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720" w:hanging="360"/>
        <w:rPr>
          <w:highlight w:val="cyan"/>
          <w:u w:val="none"/>
        </w:rPr>
      </w:pPr>
      <w:r w:rsidDel="00000000" w:rsidR="00000000" w:rsidRPr="00000000">
        <w:rPr>
          <w:highlight w:val="cyan"/>
          <w:rtl w:val="0"/>
        </w:rPr>
        <w:t xml:space="preserve">Introducción al tema</w:t>
      </w:r>
      <w:r w:rsidDel="00000000" w:rsidR="00000000" w:rsidRPr="00000000">
        <w:rPr>
          <w:rtl w:val="0"/>
        </w:rPr>
      </w:r>
    </w:p>
    <w:p w:rsidR="00000000" w:rsidDel="00000000" w:rsidP="00000000" w:rsidRDefault="00000000" w:rsidRPr="00000000" w14:paraId="00000002">
      <w:pPr>
        <w:ind w:left="720" w:firstLine="0"/>
        <w:rPr>
          <w:highlight w:val="cyan"/>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Los hábitos de consumo de alimentación son comportamientos repetidos que determinan cómo y cuándo comemos, influyendo directamente en la salud y el bienestar general de las personas. Esta encuesta surge del interés de conocer las posibilidades que tienen los estudiantes de la UNIE para mantener una buena alimentación durante sus actividades diarias.</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highlight w:val="cyan"/>
        </w:rPr>
      </w:pPr>
      <w:r w:rsidDel="00000000" w:rsidR="00000000" w:rsidRPr="00000000">
        <w:rPr>
          <w:rtl w:val="0"/>
        </w:rPr>
        <w:t xml:space="preserve">Los hábitos alimenticios de los estudiantes universitarios suelen estar marcados por una tensión constante entre querer comer bien y las limitaciones reales del día a día, por lo tanto, esta encuesta, aplicada a 38 estudiantes de la UNIE, busca entender esa realidad: qué comen, con qué frecuencia y qué factores condicionan sus decisiones.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3"/>
        </w:numPr>
        <w:ind w:left="720" w:hanging="360"/>
        <w:rPr>
          <w:highlight w:val="cyan"/>
        </w:rPr>
      </w:pPr>
      <w:r w:rsidDel="00000000" w:rsidR="00000000" w:rsidRPr="00000000">
        <w:rPr>
          <w:highlight w:val="cyan"/>
          <w:rtl w:val="0"/>
        </w:rPr>
        <w:t xml:space="preserve"> Las encuestas</w:t>
      </w:r>
    </w:p>
    <w:p w:rsidR="00000000" w:rsidDel="00000000" w:rsidP="00000000" w:rsidRDefault="00000000" w:rsidRPr="00000000" w14:paraId="00000008">
      <w:pPr>
        <w:jc w:val="both"/>
        <w:rPr/>
      </w:pPr>
      <w:r w:rsidDel="00000000" w:rsidR="00000000" w:rsidRPr="00000000">
        <w:rPr>
          <w:rtl w:val="0"/>
        </w:rPr>
        <w:t xml:space="preserve">Se realiza una encuesta en forms con 10 preguntas contemplando el marco de filtro, comportamiento, motivación, opinión y clasificación.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u w:val="single"/>
        </w:rPr>
      </w:pPr>
      <w:r w:rsidDel="00000000" w:rsidR="00000000" w:rsidRPr="00000000">
        <w:rPr>
          <w:u w:val="single"/>
          <w:rtl w:val="0"/>
        </w:rPr>
        <w:t xml:space="preserve">Filtro:</w:t>
      </w:r>
    </w:p>
    <w:p w:rsidR="00000000" w:rsidDel="00000000" w:rsidP="00000000" w:rsidRDefault="00000000" w:rsidRPr="00000000" w14:paraId="0000000B">
      <w:pPr>
        <w:rPr>
          <w:u w:val="single"/>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¿Eres estudiante de la UNIE?</w:t>
      </w:r>
    </w:p>
    <w:p w:rsidR="00000000" w:rsidDel="00000000" w:rsidP="00000000" w:rsidRDefault="00000000" w:rsidRPr="00000000" w14:paraId="0000000D">
      <w:pPr>
        <w:numPr>
          <w:ilvl w:val="0"/>
          <w:numId w:val="8"/>
        </w:numPr>
        <w:ind w:left="720" w:hanging="360"/>
        <w:rPr>
          <w:u w:val="none"/>
        </w:rPr>
      </w:pPr>
      <w:r w:rsidDel="00000000" w:rsidR="00000000" w:rsidRPr="00000000">
        <w:rPr>
          <w:rtl w:val="0"/>
        </w:rPr>
        <w:t xml:space="preserve">SI</w:t>
      </w:r>
      <w:r w:rsidDel="00000000" w:rsidR="00000000" w:rsidRPr="00000000">
        <w:rPr>
          <w:rtl w:val="0"/>
        </w:rPr>
      </w:r>
    </w:p>
    <w:p w:rsidR="00000000" w:rsidDel="00000000" w:rsidP="00000000" w:rsidRDefault="00000000" w:rsidRPr="00000000" w14:paraId="0000000E">
      <w:pPr>
        <w:numPr>
          <w:ilvl w:val="0"/>
          <w:numId w:val="8"/>
        </w:numPr>
        <w:ind w:left="720" w:hanging="360"/>
        <w:rPr>
          <w:u w:val="none"/>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u w:val="single"/>
        </w:rPr>
      </w:pPr>
      <w:r w:rsidDel="00000000" w:rsidR="00000000" w:rsidRPr="00000000">
        <w:rPr>
          <w:u w:val="single"/>
          <w:rtl w:val="0"/>
        </w:rPr>
        <w:t xml:space="preserve">Comportamiento:</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¿Con qué frecuencia realizas tus comidas principales al día?</w:t>
      </w:r>
    </w:p>
    <w:p w:rsidR="00000000" w:rsidDel="00000000" w:rsidP="00000000" w:rsidRDefault="00000000" w:rsidRPr="00000000" w14:paraId="00000012">
      <w:pPr>
        <w:numPr>
          <w:ilvl w:val="0"/>
          <w:numId w:val="4"/>
        </w:numPr>
        <w:spacing w:after="0" w:before="240" w:lineRule="auto"/>
        <w:ind w:left="720" w:hanging="360"/>
        <w:rPr/>
      </w:pPr>
      <w:r w:rsidDel="00000000" w:rsidR="00000000" w:rsidRPr="00000000">
        <w:rPr>
          <w:rtl w:val="0"/>
        </w:rPr>
        <w:t xml:space="preserve">1 comida</w:t>
      </w:r>
    </w:p>
    <w:p w:rsidR="00000000" w:rsidDel="00000000" w:rsidP="00000000" w:rsidRDefault="00000000" w:rsidRPr="00000000" w14:paraId="00000013">
      <w:pPr>
        <w:numPr>
          <w:ilvl w:val="0"/>
          <w:numId w:val="4"/>
        </w:numPr>
        <w:spacing w:after="0" w:before="0" w:lineRule="auto"/>
        <w:ind w:left="720" w:hanging="360"/>
        <w:rPr/>
      </w:pPr>
      <w:r w:rsidDel="00000000" w:rsidR="00000000" w:rsidRPr="00000000">
        <w:rPr>
          <w:rtl w:val="0"/>
        </w:rPr>
        <w:t xml:space="preserve">2 comidas</w:t>
      </w:r>
    </w:p>
    <w:p w:rsidR="00000000" w:rsidDel="00000000" w:rsidP="00000000" w:rsidRDefault="00000000" w:rsidRPr="00000000" w14:paraId="00000014">
      <w:pPr>
        <w:numPr>
          <w:ilvl w:val="0"/>
          <w:numId w:val="4"/>
        </w:numPr>
        <w:spacing w:after="0" w:before="0" w:lineRule="auto"/>
        <w:ind w:left="720" w:hanging="360"/>
        <w:rPr/>
      </w:pPr>
      <w:r w:rsidDel="00000000" w:rsidR="00000000" w:rsidRPr="00000000">
        <w:rPr>
          <w:rtl w:val="0"/>
        </w:rPr>
        <w:t xml:space="preserve">3 comidas</w:t>
      </w:r>
    </w:p>
    <w:p w:rsidR="00000000" w:rsidDel="00000000" w:rsidP="00000000" w:rsidRDefault="00000000" w:rsidRPr="00000000" w14:paraId="00000015">
      <w:pPr>
        <w:numPr>
          <w:ilvl w:val="0"/>
          <w:numId w:val="4"/>
        </w:numPr>
        <w:spacing w:after="240" w:before="0" w:lineRule="auto"/>
        <w:ind w:left="720" w:hanging="360"/>
        <w:rPr/>
      </w:pPr>
      <w:r w:rsidDel="00000000" w:rsidR="00000000" w:rsidRPr="00000000">
        <w:rPr>
          <w:rtl w:val="0"/>
        </w:rPr>
        <w:t xml:space="preserve">Más de 3</w:t>
      </w:r>
    </w:p>
    <w:p w:rsidR="00000000" w:rsidDel="00000000" w:rsidP="00000000" w:rsidRDefault="00000000" w:rsidRPr="00000000" w14:paraId="00000016">
      <w:pPr>
        <w:spacing w:after="240" w:before="240" w:lineRule="auto"/>
        <w:ind w:left="0" w:firstLine="0"/>
        <w:rPr>
          <w:i w:val="1"/>
          <w:iCs w:val="1"/>
        </w:rPr>
      </w:pPr>
      <w:r w:rsidDel="00000000" w:rsidR="00000000" w:rsidRPr="00000000">
        <w:rPr>
          <w:rtl w:val="0"/>
        </w:rPr>
        <w:t xml:space="preserve">¿Con qué frecuencia consumes los siguientes alimentos?</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i w:val="1"/>
          <w:iCs w:val="1"/>
          <w:rtl w:val="0"/>
        </w:rPr>
        <w:t xml:space="preserve">(Escala: Nunca – Rara vez – A veces – Frecuentemente – Siempre)</w:t>
      </w:r>
    </w:p>
    <w:p w:rsidR="00000000" w:rsidDel="00000000" w:rsidP="00000000" w:rsidRDefault="00000000" w:rsidRPr="00000000" w14:paraId="00000017">
      <w:pPr>
        <w:numPr>
          <w:ilvl w:val="0"/>
          <w:numId w:val="1"/>
        </w:numPr>
        <w:spacing w:after="0" w:before="240" w:lineRule="auto"/>
        <w:ind w:left="720" w:hanging="360"/>
        <w:rPr/>
      </w:pPr>
      <w:r w:rsidDel="00000000" w:rsidR="00000000" w:rsidRPr="00000000">
        <w:rPr>
          <w:rtl w:val="0"/>
        </w:rPr>
        <w:t xml:space="preserve">Frutas</w:t>
      </w:r>
    </w:p>
    <w:p w:rsidR="00000000" w:rsidDel="00000000" w:rsidP="00000000" w:rsidRDefault="00000000" w:rsidRPr="00000000" w14:paraId="00000018">
      <w:pPr>
        <w:numPr>
          <w:ilvl w:val="0"/>
          <w:numId w:val="1"/>
        </w:numPr>
        <w:spacing w:after="0" w:before="0" w:lineRule="auto"/>
        <w:ind w:left="720" w:hanging="360"/>
        <w:rPr/>
      </w:pPr>
      <w:r w:rsidDel="00000000" w:rsidR="00000000" w:rsidRPr="00000000">
        <w:rPr>
          <w:rtl w:val="0"/>
        </w:rPr>
        <w:t xml:space="preserve">Verduras</w:t>
      </w:r>
    </w:p>
    <w:p w:rsidR="00000000" w:rsidDel="00000000" w:rsidP="00000000" w:rsidRDefault="00000000" w:rsidRPr="00000000" w14:paraId="00000019">
      <w:pPr>
        <w:numPr>
          <w:ilvl w:val="0"/>
          <w:numId w:val="1"/>
        </w:numPr>
        <w:spacing w:after="0" w:before="0" w:lineRule="auto"/>
        <w:ind w:left="720" w:hanging="360"/>
        <w:rPr/>
      </w:pPr>
      <w:r w:rsidDel="00000000" w:rsidR="00000000" w:rsidRPr="00000000">
        <w:rPr>
          <w:rtl w:val="0"/>
        </w:rPr>
        <w:t xml:space="preserve">Comida rápida</w:t>
      </w:r>
    </w:p>
    <w:p w:rsidR="00000000" w:rsidDel="00000000" w:rsidP="00000000" w:rsidRDefault="00000000" w:rsidRPr="00000000" w14:paraId="0000001A">
      <w:pPr>
        <w:numPr>
          <w:ilvl w:val="0"/>
          <w:numId w:val="1"/>
        </w:numPr>
        <w:spacing w:after="0" w:before="0" w:lineRule="auto"/>
        <w:ind w:left="720" w:hanging="360"/>
        <w:rPr/>
      </w:pPr>
      <w:r w:rsidDel="00000000" w:rsidR="00000000" w:rsidRPr="00000000">
        <w:rPr>
          <w:rtl w:val="0"/>
        </w:rPr>
        <w:t xml:space="preserve">Bebidas azucaradas</w:t>
      </w:r>
    </w:p>
    <w:p w:rsidR="00000000" w:rsidDel="00000000" w:rsidP="00000000" w:rsidRDefault="00000000" w:rsidRPr="00000000" w14:paraId="0000001B">
      <w:pPr>
        <w:numPr>
          <w:ilvl w:val="0"/>
          <w:numId w:val="1"/>
        </w:numPr>
        <w:spacing w:after="240" w:before="0" w:lineRule="auto"/>
        <w:ind w:left="720" w:hanging="360"/>
        <w:rPr/>
      </w:pPr>
      <w:r w:rsidDel="00000000" w:rsidR="00000000" w:rsidRPr="00000000">
        <w:rPr>
          <w:rtl w:val="0"/>
        </w:rPr>
        <w:t xml:space="preserve">Snacks (ultraprocesados)</w:t>
      </w:r>
    </w:p>
    <w:p w:rsidR="00000000" w:rsidDel="00000000" w:rsidP="00000000" w:rsidRDefault="00000000" w:rsidRPr="00000000" w14:paraId="0000001C">
      <w:pPr>
        <w:spacing w:after="240" w:before="240" w:lineRule="auto"/>
        <w:ind w:left="0" w:firstLine="0"/>
        <w:rPr/>
      </w:pPr>
      <w:r w:rsidDel="00000000" w:rsidR="00000000" w:rsidRPr="00000000">
        <w:rPr>
          <w:rtl w:val="0"/>
        </w:rPr>
        <w:t xml:space="preserve">¿Cuánta agua consumes al día?</w:t>
      </w:r>
    </w:p>
    <w:p w:rsidR="00000000" w:rsidDel="00000000" w:rsidP="00000000" w:rsidRDefault="00000000" w:rsidRPr="00000000" w14:paraId="0000001D">
      <w:pPr>
        <w:numPr>
          <w:ilvl w:val="0"/>
          <w:numId w:val="2"/>
        </w:numPr>
        <w:spacing w:after="0" w:before="240" w:lineRule="auto"/>
        <w:ind w:left="720" w:hanging="360"/>
        <w:rPr/>
      </w:pPr>
      <w:r w:rsidDel="00000000" w:rsidR="00000000" w:rsidRPr="00000000">
        <w:rPr>
          <w:rtl w:val="0"/>
        </w:rPr>
        <w:t xml:space="preserve">Menos de 1 litro</w:t>
      </w:r>
    </w:p>
    <w:p w:rsidR="00000000" w:rsidDel="00000000" w:rsidP="00000000" w:rsidRDefault="00000000" w:rsidRPr="00000000" w14:paraId="0000001E">
      <w:pPr>
        <w:numPr>
          <w:ilvl w:val="0"/>
          <w:numId w:val="2"/>
        </w:numPr>
        <w:spacing w:after="0" w:before="0" w:lineRule="auto"/>
        <w:ind w:left="720" w:hanging="360"/>
        <w:rPr/>
      </w:pPr>
      <w:r w:rsidDel="00000000" w:rsidR="00000000" w:rsidRPr="00000000">
        <w:rPr>
          <w:rtl w:val="0"/>
        </w:rPr>
        <w:t xml:space="preserve">1–2 litros</w:t>
      </w:r>
    </w:p>
    <w:p w:rsidR="00000000" w:rsidDel="00000000" w:rsidP="00000000" w:rsidRDefault="00000000" w:rsidRPr="00000000" w14:paraId="0000001F">
      <w:pPr>
        <w:numPr>
          <w:ilvl w:val="0"/>
          <w:numId w:val="2"/>
        </w:numPr>
        <w:spacing w:after="240" w:before="0" w:lineRule="auto"/>
        <w:ind w:left="720" w:hanging="360"/>
        <w:rPr/>
      </w:pPr>
      <w:r w:rsidDel="00000000" w:rsidR="00000000" w:rsidRPr="00000000">
        <w:rPr>
          <w:rtl w:val="0"/>
        </w:rPr>
        <w:t xml:space="preserve">Más de 2 litros</w:t>
      </w:r>
    </w:p>
    <w:p w:rsidR="00000000" w:rsidDel="00000000" w:rsidP="00000000" w:rsidRDefault="00000000" w:rsidRPr="00000000" w14:paraId="00000020">
      <w:pPr>
        <w:spacing w:after="240" w:before="240" w:lineRule="auto"/>
        <w:ind w:left="0" w:firstLine="0"/>
        <w:rPr>
          <w:i w:val="1"/>
          <w:iCs w:val="1"/>
        </w:rPr>
      </w:pPr>
      <w:r w:rsidDel="00000000" w:rsidR="00000000" w:rsidRPr="00000000">
        <w:rPr>
          <w:rtl w:val="0"/>
        </w:rPr>
        <w:t xml:space="preserve">¿Qué factores influyen más en tu alimentación? </w:t>
      </w:r>
      <w:r w:rsidDel="00000000" w:rsidR="00000000" w:rsidRPr="00000000">
        <w:rPr>
          <w:i w:val="1"/>
          <w:iCs w:val="1"/>
          <w:rtl w:val="0"/>
        </w:rPr>
        <w:t xml:space="preserve">(puedes elegir varios)</w:t>
      </w:r>
    </w:p>
    <w:p w:rsidR="00000000" w:rsidDel="00000000" w:rsidP="00000000" w:rsidRDefault="00000000" w:rsidRPr="00000000" w14:paraId="00000021">
      <w:pPr>
        <w:numPr>
          <w:ilvl w:val="0"/>
          <w:numId w:val="9"/>
        </w:numPr>
        <w:spacing w:after="0" w:before="240" w:lineRule="auto"/>
        <w:ind w:left="720" w:hanging="360"/>
        <w:rPr/>
      </w:pPr>
      <w:r w:rsidDel="00000000" w:rsidR="00000000" w:rsidRPr="00000000">
        <w:rPr>
          <w:rtl w:val="0"/>
        </w:rPr>
        <w:t xml:space="preserve">Precio</w:t>
      </w:r>
    </w:p>
    <w:p w:rsidR="00000000" w:rsidDel="00000000" w:rsidP="00000000" w:rsidRDefault="00000000" w:rsidRPr="00000000" w14:paraId="00000022">
      <w:pPr>
        <w:numPr>
          <w:ilvl w:val="0"/>
          <w:numId w:val="9"/>
        </w:numPr>
        <w:spacing w:after="0" w:before="0" w:lineRule="auto"/>
        <w:ind w:left="720" w:hanging="360"/>
        <w:rPr/>
      </w:pPr>
      <w:r w:rsidDel="00000000" w:rsidR="00000000" w:rsidRPr="00000000">
        <w:rPr>
          <w:rtl w:val="0"/>
        </w:rPr>
        <w:t xml:space="preserve">Tiempo disponible</w:t>
      </w:r>
    </w:p>
    <w:p w:rsidR="00000000" w:rsidDel="00000000" w:rsidP="00000000" w:rsidRDefault="00000000" w:rsidRPr="00000000" w14:paraId="00000023">
      <w:pPr>
        <w:numPr>
          <w:ilvl w:val="0"/>
          <w:numId w:val="9"/>
        </w:numPr>
        <w:spacing w:after="0" w:before="0" w:lineRule="auto"/>
        <w:ind w:left="720" w:hanging="360"/>
        <w:rPr/>
      </w:pPr>
      <w:r w:rsidDel="00000000" w:rsidR="00000000" w:rsidRPr="00000000">
        <w:rPr>
          <w:rtl w:val="0"/>
        </w:rPr>
        <w:t xml:space="preserve">Sabor</w:t>
      </w:r>
    </w:p>
    <w:p w:rsidR="00000000" w:rsidDel="00000000" w:rsidP="00000000" w:rsidRDefault="00000000" w:rsidRPr="00000000" w14:paraId="00000024">
      <w:pPr>
        <w:numPr>
          <w:ilvl w:val="0"/>
          <w:numId w:val="9"/>
        </w:numPr>
        <w:spacing w:after="0" w:before="0" w:lineRule="auto"/>
        <w:ind w:left="720" w:hanging="360"/>
        <w:rPr/>
      </w:pPr>
      <w:r w:rsidDel="00000000" w:rsidR="00000000" w:rsidRPr="00000000">
        <w:rPr>
          <w:rtl w:val="0"/>
        </w:rPr>
        <w:t xml:space="preserve">Comodidad</w:t>
      </w:r>
    </w:p>
    <w:p w:rsidR="00000000" w:rsidDel="00000000" w:rsidP="00000000" w:rsidRDefault="00000000" w:rsidRPr="00000000" w14:paraId="00000025">
      <w:pPr>
        <w:numPr>
          <w:ilvl w:val="0"/>
          <w:numId w:val="9"/>
        </w:numPr>
        <w:spacing w:after="240" w:before="0" w:lineRule="auto"/>
        <w:ind w:left="720" w:hanging="360"/>
        <w:rPr/>
      </w:pPr>
      <w:r w:rsidDel="00000000" w:rsidR="00000000" w:rsidRPr="00000000">
        <w:rPr>
          <w:rtl w:val="0"/>
        </w:rPr>
        <w:t xml:space="preserve">Salud/nutrición</w:t>
      </w:r>
    </w:p>
    <w:p w:rsidR="00000000" w:rsidDel="00000000" w:rsidP="00000000" w:rsidRDefault="00000000" w:rsidRPr="00000000" w14:paraId="00000026">
      <w:pPr>
        <w:spacing w:after="240" w:before="240" w:lineRule="auto"/>
        <w:rPr>
          <w:u w:val="single"/>
        </w:rPr>
      </w:pPr>
      <w:r w:rsidDel="00000000" w:rsidR="00000000" w:rsidRPr="00000000">
        <w:rPr>
          <w:u w:val="single"/>
          <w:rtl w:val="0"/>
        </w:rPr>
        <w:t xml:space="preserve">Motivación:</w:t>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¿Te gustaría mejorar tus hábitos alimenticios?</w:t>
      </w:r>
    </w:p>
    <w:p w:rsidR="00000000" w:rsidDel="00000000" w:rsidP="00000000" w:rsidRDefault="00000000" w:rsidRPr="00000000" w14:paraId="00000028">
      <w:pPr>
        <w:numPr>
          <w:ilvl w:val="0"/>
          <w:numId w:val="5"/>
        </w:numPr>
        <w:spacing w:after="0" w:before="240" w:lineRule="auto"/>
        <w:ind w:left="720" w:hanging="360"/>
        <w:rPr/>
      </w:pPr>
      <w:r w:rsidDel="00000000" w:rsidR="00000000" w:rsidRPr="00000000">
        <w:rPr>
          <w:rtl w:val="0"/>
        </w:rPr>
        <w:t xml:space="preserve">Sí</w:t>
      </w:r>
    </w:p>
    <w:p w:rsidR="00000000" w:rsidDel="00000000" w:rsidP="00000000" w:rsidRDefault="00000000" w:rsidRPr="00000000" w14:paraId="00000029">
      <w:pPr>
        <w:numPr>
          <w:ilvl w:val="0"/>
          <w:numId w:val="5"/>
        </w:numPr>
        <w:spacing w:after="0" w:before="0" w:lineRule="auto"/>
        <w:ind w:left="720" w:hanging="360"/>
        <w:rPr/>
      </w:pPr>
      <w:r w:rsidDel="00000000" w:rsidR="00000000" w:rsidRPr="00000000">
        <w:rPr>
          <w:rtl w:val="0"/>
        </w:rPr>
        <w:t xml:space="preserve">No</w:t>
      </w:r>
    </w:p>
    <w:p w:rsidR="00000000" w:rsidDel="00000000" w:rsidP="00000000" w:rsidRDefault="00000000" w:rsidRPr="00000000" w14:paraId="0000002A">
      <w:pPr>
        <w:numPr>
          <w:ilvl w:val="0"/>
          <w:numId w:val="5"/>
        </w:numPr>
        <w:spacing w:after="240" w:before="0" w:lineRule="auto"/>
        <w:ind w:left="720" w:hanging="360"/>
        <w:rPr/>
      </w:pPr>
      <w:r w:rsidDel="00000000" w:rsidR="00000000" w:rsidRPr="00000000">
        <w:rPr>
          <w:rtl w:val="0"/>
        </w:rPr>
        <w:t xml:space="preserve">No estoy seguro/a</w:t>
      </w:r>
    </w:p>
    <w:p w:rsidR="00000000" w:rsidDel="00000000" w:rsidP="00000000" w:rsidRDefault="00000000" w:rsidRPr="00000000" w14:paraId="0000002B">
      <w:pPr>
        <w:spacing w:after="240" w:before="240" w:lineRule="auto"/>
        <w:ind w:left="0" w:firstLine="0"/>
        <w:rPr/>
      </w:pPr>
      <w:r w:rsidDel="00000000" w:rsidR="00000000" w:rsidRPr="00000000">
        <w:rPr>
          <w:rtl w:val="0"/>
        </w:rPr>
        <w:t xml:space="preserve">¿Qué te motiva a tener una buena alimentación?</w:t>
      </w:r>
    </w:p>
    <w:p w:rsidR="00000000" w:rsidDel="00000000" w:rsidP="00000000" w:rsidRDefault="00000000" w:rsidRPr="00000000" w14:paraId="0000002C">
      <w:pPr>
        <w:numPr>
          <w:ilvl w:val="0"/>
          <w:numId w:val="10"/>
        </w:numPr>
        <w:spacing w:after="0" w:before="240" w:lineRule="auto"/>
        <w:ind w:left="720" w:hanging="360"/>
        <w:rPr>
          <w:u w:val="none"/>
        </w:rPr>
      </w:pPr>
      <w:r w:rsidDel="00000000" w:rsidR="00000000" w:rsidRPr="00000000">
        <w:rPr>
          <w:rtl w:val="0"/>
        </w:rPr>
        <w:t xml:space="preserve">Tener un buen físico</w:t>
      </w:r>
      <w:r w:rsidDel="00000000" w:rsidR="00000000" w:rsidRPr="00000000">
        <w:rPr>
          <w:rtl w:val="0"/>
        </w:rPr>
      </w:r>
    </w:p>
    <w:p w:rsidR="00000000" w:rsidDel="00000000" w:rsidP="00000000" w:rsidRDefault="00000000" w:rsidRPr="00000000" w14:paraId="0000002D">
      <w:pPr>
        <w:numPr>
          <w:ilvl w:val="0"/>
          <w:numId w:val="10"/>
        </w:numPr>
        <w:spacing w:after="0" w:before="0" w:lineRule="auto"/>
        <w:ind w:left="720" w:hanging="360"/>
        <w:rPr>
          <w:u w:val="none"/>
        </w:rPr>
      </w:pPr>
      <w:r w:rsidDel="00000000" w:rsidR="00000000" w:rsidRPr="00000000">
        <w:rPr>
          <w:rtl w:val="0"/>
        </w:rPr>
        <w:t xml:space="preserve">Tener una buena longevidad</w:t>
      </w:r>
      <w:r w:rsidDel="00000000" w:rsidR="00000000" w:rsidRPr="00000000">
        <w:rPr>
          <w:rtl w:val="0"/>
        </w:rPr>
      </w:r>
    </w:p>
    <w:p w:rsidR="00000000" w:rsidDel="00000000" w:rsidP="00000000" w:rsidRDefault="00000000" w:rsidRPr="00000000" w14:paraId="0000002E">
      <w:pPr>
        <w:numPr>
          <w:ilvl w:val="0"/>
          <w:numId w:val="10"/>
        </w:numPr>
        <w:spacing w:after="240" w:before="0" w:lineRule="auto"/>
        <w:ind w:left="720" w:hanging="360"/>
        <w:rPr>
          <w:u w:val="none"/>
        </w:rPr>
      </w:pPr>
      <w:r w:rsidDel="00000000" w:rsidR="00000000" w:rsidRPr="00000000">
        <w:rPr>
          <w:rtl w:val="0"/>
        </w:rPr>
        <w:t xml:space="preserve">Para mostrar en redes sociales</w:t>
      </w:r>
      <w:r w:rsidDel="00000000" w:rsidR="00000000" w:rsidRPr="00000000">
        <w:rPr>
          <w:rtl w:val="0"/>
        </w:rPr>
      </w:r>
    </w:p>
    <w:p w:rsidR="00000000" w:rsidDel="00000000" w:rsidP="00000000" w:rsidRDefault="00000000" w:rsidRPr="00000000" w14:paraId="0000002F">
      <w:pPr>
        <w:spacing w:after="240" w:before="240" w:lineRule="auto"/>
        <w:rPr>
          <w:u w:val="single"/>
        </w:rPr>
      </w:pPr>
      <w:r w:rsidDel="00000000" w:rsidR="00000000" w:rsidRPr="00000000">
        <w:rPr>
          <w:u w:val="single"/>
          <w:rtl w:val="0"/>
        </w:rPr>
        <w:t xml:space="preserve">Opinión:</w:t>
      </w:r>
    </w:p>
    <w:p w:rsidR="00000000" w:rsidDel="00000000" w:rsidP="00000000" w:rsidRDefault="00000000" w:rsidRPr="00000000" w14:paraId="00000030">
      <w:pPr>
        <w:spacing w:after="240" w:before="240" w:lineRule="auto"/>
        <w:ind w:left="0" w:firstLine="0"/>
        <w:rPr/>
      </w:pPr>
      <w:r w:rsidDel="00000000" w:rsidR="00000000" w:rsidRPr="00000000">
        <w:rPr>
          <w:rtl w:val="0"/>
        </w:rPr>
        <w:t xml:space="preserve">¿Qué opinas sobre los alimentos procesados?</w:t>
      </w:r>
    </w:p>
    <w:p w:rsidR="00000000" w:rsidDel="00000000" w:rsidP="00000000" w:rsidRDefault="00000000" w:rsidRPr="00000000" w14:paraId="00000031">
      <w:pPr>
        <w:spacing w:after="240" w:before="240" w:lineRule="auto"/>
        <w:ind w:left="0" w:firstLine="0"/>
        <w:rPr/>
      </w:pPr>
      <w:r w:rsidDel="00000000" w:rsidR="00000000" w:rsidRPr="00000000">
        <w:rPr>
          <w:rtl w:val="0"/>
        </w:rPr>
        <w:t xml:space="preserve">(abierta)</w:t>
      </w:r>
    </w:p>
    <w:p w:rsidR="00000000" w:rsidDel="00000000" w:rsidP="00000000" w:rsidRDefault="00000000" w:rsidRPr="00000000" w14:paraId="00000032">
      <w:pPr>
        <w:spacing w:after="240" w:before="240" w:lineRule="auto"/>
        <w:ind w:left="0" w:firstLine="0"/>
        <w:rPr/>
      </w:pPr>
      <w:r w:rsidDel="00000000" w:rsidR="00000000" w:rsidRPr="00000000">
        <w:rPr>
          <w:rtl w:val="0"/>
        </w:rPr>
        <w:t xml:space="preserve">¿Qué opinas sobre los alimentos que encuentras en el supermercado?</w:t>
      </w:r>
    </w:p>
    <w:p w:rsidR="00000000" w:rsidDel="00000000" w:rsidP="00000000" w:rsidRDefault="00000000" w:rsidRPr="00000000" w14:paraId="00000033">
      <w:pPr>
        <w:spacing w:after="240" w:before="240" w:lineRule="auto"/>
        <w:ind w:left="0" w:firstLine="0"/>
        <w:rPr/>
      </w:pPr>
      <w:r w:rsidDel="00000000" w:rsidR="00000000" w:rsidRPr="00000000">
        <w:rPr>
          <w:rtl w:val="0"/>
        </w:rPr>
        <w:t xml:space="preserve">(abierta)</w:t>
      </w:r>
    </w:p>
    <w:p w:rsidR="00000000" w:rsidDel="00000000" w:rsidP="00000000" w:rsidRDefault="00000000" w:rsidRPr="00000000" w14:paraId="00000034">
      <w:pPr>
        <w:spacing w:after="240" w:before="240" w:lineRule="auto"/>
        <w:rPr>
          <w:u w:val="single"/>
        </w:rPr>
      </w:pPr>
      <w:r w:rsidDel="00000000" w:rsidR="00000000" w:rsidRPr="00000000">
        <w:rPr>
          <w:u w:val="single"/>
          <w:rtl w:val="0"/>
        </w:rPr>
        <w:t xml:space="preserve">Clasificación:</w:t>
      </w:r>
    </w:p>
    <w:p w:rsidR="00000000" w:rsidDel="00000000" w:rsidP="00000000" w:rsidRDefault="00000000" w:rsidRPr="00000000" w14:paraId="00000035">
      <w:pPr>
        <w:spacing w:after="240" w:before="240" w:lineRule="auto"/>
        <w:ind w:left="0" w:firstLine="0"/>
        <w:rPr/>
      </w:pPr>
      <w:r w:rsidDel="00000000" w:rsidR="00000000" w:rsidRPr="00000000">
        <w:rPr>
          <w:rtl w:val="0"/>
        </w:rPr>
        <w:t xml:space="preserve">¿Cómo consideras tu alimentación en general?</w:t>
      </w:r>
    </w:p>
    <w:p w:rsidR="00000000" w:rsidDel="00000000" w:rsidP="00000000" w:rsidRDefault="00000000" w:rsidRPr="00000000" w14:paraId="00000036">
      <w:pPr>
        <w:numPr>
          <w:ilvl w:val="0"/>
          <w:numId w:val="7"/>
        </w:numPr>
        <w:spacing w:after="0" w:before="240" w:lineRule="auto"/>
        <w:ind w:left="720" w:hanging="360"/>
        <w:rPr/>
      </w:pPr>
      <w:r w:rsidDel="00000000" w:rsidR="00000000" w:rsidRPr="00000000">
        <w:rPr>
          <w:rtl w:val="0"/>
        </w:rPr>
        <w:t xml:space="preserve">Muy saludable</w:t>
      </w:r>
    </w:p>
    <w:p w:rsidR="00000000" w:rsidDel="00000000" w:rsidP="00000000" w:rsidRDefault="00000000" w:rsidRPr="00000000" w14:paraId="00000037">
      <w:pPr>
        <w:numPr>
          <w:ilvl w:val="0"/>
          <w:numId w:val="7"/>
        </w:numPr>
        <w:spacing w:after="0" w:before="0" w:lineRule="auto"/>
        <w:ind w:left="720" w:hanging="360"/>
        <w:rPr/>
      </w:pPr>
      <w:r w:rsidDel="00000000" w:rsidR="00000000" w:rsidRPr="00000000">
        <w:rPr>
          <w:rtl w:val="0"/>
        </w:rPr>
        <w:t xml:space="preserve">Saludable</w:t>
      </w:r>
    </w:p>
    <w:p w:rsidR="00000000" w:rsidDel="00000000" w:rsidP="00000000" w:rsidRDefault="00000000" w:rsidRPr="00000000" w14:paraId="00000038">
      <w:pPr>
        <w:numPr>
          <w:ilvl w:val="0"/>
          <w:numId w:val="7"/>
        </w:numPr>
        <w:spacing w:after="0" w:before="0" w:lineRule="auto"/>
        <w:ind w:left="720" w:hanging="360"/>
        <w:rPr/>
      </w:pPr>
      <w:r w:rsidDel="00000000" w:rsidR="00000000" w:rsidRPr="00000000">
        <w:rPr>
          <w:rtl w:val="0"/>
        </w:rPr>
        <w:t xml:space="preserve">Poco saludable</w:t>
      </w:r>
    </w:p>
    <w:p w:rsidR="00000000" w:rsidDel="00000000" w:rsidP="00000000" w:rsidRDefault="00000000" w:rsidRPr="00000000" w14:paraId="00000039">
      <w:pPr>
        <w:numPr>
          <w:ilvl w:val="0"/>
          <w:numId w:val="7"/>
        </w:numPr>
        <w:spacing w:after="240" w:before="0" w:lineRule="auto"/>
        <w:ind w:left="720" w:hanging="360"/>
        <w:rPr/>
      </w:pPr>
      <w:r w:rsidDel="00000000" w:rsidR="00000000" w:rsidRPr="00000000">
        <w:rPr>
          <w:rtl w:val="0"/>
        </w:rPr>
        <w:t xml:space="preserve">Nada saludable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highlight w:val="cyan"/>
        </w:rPr>
      </w:pPr>
      <w:r w:rsidDel="00000000" w:rsidR="00000000" w:rsidRPr="00000000">
        <w:rPr>
          <w:highlight w:val="cyan"/>
          <w:rtl w:val="0"/>
        </w:rPr>
        <w:t xml:space="preserve">3. Objetivos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Objetivo general</w:t>
      </w:r>
      <w:r w:rsidDel="00000000" w:rsidR="00000000" w:rsidRPr="00000000">
        <w:rPr>
          <w:rtl w:val="0"/>
        </w:rPr>
        <w:t xml:space="preserve"> Analizar los hábitos alimenticios de los estudiantes de la UNIE e identificar los factores que los condicionan.</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3E">
      <w:pPr>
        <w:numPr>
          <w:ilvl w:val="0"/>
          <w:numId w:val="6"/>
        </w:numPr>
        <w:spacing w:after="0" w:before="240" w:lineRule="auto"/>
        <w:ind w:left="720" w:hanging="360"/>
        <w:rPr/>
      </w:pPr>
      <w:r w:rsidDel="00000000" w:rsidR="00000000" w:rsidRPr="00000000">
        <w:rPr>
          <w:rtl w:val="0"/>
        </w:rPr>
        <w:t xml:space="preserve">Describir la frecuencia de consumo de distintos grupos de alimentos.</w:t>
      </w:r>
    </w:p>
    <w:p w:rsidR="00000000" w:rsidDel="00000000" w:rsidP="00000000" w:rsidRDefault="00000000" w:rsidRPr="00000000" w14:paraId="0000003F">
      <w:pPr>
        <w:numPr>
          <w:ilvl w:val="0"/>
          <w:numId w:val="6"/>
        </w:numPr>
        <w:spacing w:after="0" w:before="0" w:lineRule="auto"/>
        <w:ind w:left="720" w:hanging="360"/>
        <w:rPr/>
      </w:pPr>
      <w:r w:rsidDel="00000000" w:rsidR="00000000" w:rsidRPr="00000000">
        <w:rPr>
          <w:rtl w:val="0"/>
        </w:rPr>
        <w:t xml:space="preserve">Identificar qué factores influyen más en las decisiones alimenticias.</w:t>
      </w:r>
    </w:p>
    <w:p w:rsidR="00000000" w:rsidDel="00000000" w:rsidP="00000000" w:rsidRDefault="00000000" w:rsidRPr="00000000" w14:paraId="00000040">
      <w:pPr>
        <w:numPr>
          <w:ilvl w:val="0"/>
          <w:numId w:val="6"/>
        </w:numPr>
        <w:spacing w:after="240" w:before="0" w:lineRule="auto"/>
        <w:ind w:left="720" w:hanging="360"/>
        <w:rPr/>
      </w:pPr>
      <w:r w:rsidDel="00000000" w:rsidR="00000000" w:rsidRPr="00000000">
        <w:rPr>
          <w:rtl w:val="0"/>
        </w:rPr>
        <w:t xml:space="preserve">Conocer la disposición de los estudiantes para mejorar su alimentación.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highlight w:val="cyan"/>
        </w:rPr>
      </w:pPr>
      <w:r w:rsidDel="00000000" w:rsidR="00000000" w:rsidRPr="00000000">
        <w:rPr>
          <w:highlight w:val="cyan"/>
          <w:rtl w:val="0"/>
        </w:rPr>
        <w:t xml:space="preserve">4. Metodología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La metodología utilizada en este estudio es de tipo descriptivo con enfoque cuantitativo y cualitativo. La información se recopiló mediante una encuesta en línea dirigida a estudiantes de la UNIE, obteniendo un total de 38 respuestas. El instrumento constó de preguntas cerradas sobre frecuencia de consumo, hábitos de hidratación y factores que influyen en la alimentación, complementadas con preguntas abiertas para captar la opinión personal de los encuestados. Los datos fueron procesados y organizados en una hoja de cálculo para su análisis e interpretación.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tab/>
        <w:t xml:space="preserve">Resultados cualitativos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160" w:line="301.09090909090907" w:lineRule="auto"/>
        <w:rPr/>
      </w:pPr>
      <w:r w:rsidDel="00000000" w:rsidR="00000000" w:rsidRPr="00000000">
        <w:rPr>
          <w:rtl w:val="0"/>
        </w:rPr>
      </w:r>
    </w:p>
    <w:p w:rsidR="00000000" w:rsidDel="00000000" w:rsidP="00000000" w:rsidRDefault="00000000" w:rsidRPr="00000000" w14:paraId="00000049">
      <w:pPr>
        <w:spacing w:after="160" w:line="301.09090909090907" w:lineRule="auto"/>
        <w:jc w:val="both"/>
        <w:rPr/>
      </w:pPr>
      <w:r w:rsidDel="00000000" w:rsidR="00000000" w:rsidRPr="00000000">
        <w:rPr>
          <w:rtl w:val="0"/>
        </w:rPr>
        <w:t xml:space="preserve">Por medio de los grupos de discusión internos, conseguimos establecer una metodología sólida para la encuesta, mejorando el cuestionario con filtros estratégicos que incluían preguntas de filtro, comportamiento, motivación, opinión y clasificación. Este enfoque integral nos permitió captar tanto variables cualitativas como cuantitativas a niveles nominales, ordinales, de intervalo y de razón, lo que facilitó un análisis detallado de nuestro principal objetivo: entender el nivel de la alimentación de los estudiantes de UNIE. </w:t>
      </w:r>
    </w:p>
    <w:p w:rsidR="00000000" w:rsidDel="00000000" w:rsidP="00000000" w:rsidRDefault="00000000" w:rsidRPr="00000000" w14:paraId="0000004A">
      <w:pPr>
        <w:spacing w:after="160" w:line="301.09090909090907" w:lineRule="auto"/>
        <w:jc w:val="both"/>
        <w:rPr/>
      </w:pPr>
      <w:r w:rsidDel="00000000" w:rsidR="00000000" w:rsidRPr="00000000">
        <w:rPr>
          <w:rtl w:val="0"/>
        </w:rPr>
        <w:t xml:space="preserve">Además, como un hallazgo fundamental de nuestras discusiones, identificamos la necesidad de convertir tres preguntas cualitativas en cuantitativas para proporcionar mayor claridad analítica al estudio. En particular, transformamos la percepción de la alimentación personal en una variable ordinal con una escala del 1 al 3 (donde 1 indica 'poco saludable' y 3 'muy saludable'), parametrizamos la frecuencia de las comidas diarias en un rango numérico del 1 al 3, y medimos el consumo diario de agua usando métricas específicas de 1, 1.5 y más de 2.5 litros. Este cambio nos brindó la capacidad técnica necesaria para procesar, analizar y presentar los datos con un nivel de detalle más riguroso.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t xml:space="preserve">•</w:t>
        <w:tab/>
        <w:t xml:space="preserve">Resultados cuantitativos</w:t>
      </w:r>
      <w:r w:rsidDel="00000000" w:rsidR="00000000" w:rsidRPr="00000000">
        <w:rPr>
          <w:rtl w:val="0"/>
        </w:rPr>
      </w:r>
    </w:p>
    <w:tbl>
      <w:tblPr>
        <w:tblStyle w:val="Table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775"/>
        <w:gridCol w:w="1875"/>
        <w:gridCol w:w="2535"/>
        <w:tblGridChange w:id="0">
          <w:tblGrid>
            <w:gridCol w:w="1515"/>
            <w:gridCol w:w="2775"/>
            <w:gridCol w:w="1875"/>
            <w:gridCol w:w="2535"/>
          </w:tblGrid>
        </w:tblGridChange>
      </w:tblGrid>
      <w:tr>
        <w:trPr>
          <w:cantSplit w:val="0"/>
          <w:trHeight w:val="570" w:hRule="atLeast"/>
          <w:tblHeader w:val="0"/>
        </w:trPr>
        <w:tc>
          <w:tcPr>
            <w:gridSpan w:val="4"/>
            <w:tcBorders>
              <w:top w:color="000000" w:space="0" w:sz="0" w:val="nil"/>
              <w:left w:color="000000" w:space="0" w:sz="0" w:val="nil"/>
              <w:bottom w:color="333333" w:space="0" w:sz="8" w:val="single"/>
              <w:right w:color="000000" w:space="0" w:sz="0" w:val="nil"/>
            </w:tcBorders>
            <w:tcMar>
              <w:top w:w="60.0" w:type="dxa"/>
              <w:left w:w="0.0" w:type="dxa"/>
              <w:bottom w:w="60.0" w:type="dxa"/>
              <w:right w:w="120.0" w:type="dxa"/>
            </w:tcMar>
            <w:vAlign w:val="bottom"/>
          </w:tcPr>
          <w:p w:rsidR="00000000" w:rsidDel="00000000" w:rsidP="00000000" w:rsidRDefault="00000000" w:rsidRPr="00000000" w14:paraId="0000004D">
            <w:pPr>
              <w:spacing w:after="160" w:lineRule="auto"/>
              <w:rPr/>
            </w:pPr>
            <w:r w:rsidDel="00000000" w:rsidR="00000000" w:rsidRPr="00000000">
              <w:rPr>
                <w:rtl w:val="0"/>
              </w:rPr>
            </w:r>
          </w:p>
          <w:tbl>
            <w:tblPr>
              <w:tblStyle w:val="Table2"/>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790"/>
              <w:gridCol w:w="1785"/>
              <w:gridCol w:w="2475"/>
              <w:tblGridChange w:id="0">
                <w:tblGrid>
                  <w:gridCol w:w="1395"/>
                  <w:gridCol w:w="2790"/>
                  <w:gridCol w:w="1785"/>
                  <w:gridCol w:w="2475"/>
                </w:tblGrid>
              </w:tblGridChange>
            </w:tblGrid>
            <w:tr>
              <w:trPr>
                <w:cantSplit w:val="0"/>
                <w:trHeight w:val="375" w:hRule="atLeast"/>
                <w:tblHeader w:val="0"/>
              </w:trPr>
              <w:tc>
                <w:tcPr>
                  <w:gridSpan w:val="4"/>
                  <w:tcBorders>
                    <w:top w:color="000000" w:space="0" w:sz="0" w:val="nil"/>
                    <w:left w:color="000000" w:space="0" w:sz="0" w:val="nil"/>
                    <w:bottom w:color="333333" w:space="0" w:sz="4" w:val="single"/>
                    <w:right w:color="000000" w:space="0" w:sz="0" w:val="nil"/>
                  </w:tcBorders>
                  <w:tcMar>
                    <w:top w:w="60.0" w:type="dxa"/>
                    <w:left w:w="0.0" w:type="dxa"/>
                    <w:bottom w:w="60.0" w:type="dxa"/>
                    <w:right w:w="120.0" w:type="dxa"/>
                  </w:tcMar>
                  <w:vAlign w:val="center"/>
                </w:tcPr>
                <w:p w:rsidR="00000000" w:rsidDel="00000000" w:rsidP="00000000" w:rsidRDefault="00000000" w:rsidRPr="00000000" w14:paraId="0000004E">
                  <w:pPr>
                    <w:spacing w:after="160" w:lineRule="auto"/>
                    <w:rPr/>
                  </w:pP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rtl w:val="0"/>
                    </w:rPr>
                  </w:r>
                </w:p>
                <w:p w:rsidR="00000000" w:rsidDel="00000000" w:rsidP="00000000" w:rsidRDefault="00000000" w:rsidRPr="00000000" w14:paraId="00000051">
                  <w:pPr>
                    <w:spacing w:after="160" w:lineRule="auto"/>
                    <w:rPr/>
                  </w:pP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rtl w:val="0"/>
                    </w:rPr>
                  </w:r>
                </w:p>
                <w:p w:rsidR="00000000" w:rsidDel="00000000" w:rsidP="00000000" w:rsidRDefault="00000000" w:rsidRPr="00000000" w14:paraId="00000053">
                  <w:pPr>
                    <w:spacing w:after="160" w:lineRule="auto"/>
                    <w:rPr/>
                  </w:pP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tl w:val="0"/>
                    </w:rPr>
                  </w:r>
                </w:p>
                <w:p w:rsidR="00000000" w:rsidDel="00000000" w:rsidP="00000000" w:rsidRDefault="00000000" w:rsidRPr="00000000" w14:paraId="00000055">
                  <w:pPr>
                    <w:spacing w:after="160" w:lineRule="auto"/>
                    <w:rPr/>
                  </w:pPr>
                  <w:r w:rsidDel="00000000" w:rsidR="00000000" w:rsidRPr="00000000">
                    <w:rPr>
                      <w:rtl w:val="0"/>
                    </w:rPr>
                  </w:r>
                </w:p>
                <w:p w:rsidR="00000000" w:rsidDel="00000000" w:rsidP="00000000" w:rsidRDefault="00000000" w:rsidRPr="00000000" w14:paraId="00000056">
                  <w:pPr>
                    <w:spacing w:after="160" w:lineRule="auto"/>
                    <w:rPr/>
                  </w:pP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333333" w:space="0" w:sz="4"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5A">
                  <w:pPr>
                    <w:spacing w:after="160" w:lineRule="auto"/>
                    <w:jc w:val="center"/>
                    <w:rPr/>
                  </w:pPr>
                  <w:r w:rsidDel="00000000" w:rsidR="00000000" w:rsidRPr="00000000">
                    <w:rPr>
                      <w:rtl w:val="0"/>
                    </w:rPr>
                    <w:t xml:space="preserve"> </w:t>
                  </w:r>
                </w:p>
              </w:tc>
              <w:tc>
                <w:tcPr>
                  <w:tcBorders>
                    <w:top w:color="000000" w:space="0" w:sz="0" w:val="nil"/>
                    <w:left w:color="000000" w:space="0" w:sz="0" w:val="nil"/>
                    <w:bottom w:color="333333" w:space="0" w:sz="4"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5B">
                  <w:pPr>
                    <w:spacing w:after="160" w:lineRule="auto"/>
                    <w:jc w:val="center"/>
                    <w:rPr/>
                  </w:pPr>
                  <w:r w:rsidDel="00000000" w:rsidR="00000000" w:rsidRPr="00000000">
                    <w:rPr>
                      <w:rtl w:val="0"/>
                    </w:rPr>
                    <w:t xml:space="preserve">¿Con qué frecuencia realizas tus comidas principales al día?</w:t>
                  </w:r>
                </w:p>
              </w:tc>
              <w:tc>
                <w:tcPr>
                  <w:tcBorders>
                    <w:top w:color="000000" w:space="0" w:sz="0" w:val="nil"/>
                    <w:left w:color="000000" w:space="0" w:sz="0" w:val="nil"/>
                    <w:bottom w:color="333333" w:space="0" w:sz="4"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5C">
                  <w:pPr>
                    <w:spacing w:after="160" w:lineRule="auto"/>
                    <w:jc w:val="center"/>
                    <w:rPr/>
                  </w:pPr>
                  <w:r w:rsidDel="00000000" w:rsidR="00000000" w:rsidRPr="00000000">
                    <w:rPr>
                      <w:rtl w:val="0"/>
                    </w:rPr>
                    <w:t xml:space="preserve">¿Cuánta agua consumes al día?</w:t>
                  </w:r>
                </w:p>
              </w:tc>
              <w:tc>
                <w:tcPr>
                  <w:tcBorders>
                    <w:top w:color="000000" w:space="0" w:sz="0" w:val="nil"/>
                    <w:left w:color="000000" w:space="0" w:sz="0" w:val="nil"/>
                    <w:bottom w:color="333333" w:space="0" w:sz="4"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5D">
                  <w:pPr>
                    <w:spacing w:after="160" w:lineRule="auto"/>
                    <w:jc w:val="center"/>
                    <w:rPr/>
                  </w:pPr>
                  <w:r w:rsidDel="00000000" w:rsidR="00000000" w:rsidRPr="00000000">
                    <w:rPr>
                      <w:rtl w:val="0"/>
                    </w:rPr>
                    <w:t xml:space="preserve">¿Cómo consideras tu alimentación en general?</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120.0" w:type="dxa"/>
                  </w:tcMar>
                  <w:vAlign w:val="top"/>
                </w:tcPr>
                <w:p w:rsidR="00000000" w:rsidDel="00000000" w:rsidP="00000000" w:rsidRDefault="00000000" w:rsidRPr="00000000" w14:paraId="0000005E">
                  <w:pPr>
                    <w:spacing w:after="160" w:lineRule="auto"/>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40.0" w:type="dxa"/>
                    <w:right w:w="300.0" w:type="dxa"/>
                  </w:tcMar>
                  <w:vAlign w:val="top"/>
                </w:tcPr>
                <w:p w:rsidR="00000000" w:rsidDel="00000000" w:rsidP="00000000" w:rsidRDefault="00000000" w:rsidRPr="00000000" w14:paraId="0000005F">
                  <w:pPr>
                    <w:spacing w:after="160" w:lineRule="auto"/>
                    <w:jc w:val="right"/>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40.0" w:type="dxa"/>
                    <w:right w:w="300.0" w:type="dxa"/>
                  </w:tcMar>
                  <w:vAlign w:val="top"/>
                </w:tcPr>
                <w:p w:rsidR="00000000" w:rsidDel="00000000" w:rsidP="00000000" w:rsidRDefault="00000000" w:rsidRPr="00000000" w14:paraId="00000060">
                  <w:pPr>
                    <w:spacing w:after="160" w:lineRule="auto"/>
                    <w:jc w:val="right"/>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40.0" w:type="dxa"/>
                    <w:right w:w="300.0" w:type="dxa"/>
                  </w:tcMar>
                  <w:vAlign w:val="top"/>
                </w:tcPr>
                <w:p w:rsidR="00000000" w:rsidDel="00000000" w:rsidP="00000000" w:rsidRDefault="00000000" w:rsidRPr="00000000" w14:paraId="00000061">
                  <w:pPr>
                    <w:spacing w:after="160" w:lineRule="auto"/>
                    <w:jc w:val="right"/>
                    <w:rPr/>
                  </w:pPr>
                  <w:r w:rsidDel="00000000" w:rsidR="00000000" w:rsidRPr="00000000">
                    <w:rPr>
                      <w:rtl w:val="0"/>
                    </w:rPr>
                    <w:t xml:space="preserve">38</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062">
                  <w:pPr>
                    <w:spacing w:after="160" w:lineRule="auto"/>
                    <w:rPr/>
                  </w:pPr>
                  <w:r w:rsidDel="00000000" w:rsidR="00000000" w:rsidRPr="00000000">
                    <w:rPr>
                      <w:rtl w:val="0"/>
                    </w:rPr>
                    <w:t xml:space="preserve">Missing</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63">
                  <w:pPr>
                    <w:spacing w:after="160" w:lineRule="auto"/>
                    <w:jc w:val="righ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64">
                  <w:pPr>
                    <w:spacing w:after="160" w:lineRule="auto"/>
                    <w:jc w:val="righ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65">
                  <w:pPr>
                    <w:spacing w:after="160" w:lineRule="auto"/>
                    <w:jc w:val="right"/>
                    <w:rPr/>
                  </w:pPr>
                  <w:r w:rsidDel="00000000" w:rsidR="00000000" w:rsidRPr="00000000">
                    <w:rPr>
                      <w:rtl w:val="0"/>
                    </w:rPr>
                    <w:t xml:space="preserve">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066">
                  <w:pPr>
                    <w:spacing w:after="160" w:lineRule="auto"/>
                    <w:rPr/>
                  </w:pPr>
                  <w:r w:rsidDel="00000000" w:rsidR="00000000" w:rsidRPr="00000000">
                    <w:rPr>
                      <w:rtl w:val="0"/>
                    </w:rPr>
                    <w:t xml:space="preserve">Mean</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67">
                  <w:pPr>
                    <w:spacing w:after="160" w:lineRule="auto"/>
                    <w:jc w:val="right"/>
                    <w:rPr/>
                  </w:pPr>
                  <w:r w:rsidDel="00000000" w:rsidR="00000000" w:rsidRPr="00000000">
                    <w:rPr>
                      <w:rtl w:val="0"/>
                    </w:rPr>
                    <w:t xml:space="preserve">2.50</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68">
                  <w:pPr>
                    <w:spacing w:after="160" w:lineRule="auto"/>
                    <w:jc w:val="right"/>
                    <w:rPr/>
                  </w:pPr>
                  <w:r w:rsidDel="00000000" w:rsidR="00000000" w:rsidRPr="00000000">
                    <w:rPr>
                      <w:rtl w:val="0"/>
                    </w:rPr>
                    <w:t xml:space="preserve">1.74</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69">
                  <w:pPr>
                    <w:spacing w:after="160" w:lineRule="auto"/>
                    <w:jc w:val="right"/>
                    <w:rPr/>
                  </w:pPr>
                  <w:r w:rsidDel="00000000" w:rsidR="00000000" w:rsidRPr="00000000">
                    <w:rPr>
                      <w:rtl w:val="0"/>
                    </w:rPr>
                    <w:t xml:space="preserve">1.76</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06A">
                  <w:pPr>
                    <w:spacing w:after="160" w:lineRule="auto"/>
                    <w:rPr/>
                  </w:pPr>
                  <w:r w:rsidDel="00000000" w:rsidR="00000000" w:rsidRPr="00000000">
                    <w:rPr>
                      <w:rtl w:val="0"/>
                    </w:rPr>
                    <w:t xml:space="preserve">Median</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6B">
                  <w:pPr>
                    <w:spacing w:after="160" w:lineRule="auto"/>
                    <w:jc w:val="right"/>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6C">
                  <w:pPr>
                    <w:spacing w:after="160" w:lineRule="auto"/>
                    <w:jc w:val="right"/>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6D">
                  <w:pPr>
                    <w:spacing w:after="160" w:lineRule="auto"/>
                    <w:jc w:val="right"/>
                    <w:rPr/>
                  </w:pPr>
                  <w:r w:rsidDel="00000000" w:rsidR="00000000" w:rsidRPr="00000000">
                    <w:rPr>
                      <w:rtl w:val="0"/>
                    </w:rPr>
                    <w:t xml:space="preserve">2.00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06E">
                  <w:pPr>
                    <w:spacing w:after="160" w:lineRule="auto"/>
                    <w:rPr/>
                  </w:pPr>
                  <w:r w:rsidDel="00000000" w:rsidR="00000000" w:rsidRPr="00000000">
                    <w:rPr>
                      <w:rtl w:val="0"/>
                    </w:rPr>
                    <w:t xml:space="preserve">Mode</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6F">
                  <w:pPr>
                    <w:spacing w:after="160" w:lineRule="auto"/>
                    <w:jc w:val="right"/>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70">
                  <w:pPr>
                    <w:spacing w:after="160" w:lineRule="auto"/>
                    <w:jc w:val="right"/>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71">
                  <w:pPr>
                    <w:spacing w:after="160" w:lineRule="auto"/>
                    <w:jc w:val="right"/>
                    <w:rPr/>
                  </w:pPr>
                  <w:r w:rsidDel="00000000" w:rsidR="00000000" w:rsidRPr="00000000">
                    <w:rPr>
                      <w:rtl w:val="0"/>
                    </w:rPr>
                    <w:t xml:space="preserve">2.00</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072">
                  <w:pPr>
                    <w:spacing w:after="160" w:lineRule="auto"/>
                    <w:rPr/>
                  </w:pPr>
                  <w:r w:rsidDel="00000000" w:rsidR="00000000" w:rsidRPr="00000000">
                    <w:rPr>
                      <w:rtl w:val="0"/>
                    </w:rPr>
                    <w:t xml:space="preserve">Standard deviation</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73">
                  <w:pPr>
                    <w:spacing w:after="160" w:lineRule="auto"/>
                    <w:jc w:val="right"/>
                    <w:rPr/>
                  </w:pPr>
                  <w:r w:rsidDel="00000000" w:rsidR="00000000" w:rsidRPr="00000000">
                    <w:rPr>
                      <w:rtl w:val="0"/>
                    </w:rPr>
                    <w:t xml:space="preserve">0.647</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74">
                  <w:pPr>
                    <w:spacing w:after="160" w:lineRule="auto"/>
                    <w:jc w:val="right"/>
                    <w:rPr/>
                  </w:pPr>
                  <w:r w:rsidDel="00000000" w:rsidR="00000000" w:rsidRPr="00000000">
                    <w:rPr>
                      <w:rtl w:val="0"/>
                    </w:rPr>
                    <w:t xml:space="preserve">0.542</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75">
                  <w:pPr>
                    <w:spacing w:after="160" w:lineRule="auto"/>
                    <w:jc w:val="right"/>
                    <w:rPr/>
                  </w:pPr>
                  <w:r w:rsidDel="00000000" w:rsidR="00000000" w:rsidRPr="00000000">
                    <w:rPr>
                      <w:rtl w:val="0"/>
                    </w:rPr>
                    <w:t xml:space="preserve">0.542</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076">
                  <w:pPr>
                    <w:spacing w:after="160" w:lineRule="auto"/>
                    <w:rPr/>
                  </w:pPr>
                  <w:r w:rsidDel="00000000" w:rsidR="00000000" w:rsidRPr="00000000">
                    <w:rPr>
                      <w:rtl w:val="0"/>
                    </w:rPr>
                    <w:t xml:space="preserve">Variance</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77">
                  <w:pPr>
                    <w:spacing w:after="160" w:lineRule="auto"/>
                    <w:jc w:val="right"/>
                    <w:rPr/>
                  </w:pPr>
                  <w:r w:rsidDel="00000000" w:rsidR="00000000" w:rsidRPr="00000000">
                    <w:rPr>
                      <w:rtl w:val="0"/>
                    </w:rPr>
                    <w:t xml:space="preserve">0.419</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78">
                  <w:pPr>
                    <w:spacing w:after="160" w:lineRule="auto"/>
                    <w:jc w:val="right"/>
                    <w:rPr/>
                  </w:pPr>
                  <w:r w:rsidDel="00000000" w:rsidR="00000000" w:rsidRPr="00000000">
                    <w:rPr>
                      <w:rtl w:val="0"/>
                    </w:rPr>
                    <w:t xml:space="preserve">0.294</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79">
                  <w:pPr>
                    <w:spacing w:after="160" w:lineRule="auto"/>
                    <w:jc w:val="right"/>
                    <w:rPr/>
                  </w:pPr>
                  <w:r w:rsidDel="00000000" w:rsidR="00000000" w:rsidRPr="00000000">
                    <w:rPr>
                      <w:rtl w:val="0"/>
                    </w:rPr>
                    <w:t xml:space="preserve">0.294</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07A">
                  <w:pPr>
                    <w:spacing w:after="160" w:lineRule="auto"/>
                    <w:rPr/>
                  </w:pPr>
                  <w:r w:rsidDel="00000000" w:rsidR="00000000" w:rsidRPr="00000000">
                    <w:rPr>
                      <w:rtl w:val="0"/>
                    </w:rPr>
                    <w:t xml:space="preserve">Range</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7B">
                  <w:pPr>
                    <w:spacing w:after="160" w:lineRule="auto"/>
                    <w:jc w:val="righ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7C">
                  <w:pPr>
                    <w:spacing w:after="160" w:lineRule="auto"/>
                    <w:jc w:val="right"/>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7D">
                  <w:pPr>
                    <w:spacing w:after="160" w:lineRule="auto"/>
                    <w:jc w:val="right"/>
                    <w:rPr/>
                  </w:pPr>
                  <w:r w:rsidDel="00000000" w:rsidR="00000000" w:rsidRPr="00000000">
                    <w:rPr>
                      <w:rtl w:val="0"/>
                    </w:rPr>
                    <w:t xml:space="preserve">2</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07E">
                  <w:pPr>
                    <w:spacing w:after="160" w:lineRule="auto"/>
                    <w:rPr/>
                  </w:pPr>
                  <w:r w:rsidDel="00000000" w:rsidR="00000000" w:rsidRPr="00000000">
                    <w:rPr>
                      <w:rtl w:val="0"/>
                    </w:rPr>
                    <w:t xml:space="preserve">Minimum</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7F">
                  <w:pPr>
                    <w:spacing w:after="160" w:lineRule="auto"/>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80">
                  <w:pPr>
                    <w:spacing w:after="160" w:lineRule="auto"/>
                    <w:jc w:val="right"/>
                    <w:rPr/>
                  </w:pPr>
                  <w:r w:rsidDel="00000000" w:rsidR="00000000" w:rsidRPr="00000000">
                    <w:rPr>
                      <w:rtl w:val="0"/>
                    </w:rPr>
                    <w:t xml:space="preserve">0.500</w:t>
                  </w:r>
                </w:p>
              </w:tc>
              <w:tc>
                <w:tcPr>
                  <w:tcBorders>
                    <w:top w:color="000000" w:space="0" w:sz="0" w:val="nil"/>
                    <w:left w:color="000000" w:space="0" w:sz="0" w:val="nil"/>
                    <w:bottom w:color="000000" w:space="0" w:sz="0" w:val="nil"/>
                    <w:right w:color="000000" w:space="0" w:sz="0" w:val="nil"/>
                  </w:tcBorders>
                  <w:shd w:fill="auto" w:val="clear"/>
                  <w:tcMar>
                    <w:top w:w="40.0" w:type="dxa"/>
                    <w:left w:w="120.0" w:type="dxa"/>
                    <w:bottom w:w="40.0" w:type="dxa"/>
                    <w:right w:w="300.0" w:type="dxa"/>
                  </w:tcMar>
                  <w:vAlign w:val="top"/>
                </w:tcPr>
                <w:p w:rsidR="00000000" w:rsidDel="00000000" w:rsidP="00000000" w:rsidRDefault="00000000" w:rsidRPr="00000000" w14:paraId="00000081">
                  <w:pPr>
                    <w:spacing w:after="160" w:lineRule="auto"/>
                    <w:jc w:val="right"/>
                    <w:rPr/>
                  </w:pPr>
                  <w:r w:rsidDel="00000000" w:rsidR="00000000" w:rsidRPr="00000000">
                    <w:rPr>
                      <w:rtl w:val="0"/>
                    </w:rPr>
                    <w:t xml:space="preserve">1</w:t>
                  </w:r>
                </w:p>
              </w:tc>
            </w:tr>
            <w:tr>
              <w:trPr>
                <w:cantSplit w:val="0"/>
                <w:trHeight w:val="450" w:hRule="atLeast"/>
                <w:tblHeader w:val="0"/>
              </w:trPr>
              <w:tc>
                <w:tcPr>
                  <w:tcBorders>
                    <w:top w:color="000000" w:space="0" w:sz="0" w:val="nil"/>
                    <w:left w:color="000000" w:space="0" w:sz="0" w:val="nil"/>
                    <w:bottom w:color="333333" w:space="0" w:sz="12" w:val="single"/>
                    <w:right w:color="000000" w:space="0" w:sz="0" w:val="nil"/>
                  </w:tcBorders>
                  <w:shd w:fill="auto" w:val="clear"/>
                  <w:tcMar>
                    <w:top w:w="60.0" w:type="dxa"/>
                    <w:left w:w="120.0" w:type="dxa"/>
                    <w:bottom w:w="120.0" w:type="dxa"/>
                    <w:right w:w="120.0" w:type="dxa"/>
                  </w:tcMar>
                  <w:vAlign w:val="top"/>
                </w:tcPr>
                <w:p w:rsidR="00000000" w:rsidDel="00000000" w:rsidP="00000000" w:rsidRDefault="00000000" w:rsidRPr="00000000" w14:paraId="00000082">
                  <w:pPr>
                    <w:spacing w:after="160" w:lineRule="auto"/>
                    <w:rPr/>
                  </w:pPr>
                  <w:r w:rsidDel="00000000" w:rsidR="00000000" w:rsidRPr="00000000">
                    <w:rPr>
                      <w:rtl w:val="0"/>
                    </w:rPr>
                    <w:t xml:space="preserve">Maximum</w:t>
                  </w:r>
                </w:p>
              </w:tc>
              <w:tc>
                <w:tcPr>
                  <w:tcBorders>
                    <w:top w:color="000000" w:space="0" w:sz="0" w:val="nil"/>
                    <w:left w:color="000000" w:space="0" w:sz="0" w:val="nil"/>
                    <w:bottom w:color="333333" w:space="0" w:sz="12" w:val="single"/>
                    <w:right w:color="000000" w:space="0" w:sz="0" w:val="nil"/>
                  </w:tcBorders>
                  <w:shd w:fill="auto" w:val="clear"/>
                  <w:tcMar>
                    <w:top w:w="40.0" w:type="dxa"/>
                    <w:left w:w="120.0" w:type="dxa"/>
                    <w:bottom w:w="120.0" w:type="dxa"/>
                    <w:right w:w="300.0" w:type="dxa"/>
                  </w:tcMar>
                  <w:vAlign w:val="top"/>
                </w:tcPr>
                <w:p w:rsidR="00000000" w:rsidDel="00000000" w:rsidP="00000000" w:rsidRDefault="00000000" w:rsidRPr="00000000" w14:paraId="00000083">
                  <w:pPr>
                    <w:spacing w:after="160" w:lineRule="auto"/>
                    <w:jc w:val="right"/>
                    <w:rPr/>
                  </w:pPr>
                  <w:r w:rsidDel="00000000" w:rsidR="00000000" w:rsidRPr="00000000">
                    <w:rPr>
                      <w:rtl w:val="0"/>
                    </w:rPr>
                    <w:t xml:space="preserve">3</w:t>
                  </w:r>
                </w:p>
              </w:tc>
              <w:tc>
                <w:tcPr>
                  <w:tcBorders>
                    <w:top w:color="000000" w:space="0" w:sz="0" w:val="nil"/>
                    <w:left w:color="000000" w:space="0" w:sz="0" w:val="nil"/>
                    <w:bottom w:color="333333" w:space="0" w:sz="12" w:val="single"/>
                    <w:right w:color="000000" w:space="0" w:sz="0" w:val="nil"/>
                  </w:tcBorders>
                  <w:shd w:fill="auto" w:val="clear"/>
                  <w:tcMar>
                    <w:top w:w="40.0" w:type="dxa"/>
                    <w:left w:w="120.0" w:type="dxa"/>
                    <w:bottom w:w="120.0" w:type="dxa"/>
                    <w:right w:w="300.0" w:type="dxa"/>
                  </w:tcMar>
                  <w:vAlign w:val="top"/>
                </w:tcPr>
                <w:p w:rsidR="00000000" w:rsidDel="00000000" w:rsidP="00000000" w:rsidRDefault="00000000" w:rsidRPr="00000000" w14:paraId="00000084">
                  <w:pPr>
                    <w:spacing w:after="160" w:lineRule="auto"/>
                    <w:jc w:val="right"/>
                    <w:rPr/>
                  </w:pPr>
                  <w:r w:rsidDel="00000000" w:rsidR="00000000" w:rsidRPr="00000000">
                    <w:rPr>
                      <w:rtl w:val="0"/>
                    </w:rPr>
                    <w:t xml:space="preserve">2.50</w:t>
                  </w:r>
                </w:p>
              </w:tc>
              <w:tc>
                <w:tcPr>
                  <w:tcBorders>
                    <w:top w:color="000000" w:space="0" w:sz="0" w:val="nil"/>
                    <w:left w:color="000000" w:space="0" w:sz="0" w:val="nil"/>
                    <w:bottom w:color="333333" w:space="0" w:sz="12" w:val="single"/>
                    <w:right w:color="000000" w:space="0" w:sz="0" w:val="nil"/>
                  </w:tcBorders>
                  <w:shd w:fill="auto" w:val="clear"/>
                  <w:tcMar>
                    <w:top w:w="40.0" w:type="dxa"/>
                    <w:left w:w="120.0" w:type="dxa"/>
                    <w:bottom w:w="120.0" w:type="dxa"/>
                    <w:right w:w="300.0" w:type="dxa"/>
                  </w:tcMar>
                  <w:vAlign w:val="top"/>
                </w:tcPr>
                <w:p w:rsidR="00000000" w:rsidDel="00000000" w:rsidP="00000000" w:rsidRDefault="00000000" w:rsidRPr="00000000" w14:paraId="00000085">
                  <w:pPr>
                    <w:spacing w:after="160" w:lineRule="auto"/>
                    <w:jc w:val="right"/>
                    <w:rPr/>
                  </w:pPr>
                  <w:r w:rsidDel="00000000" w:rsidR="00000000" w:rsidRPr="00000000">
                    <w:rPr>
                      <w:rtl w:val="0"/>
                    </w:rPr>
                    <w:t xml:space="preserve">3</w:t>
                  </w:r>
                </w:p>
              </w:tc>
            </w:tr>
          </w:tbl>
          <w:p w:rsidR="00000000" w:rsidDel="00000000" w:rsidP="00000000" w:rsidRDefault="00000000" w:rsidRPr="00000000" w14:paraId="00000086">
            <w:pPr>
              <w:spacing w:after="160" w:lineRule="auto"/>
              <w:rPr/>
            </w:pPr>
            <w:r w:rsidDel="00000000" w:rsidR="00000000" w:rsidRPr="00000000">
              <w:rPr>
                <w:rtl w:val="0"/>
              </w:rPr>
            </w:r>
          </w:p>
        </w:tc>
      </w:tr>
    </w:tbl>
    <w:p w:rsidR="00000000" w:rsidDel="00000000" w:rsidP="00000000" w:rsidRDefault="00000000" w:rsidRPr="00000000" w14:paraId="0000008A">
      <w:pPr>
        <w:spacing w:after="160" w:lineRule="auto"/>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tab/>
        <w:t xml:space="preserve">Gráficos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5731200" cy="2413000"/>
            <wp:effectExtent b="0" l="0" r="0" t="0"/>
            <wp:docPr descr="Gráfico de respuestas de formularios. Título de la pregunta: ¿Eres estudiante de la UNIE?. Número de respuestas: 38 respuestas." id="1" name="image11.png"/>
            <a:graphic>
              <a:graphicData uri="http://schemas.openxmlformats.org/drawingml/2006/picture">
                <pic:pic>
                  <pic:nvPicPr>
                    <pic:cNvPr descr="Gráfico de respuestas de formularios. Título de la pregunta: ¿Eres estudiante de la UNIE?. Número de respuestas: 38 respuestas." id="0" name="image11.png"/>
                    <pic:cNvPicPr preferRelativeResize="0"/>
                  </pic:nvPicPr>
                  <pic:blipFill>
                    <a:blip r:embed="rId7"/>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60" w:lineRule="auto"/>
        <w:rPr/>
      </w:pPr>
      <w:r w:rsidDel="00000000" w:rsidR="00000000" w:rsidRPr="00000000">
        <w:rPr/>
        <w:drawing>
          <wp:inline distB="114300" distT="114300" distL="114300" distR="114300">
            <wp:extent cx="2452100" cy="24521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452100" cy="2452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731200" cy="2413000"/>
            <wp:effectExtent b="0" l="0" r="0" t="0"/>
            <wp:docPr descr="Gráfico de respuestas de formularios. Título de la pregunta: ¿Con qué frecuencia realizas tus comidas principales al día?. Número de respuestas: 38 respuestas." id="2" name="image4.png"/>
            <a:graphic>
              <a:graphicData uri="http://schemas.openxmlformats.org/drawingml/2006/picture">
                <pic:pic>
                  <pic:nvPicPr>
                    <pic:cNvPr descr="Gráfico de respuestas de formularios. Título de la pregunta: ¿Con qué frecuencia realizas tus comidas principales al día?. Número de respuestas: 38 respuestas." id="0" name="image4.png"/>
                    <pic:cNvPicPr preferRelativeResize="0"/>
                  </pic:nvPicPr>
                  <pic:blipFill>
                    <a:blip r:embed="rId9"/>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80" w:lineRule="auto"/>
        <w:jc w:val="both"/>
        <w:rPr/>
      </w:pPr>
      <w:r w:rsidDel="00000000" w:rsidR="00000000" w:rsidRPr="00000000">
        <w:rPr>
          <w:rtl w:val="0"/>
        </w:rPr>
        <w:t xml:space="preserve">El 57% de la muestra cumple con las 3 comidas diarias, lo que significa que es n segmento relevante para la encuesta. Mientras que un 34.2% solo tiene dos comidas al día y 7.9% solo una comida al día.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114300" distT="114300" distL="114300" distR="114300">
            <wp:extent cx="5731200" cy="2489200"/>
            <wp:effectExtent b="0" l="0" r="0" t="0"/>
            <wp:docPr descr="Gráfico de respuestas de formularios. Título de la pregunta: ¿Con qué frecuencia consumes los siguientes alimentos?. Número de respuestas: ." id="5" name="image1.png"/>
            <a:graphic>
              <a:graphicData uri="http://schemas.openxmlformats.org/drawingml/2006/picture">
                <pic:pic>
                  <pic:nvPicPr>
                    <pic:cNvPr descr="Gráfico de respuestas de formularios. Título de la pregunta: ¿Con qué frecuencia consumes los siguientes alimentos?. Número de respuestas: ." id="0" name="image1.png"/>
                    <pic:cNvPicPr preferRelativeResize="0"/>
                  </pic:nvPicPr>
                  <pic:blipFill>
                    <a:blip r:embed="rId10"/>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180" w:lineRule="auto"/>
        <w:jc w:val="both"/>
        <w:rPr/>
      </w:pPr>
      <w:r w:rsidDel="00000000" w:rsidR="00000000" w:rsidRPr="00000000">
        <w:rPr>
          <w:rtl w:val="0"/>
        </w:rPr>
        <w:t xml:space="preserve">La gráfica anterior refleja una tendencia significativa de los estudiantes a contemplar las verduras en sus hábitos alimenticios ("Frecuentemente"), mientras que las frutas se destacan en un consumo ocasional ("A veces"). La comida rápida y bebidas azucaradas se mantienen bajas ("Rara vez"), pero los snacks ultraprocesados representan el mayor riesgo ("A veces").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5731200" cy="2730500"/>
            <wp:effectExtent b="0" l="0" r="0" t="0"/>
            <wp:docPr descr="Gráfico de respuestas de formularios. Título de la pregunta: ¿Qué factores influyen más en tu alimentación? (puedes elegir varios). Número de respuestas: 38 respuestas." id="4" name="image5.png"/>
            <a:graphic>
              <a:graphicData uri="http://schemas.openxmlformats.org/drawingml/2006/picture">
                <pic:pic>
                  <pic:nvPicPr>
                    <pic:cNvPr descr="Gráfico de respuestas de formularios. Título de la pregunta: ¿Qué factores influyen más en tu alimentación? (puedes elegir varios). Número de respuestas: 38 respuestas." id="0" name="image5.png"/>
                    <pic:cNvPicPr preferRelativeResize="0"/>
                  </pic:nvPicPr>
                  <pic:blipFill>
                    <a:blip r:embed="rId11"/>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El Precio (73.7%), la nutrición (60.5%) y el Tiempo disponible (52.6%) operan como las barreras materiales definitivas que condicionan las decisiones alimenticias.</w:t>
      </w:r>
    </w:p>
    <w:p w:rsidR="00000000" w:rsidDel="00000000" w:rsidP="00000000" w:rsidRDefault="00000000" w:rsidRPr="00000000" w14:paraId="0000009A">
      <w:pPr>
        <w:rPr/>
      </w:pPr>
      <w:r w:rsidDel="00000000" w:rsidR="00000000" w:rsidRPr="00000000">
        <w:rPr/>
        <w:drawing>
          <wp:inline distB="114300" distT="114300" distL="114300" distR="114300">
            <wp:extent cx="5731200" cy="2413000"/>
            <wp:effectExtent b="0" l="0" r="0" t="0"/>
            <wp:docPr descr="Gráfico de respuestas de formularios. Título de la pregunta: ¿Te gustaría mejorar tus hábitos alimenticios?. Número de respuestas: 38 respuestas." id="7" name="image9.png"/>
            <a:graphic>
              <a:graphicData uri="http://schemas.openxmlformats.org/drawingml/2006/picture">
                <pic:pic>
                  <pic:nvPicPr>
                    <pic:cNvPr descr="Gráfico de respuestas de formularios. Título de la pregunta: ¿Te gustaría mejorar tus hábitos alimenticios?. Número de respuestas: 38 respuestas." id="0" name="image9.png"/>
                    <pic:cNvPicPr preferRelativeResize="0"/>
                  </pic:nvPicPr>
                  <pic:blipFill>
                    <a:blip r:embed="rId12"/>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Hay una excelente ventana de oportunidad para actuar: el 81.6% quiere mejorar sus hábitos alimenticios.</w:t>
      </w:r>
    </w:p>
    <w:p w:rsidR="00000000" w:rsidDel="00000000" w:rsidP="00000000" w:rsidRDefault="00000000" w:rsidRPr="00000000" w14:paraId="0000009C">
      <w:pPr>
        <w:jc w:val="both"/>
        <w:rPr/>
      </w:pPr>
      <w:r w:rsidDel="00000000" w:rsidR="00000000" w:rsidRPr="00000000">
        <w:rPr/>
        <w:drawing>
          <wp:inline distB="114300" distT="114300" distL="114300" distR="114300">
            <wp:extent cx="5731200" cy="2413000"/>
            <wp:effectExtent b="0" l="0" r="0" t="0"/>
            <wp:docPr descr="Gráfico de respuestas de formularios. Título de la pregunta: ¿Qué te motiva a tener una buena alimentación?. Número de respuestas: 38 respuestas." id="6" name="image2.png"/>
            <a:graphic>
              <a:graphicData uri="http://schemas.openxmlformats.org/drawingml/2006/picture">
                <pic:pic>
                  <pic:nvPicPr>
                    <pic:cNvPr descr="Gráfico de respuestas de formularios. Título de la pregunta: ¿Qué te motiva a tener una buena alimentación?. Número de respuestas: 38 respuestas." id="0" name="image2.png"/>
                    <pic:cNvPicPr preferRelativeResize="0"/>
                  </pic:nvPicPr>
                  <pic:blipFill>
                    <a:blip r:embed="rId13"/>
                    <a:srcRect b="0" l="0" r="0" t="0"/>
                    <a:stretch>
                      <a:fillRect/>
                    </a:stretch>
                  </pic:blipFill>
                  <pic:spPr>
                    <a:xfrm>
                      <a:off x="0" y="0"/>
                      <a:ext cx="5731200" cy="2413000"/>
                    </a:xfrm>
                    <a:prstGeom prst="rect"/>
                    <a:ln/>
                  </pic:spPr>
                </pic:pic>
              </a:graphicData>
            </a:graphic>
          </wp:inline>
        </w:drawing>
      </w:r>
      <w:r w:rsidDel="00000000" w:rsidR="00000000" w:rsidRPr="00000000">
        <w:rPr>
          <w:rtl w:val="0"/>
        </w:rPr>
        <w:t xml:space="preserve">Las motivaciones son 100% de bienestar personal (52.6% físico/estética y 47.4% longevidad), con 0% de presión por redes sociales.</w:t>
      </w:r>
    </w:p>
    <w:p w:rsidR="00000000" w:rsidDel="00000000" w:rsidP="00000000" w:rsidRDefault="00000000" w:rsidRPr="00000000" w14:paraId="0000009D">
      <w:pPr>
        <w:spacing w:after="160" w:lineRule="auto"/>
        <w:rPr/>
      </w:pPr>
      <w:r w:rsidDel="00000000" w:rsidR="00000000" w:rsidRPr="00000000">
        <w:rPr>
          <w:rtl w:val="0"/>
        </w:rPr>
      </w:r>
    </w:p>
    <w:p w:rsidR="00000000" w:rsidDel="00000000" w:rsidP="00000000" w:rsidRDefault="00000000" w:rsidRPr="00000000" w14:paraId="0000009E">
      <w:pPr>
        <w:spacing w:after="160" w:lineRule="auto"/>
        <w:rPr>
          <w:b w:val="1"/>
          <w:bCs w:val="1"/>
        </w:rPr>
      </w:pPr>
      <w:r w:rsidDel="00000000" w:rsidR="00000000" w:rsidRPr="00000000">
        <w:rPr>
          <w:b w:val="1"/>
          <w:bCs w:val="1"/>
          <w:rtl w:val="0"/>
        </w:rPr>
        <w:t xml:space="preserve">¿Cuánta agua consumes al día?</w:t>
      </w:r>
    </w:p>
    <w:p w:rsidR="00000000" w:rsidDel="00000000" w:rsidP="00000000" w:rsidRDefault="00000000" w:rsidRPr="00000000" w14:paraId="0000009F">
      <w:pPr>
        <w:spacing w:after="160" w:lineRule="auto"/>
        <w:rPr/>
      </w:pPr>
      <w:r w:rsidDel="00000000" w:rsidR="00000000" w:rsidRPr="00000000">
        <w:rPr>
          <w:rtl w:val="0"/>
        </w:rPr>
      </w:r>
    </w:p>
    <w:p w:rsidR="00000000" w:rsidDel="00000000" w:rsidP="00000000" w:rsidRDefault="00000000" w:rsidRPr="00000000" w14:paraId="000000A0">
      <w:pPr>
        <w:spacing w:after="160" w:lineRule="auto"/>
        <w:rPr/>
      </w:pPr>
      <w:r w:rsidDel="00000000" w:rsidR="00000000" w:rsidRPr="00000000">
        <w:rPr/>
        <w:drawing>
          <wp:inline distB="114300" distT="114300" distL="114300" distR="114300">
            <wp:extent cx="2443163" cy="2443163"/>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443163"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160" w:lineRule="auto"/>
        <w:rPr/>
      </w:pPr>
      <w:r w:rsidDel="00000000" w:rsidR="00000000" w:rsidRPr="00000000">
        <w:rPr>
          <w:rtl w:val="0"/>
        </w:rPr>
      </w:r>
    </w:p>
    <w:p w:rsidR="00000000" w:rsidDel="00000000" w:rsidP="00000000" w:rsidRDefault="00000000" w:rsidRPr="00000000" w14:paraId="000000A2">
      <w:pPr>
        <w:spacing w:after="180" w:lineRule="auto"/>
        <w:jc w:val="both"/>
        <w:rPr/>
      </w:pPr>
      <w:r w:rsidDel="00000000" w:rsidR="00000000" w:rsidRPr="00000000">
        <w:rPr>
          <w:rtl w:val="0"/>
        </w:rPr>
        <w:t xml:space="preserve">La hidratación es altamente positiva: el 94.7% consume niveles aceptables u óptimos de agua (entre 1.5 y 2.5 litros o más).</w:t>
      </w:r>
    </w:p>
    <w:p w:rsidR="00000000" w:rsidDel="00000000" w:rsidP="00000000" w:rsidRDefault="00000000" w:rsidRPr="00000000" w14:paraId="000000A3">
      <w:pPr>
        <w:spacing w:after="160" w:lineRule="auto"/>
        <w:rPr/>
      </w:pPr>
      <w:r w:rsidDel="00000000" w:rsidR="00000000" w:rsidRPr="00000000">
        <w:rPr>
          <w:rtl w:val="0"/>
        </w:rPr>
      </w:r>
    </w:p>
    <w:p w:rsidR="00000000" w:rsidDel="00000000" w:rsidP="00000000" w:rsidRDefault="00000000" w:rsidRPr="00000000" w14:paraId="000000A4">
      <w:pPr>
        <w:spacing w:after="160" w:lineRule="auto"/>
        <w:rPr>
          <w:b w:val="1"/>
          <w:bCs w:val="1"/>
        </w:rPr>
      </w:pPr>
      <w:r w:rsidDel="00000000" w:rsidR="00000000" w:rsidRPr="00000000">
        <w:rPr>
          <w:b w:val="1"/>
          <w:bCs w:val="1"/>
          <w:rtl w:val="0"/>
        </w:rPr>
        <w:t xml:space="preserve">¿Cómo consideras tu alimentación en general?</w:t>
      </w:r>
    </w:p>
    <w:p w:rsidR="00000000" w:rsidDel="00000000" w:rsidP="00000000" w:rsidRDefault="00000000" w:rsidRPr="00000000" w14:paraId="000000A5">
      <w:pPr>
        <w:spacing w:after="160" w:lineRule="auto"/>
        <w:rPr>
          <w:b w:val="1"/>
          <w:bCs w:val="1"/>
        </w:rPr>
      </w:pPr>
      <w:r w:rsidDel="00000000" w:rsidR="00000000" w:rsidRPr="00000000">
        <w:rPr>
          <w:b w:val="1"/>
          <w:bCs w:val="1"/>
        </w:rPr>
        <w:drawing>
          <wp:inline distB="114300" distT="114300" distL="114300" distR="114300">
            <wp:extent cx="2438400" cy="2281238"/>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438400" cy="2281238"/>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60" w:lineRule="auto"/>
        <w:jc w:val="both"/>
        <w:rPr/>
      </w:pPr>
      <w:r w:rsidDel="00000000" w:rsidR="00000000" w:rsidRPr="00000000">
        <w:rPr>
          <w:rtl w:val="0"/>
        </w:rPr>
        <w:t xml:space="preserve">La percepción de los estudiantes ante su alimentación es ligeramente positiva. El promedio es de 1.76 sobre 3 (siendo 3 muy saludables y 1 poco saludable). El 65.8% dijo que la considera saludable y el 28.9% dijo poco saludable.</w:t>
      </w:r>
    </w:p>
    <w:p w:rsidR="00000000" w:rsidDel="00000000" w:rsidP="00000000" w:rsidRDefault="00000000" w:rsidRPr="00000000" w14:paraId="000000A7">
      <w:pPr>
        <w:spacing w:after="160" w:lineRule="auto"/>
        <w:rPr>
          <w:b w:val="1"/>
          <w:bCs w:val="1"/>
        </w:rPr>
      </w:pPr>
      <w:r w:rsidDel="00000000" w:rsidR="00000000" w:rsidRPr="00000000">
        <w:rPr>
          <w:rtl w:val="0"/>
        </w:rPr>
      </w:r>
    </w:p>
    <w:p w:rsidR="00000000" w:rsidDel="00000000" w:rsidP="00000000" w:rsidRDefault="00000000" w:rsidRPr="00000000" w14:paraId="000000A8">
      <w:pPr>
        <w:spacing w:after="160" w:lineRule="auto"/>
        <w:rPr>
          <w:b w:val="1"/>
          <w:bCs w:val="1"/>
        </w:rPr>
      </w:pPr>
      <w:r w:rsidDel="00000000" w:rsidR="00000000" w:rsidRPr="00000000">
        <w:rPr>
          <w:b w:val="1"/>
          <w:bCs w:val="1"/>
        </w:rPr>
        <w:drawing>
          <wp:inline distB="114300" distT="114300" distL="114300" distR="114300">
            <wp:extent cx="5731200" cy="3606800"/>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180" w:lineRule="auto"/>
        <w:jc w:val="both"/>
        <w:rPr>
          <w:sz w:val="24"/>
          <w:szCs w:val="24"/>
        </w:rPr>
      </w:pPr>
      <w:r w:rsidDel="00000000" w:rsidR="00000000" w:rsidRPr="00000000">
        <w:rPr>
          <w:sz w:val="24"/>
          <w:szCs w:val="24"/>
          <w:rtl w:val="0"/>
        </w:rPr>
        <w:t xml:space="preserve">Existe un alto juicio crítico: los estudiantes los catalogan unánimemente como "terribles", "malos" o "dañinos a largo plazo".</w:t>
      </w:r>
    </w:p>
    <w:p w:rsidR="00000000" w:rsidDel="00000000" w:rsidP="00000000" w:rsidRDefault="00000000" w:rsidRPr="00000000" w14:paraId="000000AA">
      <w:pPr>
        <w:spacing w:after="180" w:lineRule="auto"/>
        <w:jc w:val="both"/>
        <w:rPr>
          <w:sz w:val="24"/>
          <w:szCs w:val="24"/>
        </w:rPr>
      </w:pPr>
      <w:r w:rsidDel="00000000" w:rsidR="00000000" w:rsidRPr="00000000">
        <w:rPr>
          <w:sz w:val="24"/>
          <w:szCs w:val="24"/>
          <w:rtl w:val="0"/>
        </w:rPr>
        <w:t xml:space="preserve">Sin embargo, justifican su consumo de forma resignada por razones de fuerza mayor, utilizándolos como un "plan B por falta de tiempo" o por ser "los más accesibles" económicamente.</w:t>
      </w:r>
    </w:p>
    <w:p w:rsidR="00000000" w:rsidDel="00000000" w:rsidP="00000000" w:rsidRDefault="00000000" w:rsidRPr="00000000" w14:paraId="000000AB">
      <w:pPr>
        <w:spacing w:after="160" w:lineRule="auto"/>
        <w:rPr>
          <w:b w:val="1"/>
          <w:bCs w:val="1"/>
        </w:rPr>
      </w:pPr>
      <w:r w:rsidDel="00000000" w:rsidR="00000000" w:rsidRPr="00000000">
        <w:rPr>
          <w:rtl w:val="0"/>
        </w:rPr>
      </w:r>
    </w:p>
    <w:p w:rsidR="00000000" w:rsidDel="00000000" w:rsidP="00000000" w:rsidRDefault="00000000" w:rsidRPr="00000000" w14:paraId="000000AC">
      <w:pPr>
        <w:spacing w:after="160" w:lineRule="auto"/>
        <w:rPr>
          <w:b w:val="1"/>
          <w:bCs w:val="1"/>
        </w:rPr>
      </w:pPr>
      <w:r w:rsidDel="00000000" w:rsidR="00000000" w:rsidRPr="00000000">
        <w:rPr>
          <w:b w:val="1"/>
          <w:bCs w:val="1"/>
        </w:rPr>
        <w:drawing>
          <wp:inline distB="114300" distT="114300" distL="114300" distR="114300">
            <wp:extent cx="5731200" cy="360680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80" w:lineRule="auto"/>
        <w:jc w:val="both"/>
        <w:rPr>
          <w:sz w:val="24"/>
          <w:szCs w:val="24"/>
        </w:rPr>
      </w:pPr>
      <w:r w:rsidDel="00000000" w:rsidR="00000000" w:rsidRPr="00000000">
        <w:rPr>
          <w:sz w:val="24"/>
          <w:szCs w:val="24"/>
          <w:rtl w:val="0"/>
        </w:rPr>
        <w:t xml:space="preserve">La percepción sobre los supermercados habituales está dividida entre la conformidad ("bien", "bastante satisfecha") y la insatisfacción focalizada.</w:t>
      </w:r>
    </w:p>
    <w:p w:rsidR="00000000" w:rsidDel="00000000" w:rsidP="00000000" w:rsidRDefault="00000000" w:rsidRPr="00000000" w14:paraId="000000AE">
      <w:pPr>
        <w:spacing w:after="180" w:lineRule="auto"/>
        <w:jc w:val="both"/>
        <w:rPr>
          <w:sz w:val="24"/>
          <w:szCs w:val="24"/>
        </w:rPr>
      </w:pPr>
      <w:r w:rsidDel="00000000" w:rsidR="00000000" w:rsidRPr="00000000">
        <w:rPr>
          <w:sz w:val="24"/>
          <w:szCs w:val="24"/>
          <w:rtl w:val="0"/>
        </w:rPr>
        <w:t xml:space="preserve">Las críticas negativas se concentran explícitamente en que las "frutas son malas" y en la excesiva oferta de productos "envasados y congelados, no muy nutritivos", lo que explica el bajo consumo de fruta fresca detectado.</w:t>
      </w:r>
    </w:p>
    <w:p w:rsidR="00000000" w:rsidDel="00000000" w:rsidP="00000000" w:rsidRDefault="00000000" w:rsidRPr="00000000" w14:paraId="000000AF">
      <w:pPr>
        <w:spacing w:after="160" w:lineRule="auto"/>
        <w:rPr>
          <w:b w:val="1"/>
          <w:bCs w:val="1"/>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tab/>
        <w:t xml:space="preserve">Conclusiones y recomendaciones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both"/>
        <w:rPr>
          <w:sz w:val="24"/>
          <w:szCs w:val="24"/>
        </w:rPr>
      </w:pPr>
      <w:r w:rsidDel="00000000" w:rsidR="00000000" w:rsidRPr="00000000">
        <w:rPr>
          <w:sz w:val="24"/>
          <w:szCs w:val="24"/>
          <w:rtl w:val="0"/>
        </w:rPr>
        <w:t xml:space="preserve">La revisión detallada de la encuesta nos indica una notable división entre los deseos de los estudiantes de UNIE y lo que logran hacer en su rutina universitaria. Se observan 2 tipos de perfil estudiantil, unos que muestran una gran percepción sobre su bienestar, con objetivos claros de autocuidado y otra mayoría que busca mejorar (81.6%). No obstante, los hábitos alimenticios están significativamente restringidos por limitaciones económicas relacionadas con los precios (73.7%) y cuestiones logísticas vinculadas al tiempo disponible (52.6%), además de una percepción negativa sobre la calidad de las frutas frescas disponibles en su área.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both"/>
        <w:rPr>
          <w:rFonts w:ascii="Roboto" w:cs="Roboto" w:eastAsia="Roboto" w:hAnsi="Roboto"/>
          <w:sz w:val="24"/>
          <w:szCs w:val="24"/>
          <w:highlight w:val="white"/>
        </w:rPr>
      </w:pPr>
      <w:r w:rsidDel="00000000" w:rsidR="00000000" w:rsidRPr="00000000">
        <w:rPr>
          <w:sz w:val="24"/>
          <w:szCs w:val="24"/>
          <w:rtl w:val="0"/>
        </w:rPr>
        <w:t xml:space="preserve">Estas limitaciones explican claramente por qué una cantidad significativa del 42.1% de los estudiantes se salta alguna de sus comidas principales, optando por alimentos procesados que son percibidos como una solución rápida, económica y fácil de obtener a pesar de que en general casi todos los estudiantes los consideren como algo negativo. En resumen, las dificultades nutricionales observadas en los estudiantes de UNIE se deben a los desafíos estructurales de la vida académica para equilibrar horarios y presupuestos con una alimentación saludable y balanceada.</w:t>
      </w:r>
      <w:r w:rsidDel="00000000" w:rsidR="00000000" w:rsidRPr="00000000">
        <w:rPr>
          <w:rtl w:val="0"/>
        </w:rPr>
      </w:r>
    </w:p>
    <w:p w:rsidR="00000000" w:rsidDel="00000000" w:rsidP="00000000" w:rsidRDefault="00000000" w:rsidRPr="00000000" w14:paraId="000000B5">
      <w:pPr>
        <w:spacing w:after="160" w:line="301.09090909090907" w:lineRule="auto"/>
        <w:jc w:val="both"/>
        <w:rPr>
          <w:sz w:val="24"/>
          <w:szCs w:val="24"/>
        </w:rPr>
      </w:pPr>
      <w:r w:rsidDel="00000000" w:rsidR="00000000" w:rsidRPr="00000000">
        <w:rPr>
          <w:sz w:val="24"/>
          <w:szCs w:val="24"/>
          <w:rtl w:val="0"/>
        </w:rPr>
        <w:t xml:space="preserve">Para superar las limitaciones de costo y tiempo que enfrentan los alumnos, se sugiere que UNIE establezca acuerdos para ofrecer opciones de alimentos saludables a precios más bajos y extienda los horarios de la cafetería para asegurar que todos los estudiantes del turno nocturno tengan acceso. Además, es fundamental cambiar la selección en las máquinas expendedoras, reemplazando los productos procesados con snacks saludables y de fácil acceso.</w:t>
      </w:r>
    </w:p>
    <w:p w:rsidR="00000000" w:rsidDel="00000000" w:rsidP="00000000" w:rsidRDefault="00000000" w:rsidRPr="00000000" w14:paraId="000000B6">
      <w:pPr>
        <w:jc w:val="both"/>
        <w:rPr>
          <w:sz w:val="26"/>
          <w:szCs w:val="26"/>
        </w:rPr>
      </w:pPr>
      <w:r w:rsidDel="00000000" w:rsidR="00000000" w:rsidRPr="00000000">
        <w:rPr>
          <w:sz w:val="24"/>
          <w:szCs w:val="24"/>
          <w:rtl w:val="0"/>
        </w:rPr>
        <w:t xml:space="preserve">Los resultados revelan que el 81,6% de la población quisiera cambiar sus hábitos pero que enfrenta obstáculos concretos como el precio, el tiempo y la accesibilidad de los alimentos.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l0Hcu/t2RRaJddDUFS7c0UJaTg==">CgMxLjA4AHIhMXBiR1QxbHRvbEhlNGcyOE4xWEthOTZseGdJWGgzUWh5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