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E67" w:rsidRPr="003B3158" w:rsidRDefault="000C5E67" w:rsidP="003B3158">
      <w:pPr>
        <w:jc w:val="center"/>
        <w:rPr>
          <w:b/>
          <w:u w:val="single"/>
        </w:rPr>
      </w:pPr>
      <w:r w:rsidRPr="003B3158">
        <w:rPr>
          <w:b/>
          <w:u w:val="single"/>
        </w:rPr>
        <w:t>MO</w:t>
      </w:r>
      <w:bookmarkStart w:id="0" w:name="_GoBack"/>
      <w:bookmarkEnd w:id="0"/>
      <w:r w:rsidRPr="003B3158">
        <w:rPr>
          <w:b/>
          <w:u w:val="single"/>
        </w:rPr>
        <w:t>DULE2</w:t>
      </w:r>
    </w:p>
    <w:p w:rsidR="0092044D" w:rsidRPr="003B3158" w:rsidRDefault="0092044D" w:rsidP="003B3158">
      <w:pPr>
        <w:pStyle w:val="ListParagraph"/>
        <w:numPr>
          <w:ilvl w:val="0"/>
          <w:numId w:val="1"/>
        </w:numPr>
        <w:ind w:left="180"/>
        <w:rPr>
          <w:color w:val="FF0000"/>
          <w:sz w:val="28"/>
          <w:szCs w:val="28"/>
        </w:rPr>
      </w:pPr>
      <w:r w:rsidRPr="003B3158">
        <w:rPr>
          <w:color w:val="FF0000"/>
          <w:sz w:val="28"/>
          <w:szCs w:val="28"/>
        </w:rPr>
        <w:t xml:space="preserve">Draw and discuss the instruction format of an instruction </w:t>
      </w:r>
    </w:p>
    <w:p w:rsidR="0092044D" w:rsidRPr="003B3158" w:rsidRDefault="0092044D" w:rsidP="003B3158">
      <w:pPr>
        <w:rPr>
          <w:color w:val="FF0000"/>
          <w:sz w:val="28"/>
          <w:szCs w:val="28"/>
        </w:rPr>
      </w:pPr>
      <w:r w:rsidRPr="003B3158">
        <w:rPr>
          <w:color w:val="FF0000"/>
          <w:sz w:val="28"/>
          <w:szCs w:val="28"/>
        </w:rPr>
        <w:t xml:space="preserve">   </w:t>
      </w:r>
      <w:proofErr w:type="gramStart"/>
      <w:r w:rsidRPr="003B3158">
        <w:rPr>
          <w:color w:val="FF0000"/>
          <w:sz w:val="28"/>
          <w:szCs w:val="28"/>
        </w:rPr>
        <w:t>containing</w:t>
      </w:r>
      <w:proofErr w:type="gramEnd"/>
      <w:r w:rsidRPr="003B3158">
        <w:rPr>
          <w:color w:val="FF0000"/>
          <w:sz w:val="28"/>
          <w:szCs w:val="28"/>
        </w:rPr>
        <w:t xml:space="preserve"> immediate operand to memory with 16 bit </w:t>
      </w:r>
    </w:p>
    <w:p w:rsidR="00005671" w:rsidRDefault="0092044D" w:rsidP="003B3158">
      <w:pPr>
        <w:rPr>
          <w:color w:val="FF0000"/>
          <w:sz w:val="28"/>
          <w:szCs w:val="28"/>
        </w:rPr>
      </w:pPr>
      <w:r w:rsidRPr="003B3158">
        <w:rPr>
          <w:color w:val="FF0000"/>
          <w:sz w:val="28"/>
          <w:szCs w:val="28"/>
        </w:rPr>
        <w:t xml:space="preserve">   </w:t>
      </w:r>
      <w:proofErr w:type="gramStart"/>
      <w:r w:rsidRPr="003B3158">
        <w:rPr>
          <w:color w:val="FF0000"/>
          <w:sz w:val="28"/>
          <w:szCs w:val="28"/>
        </w:rPr>
        <w:t>displacement</w:t>
      </w:r>
      <w:proofErr w:type="gramEnd"/>
      <w:r w:rsidRPr="003B3158">
        <w:rPr>
          <w:color w:val="FF0000"/>
          <w:sz w:val="28"/>
          <w:szCs w:val="28"/>
        </w:rPr>
        <w:t xml:space="preserve">? </w:t>
      </w:r>
    </w:p>
    <w:p w:rsidR="003B3158" w:rsidRDefault="003B3158" w:rsidP="003B3158">
      <w:pPr>
        <w:ind w:left="180"/>
        <w:rPr>
          <w:b/>
          <w:sz w:val="28"/>
          <w:szCs w:val="28"/>
        </w:rPr>
      </w:pPr>
      <w:r w:rsidRPr="003B3158">
        <w:rPr>
          <w:b/>
          <w:sz w:val="28"/>
          <w:szCs w:val="28"/>
        </w:rPr>
        <w:t>Answer</w:t>
      </w:r>
    </w:p>
    <w:p w:rsidR="003B3158" w:rsidRPr="003B3158" w:rsidRDefault="003B3158" w:rsidP="003B3158">
      <w:pPr>
        <w:ind w:left="180"/>
        <w:rPr>
          <w:b/>
          <w:sz w:val="28"/>
          <w:szCs w:val="28"/>
        </w:rPr>
      </w:pPr>
      <w:r w:rsidRPr="00C0427E">
        <w:rPr>
          <w:sz w:val="28"/>
          <w:szCs w:val="28"/>
        </w:rPr>
        <w:t xml:space="preserve">Instruction format – </w:t>
      </w:r>
      <w:r w:rsidRPr="003B3158">
        <w:rPr>
          <w:i/>
          <w:sz w:val="28"/>
          <w:szCs w:val="28"/>
        </w:rPr>
        <w:t>page no.34 refer text</w:t>
      </w:r>
      <w:r w:rsidRPr="00C0427E">
        <w:rPr>
          <w:sz w:val="28"/>
          <w:szCs w:val="28"/>
        </w:rPr>
        <w:t>. Need figure of the format and explanation.</w:t>
      </w:r>
    </w:p>
    <w:p w:rsidR="0092044D" w:rsidRPr="003B3158" w:rsidRDefault="0092044D" w:rsidP="003B3158">
      <w:pPr>
        <w:pStyle w:val="ListParagraph"/>
        <w:numPr>
          <w:ilvl w:val="0"/>
          <w:numId w:val="1"/>
        </w:numPr>
        <w:ind w:left="180"/>
        <w:rPr>
          <w:color w:val="FF0000"/>
          <w:sz w:val="28"/>
          <w:szCs w:val="28"/>
        </w:rPr>
      </w:pPr>
      <w:r>
        <w:t xml:space="preserve"> </w:t>
      </w:r>
      <w:r w:rsidRPr="003B3158">
        <w:rPr>
          <w:color w:val="FF0000"/>
          <w:sz w:val="28"/>
          <w:szCs w:val="28"/>
        </w:rPr>
        <w:t xml:space="preserve">Explain the indexed addressing and based index addressing </w:t>
      </w:r>
    </w:p>
    <w:p w:rsidR="0092044D" w:rsidRDefault="0092044D">
      <w:pPr>
        <w:rPr>
          <w:color w:val="FF0000"/>
          <w:sz w:val="28"/>
          <w:szCs w:val="28"/>
        </w:rPr>
      </w:pPr>
      <w:r w:rsidRPr="003B3158">
        <w:rPr>
          <w:color w:val="FF0000"/>
          <w:sz w:val="28"/>
          <w:szCs w:val="28"/>
        </w:rPr>
        <w:t xml:space="preserve">    </w:t>
      </w:r>
      <w:proofErr w:type="gramStart"/>
      <w:r w:rsidRPr="003B3158">
        <w:rPr>
          <w:color w:val="FF0000"/>
          <w:sz w:val="28"/>
          <w:szCs w:val="28"/>
        </w:rPr>
        <w:t>modes</w:t>
      </w:r>
      <w:proofErr w:type="gramEnd"/>
      <w:r w:rsidRPr="003B3158">
        <w:rPr>
          <w:color w:val="FF0000"/>
          <w:sz w:val="28"/>
          <w:szCs w:val="28"/>
        </w:rPr>
        <w:t xml:space="preserve"> of 8086 with examples.</w:t>
      </w:r>
    </w:p>
    <w:p w:rsidR="003B3158" w:rsidRDefault="003B3158" w:rsidP="003B3158">
      <w:pPr>
        <w:ind w:left="270"/>
        <w:rPr>
          <w:b/>
          <w:sz w:val="28"/>
          <w:szCs w:val="28"/>
        </w:rPr>
      </w:pPr>
      <w:r w:rsidRPr="003B3158">
        <w:rPr>
          <w:b/>
          <w:sz w:val="28"/>
          <w:szCs w:val="28"/>
        </w:rPr>
        <w:t>Answer</w:t>
      </w:r>
    </w:p>
    <w:p w:rsidR="003B3158" w:rsidRPr="00C0427E" w:rsidRDefault="003B3158" w:rsidP="003B3158">
      <w:pPr>
        <w:ind w:left="270"/>
        <w:jc w:val="both"/>
        <w:rPr>
          <w:sz w:val="28"/>
          <w:szCs w:val="28"/>
        </w:rPr>
      </w:pPr>
      <w:r w:rsidRPr="009A534D">
        <w:rPr>
          <w:sz w:val="28"/>
          <w:szCs w:val="28"/>
          <w:u w:val="single"/>
        </w:rPr>
        <w:t xml:space="preserve">Indexed Addressing </w:t>
      </w:r>
      <w:proofErr w:type="gramStart"/>
      <w:r w:rsidRPr="009A534D">
        <w:rPr>
          <w:sz w:val="28"/>
          <w:szCs w:val="28"/>
          <w:u w:val="single"/>
        </w:rPr>
        <w:t>mode</w:t>
      </w:r>
      <w:r w:rsidRPr="00C0427E">
        <w:rPr>
          <w:sz w:val="28"/>
          <w:szCs w:val="28"/>
        </w:rPr>
        <w:t xml:space="preserve"> :</w:t>
      </w:r>
      <w:proofErr w:type="gramEnd"/>
      <w:r w:rsidRPr="00C0427E">
        <w:rPr>
          <w:sz w:val="28"/>
          <w:szCs w:val="28"/>
        </w:rPr>
        <w:t xml:space="preserve"> In this mode, offset of the </w:t>
      </w:r>
      <w:r>
        <w:rPr>
          <w:sz w:val="28"/>
          <w:szCs w:val="28"/>
        </w:rPr>
        <w:t xml:space="preserve">operand is stored in one of the </w:t>
      </w:r>
      <w:r w:rsidRPr="00C0427E">
        <w:rPr>
          <w:sz w:val="28"/>
          <w:szCs w:val="28"/>
        </w:rPr>
        <w:t>index registers.</w:t>
      </w:r>
    </w:p>
    <w:p w:rsidR="003B3158" w:rsidRPr="00C0427E" w:rsidRDefault="003B3158" w:rsidP="003B3158">
      <w:pPr>
        <w:ind w:left="270"/>
        <w:jc w:val="both"/>
        <w:rPr>
          <w:sz w:val="28"/>
          <w:szCs w:val="28"/>
        </w:rPr>
      </w:pPr>
      <w:r>
        <w:rPr>
          <w:sz w:val="28"/>
          <w:szCs w:val="28"/>
        </w:rPr>
        <w:t xml:space="preserve">Ex: MOV </w:t>
      </w:r>
      <w:proofErr w:type="gramStart"/>
      <w:r>
        <w:rPr>
          <w:sz w:val="28"/>
          <w:szCs w:val="28"/>
        </w:rPr>
        <w:t>AX</w:t>
      </w:r>
      <w:r w:rsidRPr="00C0427E">
        <w:rPr>
          <w:sz w:val="28"/>
          <w:szCs w:val="28"/>
        </w:rPr>
        <w:t>[</w:t>
      </w:r>
      <w:proofErr w:type="gramEnd"/>
      <w:r w:rsidRPr="00C0427E">
        <w:rPr>
          <w:sz w:val="28"/>
          <w:szCs w:val="28"/>
        </w:rPr>
        <w:t>SI]. Here data is available at the offset add</w:t>
      </w:r>
      <w:r>
        <w:rPr>
          <w:sz w:val="28"/>
          <w:szCs w:val="28"/>
        </w:rPr>
        <w:t xml:space="preserve">ress stored in SI in </w:t>
      </w:r>
      <w:r w:rsidRPr="00C0427E">
        <w:rPr>
          <w:sz w:val="28"/>
          <w:szCs w:val="28"/>
        </w:rPr>
        <w:t>DS.</w:t>
      </w:r>
      <w:r>
        <w:rPr>
          <w:sz w:val="28"/>
          <w:szCs w:val="28"/>
        </w:rPr>
        <w:t xml:space="preserve"> </w:t>
      </w:r>
      <w:r w:rsidRPr="00C0427E">
        <w:rPr>
          <w:sz w:val="28"/>
          <w:szCs w:val="28"/>
        </w:rPr>
        <w:t>Address is found as 10H</w:t>
      </w:r>
      <w:r>
        <w:rPr>
          <w:sz w:val="28"/>
          <w:szCs w:val="28"/>
        </w:rPr>
        <w:t xml:space="preserve"> </w:t>
      </w:r>
      <w:r w:rsidRPr="00C0427E">
        <w:rPr>
          <w:sz w:val="28"/>
          <w:szCs w:val="28"/>
        </w:rPr>
        <w:t>*</w:t>
      </w:r>
      <w:r>
        <w:rPr>
          <w:sz w:val="28"/>
          <w:szCs w:val="28"/>
        </w:rPr>
        <w:t xml:space="preserve"> </w:t>
      </w:r>
      <w:r w:rsidRPr="00C0427E">
        <w:rPr>
          <w:sz w:val="28"/>
          <w:szCs w:val="28"/>
        </w:rPr>
        <w:t>DS</w:t>
      </w:r>
      <w:r>
        <w:rPr>
          <w:sz w:val="28"/>
          <w:szCs w:val="28"/>
        </w:rPr>
        <w:t xml:space="preserve"> </w:t>
      </w:r>
      <w:proofErr w:type="gramStart"/>
      <w:r w:rsidRPr="00C0427E">
        <w:rPr>
          <w:sz w:val="28"/>
          <w:szCs w:val="28"/>
        </w:rPr>
        <w:t>+</w:t>
      </w:r>
      <w:r>
        <w:rPr>
          <w:sz w:val="28"/>
          <w:szCs w:val="28"/>
        </w:rPr>
        <w:t xml:space="preserve">  </w:t>
      </w:r>
      <w:r w:rsidRPr="00C0427E">
        <w:rPr>
          <w:sz w:val="28"/>
          <w:szCs w:val="28"/>
        </w:rPr>
        <w:t>[</w:t>
      </w:r>
      <w:proofErr w:type="gramEnd"/>
      <w:r w:rsidRPr="00C0427E">
        <w:rPr>
          <w:sz w:val="28"/>
          <w:szCs w:val="28"/>
        </w:rPr>
        <w:t>SI]</w:t>
      </w:r>
    </w:p>
    <w:p w:rsidR="003B3158" w:rsidRPr="00C0427E" w:rsidRDefault="003B3158" w:rsidP="003B3158">
      <w:pPr>
        <w:ind w:left="270"/>
        <w:jc w:val="both"/>
        <w:rPr>
          <w:sz w:val="28"/>
          <w:szCs w:val="28"/>
        </w:rPr>
      </w:pPr>
      <w:r w:rsidRPr="009A534D">
        <w:rPr>
          <w:sz w:val="28"/>
          <w:szCs w:val="28"/>
          <w:u w:val="single"/>
        </w:rPr>
        <w:t>Based Indexed mode</w:t>
      </w:r>
      <w:r w:rsidRPr="00C0427E">
        <w:rPr>
          <w:sz w:val="28"/>
          <w:szCs w:val="28"/>
        </w:rPr>
        <w:t xml:space="preserve">: In this mode, address is found </w:t>
      </w:r>
      <w:r>
        <w:rPr>
          <w:sz w:val="28"/>
          <w:szCs w:val="28"/>
        </w:rPr>
        <w:t xml:space="preserve">by adding the content of a base </w:t>
      </w:r>
      <w:r w:rsidRPr="00C0427E">
        <w:rPr>
          <w:sz w:val="28"/>
          <w:szCs w:val="28"/>
        </w:rPr>
        <w:t>register to the content of any index register.</w:t>
      </w:r>
    </w:p>
    <w:p w:rsidR="003B3158" w:rsidRPr="00C0427E" w:rsidRDefault="003B3158" w:rsidP="003B3158">
      <w:pPr>
        <w:ind w:left="270"/>
        <w:jc w:val="both"/>
        <w:rPr>
          <w:sz w:val="28"/>
          <w:szCs w:val="28"/>
        </w:rPr>
      </w:pPr>
      <w:r w:rsidRPr="00C0427E">
        <w:rPr>
          <w:sz w:val="28"/>
          <w:szCs w:val="28"/>
        </w:rPr>
        <w:t>Ex:</w:t>
      </w:r>
      <w:r>
        <w:rPr>
          <w:sz w:val="28"/>
          <w:szCs w:val="28"/>
        </w:rPr>
        <w:t xml:space="preserve"> </w:t>
      </w:r>
      <w:r w:rsidRPr="00C0427E">
        <w:rPr>
          <w:sz w:val="28"/>
          <w:szCs w:val="28"/>
        </w:rPr>
        <w:t>MOV AX</w:t>
      </w:r>
      <w:proofErr w:type="gramStart"/>
      <w:r w:rsidRPr="00C0427E">
        <w:rPr>
          <w:sz w:val="28"/>
          <w:szCs w:val="28"/>
        </w:rPr>
        <w:t>,[</w:t>
      </w:r>
      <w:proofErr w:type="gramEnd"/>
      <w:r w:rsidRPr="00C0427E">
        <w:rPr>
          <w:sz w:val="28"/>
          <w:szCs w:val="28"/>
        </w:rPr>
        <w:t>BX],[SI] Address found by 10H*DS+{BX]+[SI]</w:t>
      </w:r>
      <w:r>
        <w:rPr>
          <w:sz w:val="28"/>
          <w:szCs w:val="28"/>
        </w:rPr>
        <w:t xml:space="preserve"> .</w:t>
      </w:r>
    </w:p>
    <w:p w:rsidR="003B3158" w:rsidRPr="003B3158" w:rsidRDefault="003B3158" w:rsidP="003B3158">
      <w:pPr>
        <w:ind w:left="180"/>
        <w:rPr>
          <w:b/>
          <w:sz w:val="28"/>
          <w:szCs w:val="28"/>
        </w:rPr>
      </w:pPr>
    </w:p>
    <w:p w:rsidR="0092044D" w:rsidRPr="003B3158" w:rsidRDefault="0092044D" w:rsidP="003B3158">
      <w:pPr>
        <w:pStyle w:val="ListParagraph"/>
        <w:numPr>
          <w:ilvl w:val="0"/>
          <w:numId w:val="1"/>
        </w:numPr>
        <w:rPr>
          <w:color w:val="FF0000"/>
          <w:sz w:val="28"/>
          <w:szCs w:val="28"/>
        </w:rPr>
      </w:pPr>
      <w:r w:rsidRPr="003B3158">
        <w:rPr>
          <w:color w:val="FF0000"/>
          <w:sz w:val="28"/>
          <w:szCs w:val="28"/>
        </w:rPr>
        <w:t>Which are the addressing modes for control transfer instructions?</w:t>
      </w:r>
    </w:p>
    <w:p w:rsidR="003B3158" w:rsidRDefault="003B3158" w:rsidP="00B24AF6">
      <w:pPr>
        <w:tabs>
          <w:tab w:val="left" w:pos="360"/>
        </w:tabs>
        <w:ind w:left="270" w:firstLine="90"/>
        <w:rPr>
          <w:b/>
          <w:sz w:val="28"/>
          <w:szCs w:val="28"/>
        </w:rPr>
      </w:pPr>
      <w:r w:rsidRPr="003B3158">
        <w:rPr>
          <w:b/>
          <w:sz w:val="28"/>
          <w:szCs w:val="28"/>
        </w:rPr>
        <w:t>Answer</w:t>
      </w:r>
    </w:p>
    <w:p w:rsidR="00B24AF6" w:rsidRPr="00C0427E" w:rsidRDefault="00B24AF6" w:rsidP="00B24AF6">
      <w:pPr>
        <w:ind w:left="360"/>
        <w:jc w:val="both"/>
        <w:rPr>
          <w:sz w:val="28"/>
          <w:szCs w:val="28"/>
        </w:rPr>
      </w:pPr>
      <w:r w:rsidRPr="00C0427E">
        <w:rPr>
          <w:sz w:val="28"/>
          <w:szCs w:val="28"/>
        </w:rPr>
        <w:t>Addressing modes for control transfer instructions</w:t>
      </w:r>
    </w:p>
    <w:p w:rsidR="00B24AF6" w:rsidRPr="00C0427E" w:rsidRDefault="00B24AF6" w:rsidP="00B24AF6">
      <w:pPr>
        <w:ind w:left="360"/>
        <w:jc w:val="both"/>
        <w:rPr>
          <w:sz w:val="28"/>
          <w:szCs w:val="28"/>
        </w:rPr>
      </w:pPr>
      <w:proofErr w:type="spellStart"/>
      <w:r w:rsidRPr="00C0427E">
        <w:rPr>
          <w:sz w:val="28"/>
          <w:szCs w:val="28"/>
        </w:rPr>
        <w:t>i</w:t>
      </w:r>
      <w:proofErr w:type="spellEnd"/>
      <w:r w:rsidRPr="00C0427E">
        <w:rPr>
          <w:sz w:val="28"/>
          <w:szCs w:val="28"/>
        </w:rPr>
        <w:t>) Intersegment</w:t>
      </w:r>
    </w:p>
    <w:p w:rsidR="00B24AF6" w:rsidRPr="00C0427E" w:rsidRDefault="00B24AF6" w:rsidP="00B24AF6">
      <w:pPr>
        <w:ind w:left="360"/>
        <w:jc w:val="both"/>
        <w:rPr>
          <w:sz w:val="28"/>
          <w:szCs w:val="28"/>
        </w:rPr>
      </w:pPr>
      <w:r w:rsidRPr="00C0427E">
        <w:rPr>
          <w:sz w:val="28"/>
          <w:szCs w:val="28"/>
        </w:rPr>
        <w:t>ii) Intrasegment</w:t>
      </w:r>
    </w:p>
    <w:p w:rsidR="00B24AF6" w:rsidRPr="00C0427E" w:rsidRDefault="00B24AF6" w:rsidP="00B24AF6">
      <w:pPr>
        <w:ind w:left="360"/>
        <w:jc w:val="both"/>
        <w:rPr>
          <w:sz w:val="28"/>
          <w:szCs w:val="28"/>
        </w:rPr>
      </w:pPr>
      <w:r w:rsidRPr="00C0427E">
        <w:rPr>
          <w:sz w:val="28"/>
          <w:szCs w:val="28"/>
        </w:rPr>
        <w:t>These are again divided as intersegment direct and intersegment</w:t>
      </w:r>
    </w:p>
    <w:p w:rsidR="00B24AF6" w:rsidRPr="00C0427E" w:rsidRDefault="00B24AF6" w:rsidP="00B24AF6">
      <w:pPr>
        <w:ind w:left="360"/>
        <w:jc w:val="both"/>
        <w:rPr>
          <w:sz w:val="28"/>
          <w:szCs w:val="28"/>
        </w:rPr>
      </w:pPr>
      <w:r>
        <w:rPr>
          <w:sz w:val="28"/>
          <w:szCs w:val="28"/>
        </w:rPr>
        <w:t>Indirect and intrasegment direct intra</w:t>
      </w:r>
      <w:r w:rsidRPr="00C0427E">
        <w:rPr>
          <w:sz w:val="28"/>
          <w:szCs w:val="28"/>
        </w:rPr>
        <w:t>segment indirect.</w:t>
      </w:r>
    </w:p>
    <w:p w:rsidR="00B24AF6" w:rsidRDefault="00B24AF6" w:rsidP="00B24AF6">
      <w:pPr>
        <w:ind w:left="360"/>
        <w:jc w:val="both"/>
      </w:pPr>
      <w:r w:rsidRPr="00C0427E">
        <w:rPr>
          <w:sz w:val="28"/>
          <w:szCs w:val="28"/>
        </w:rPr>
        <w:t>Refer text page no.38-39</w:t>
      </w:r>
      <w:r>
        <w:rPr>
          <w:sz w:val="28"/>
          <w:szCs w:val="28"/>
        </w:rPr>
        <w:t>.</w:t>
      </w:r>
    </w:p>
    <w:p w:rsidR="003B3158" w:rsidRPr="003B3158" w:rsidRDefault="003B3158" w:rsidP="003B3158">
      <w:pPr>
        <w:ind w:left="270"/>
        <w:rPr>
          <w:b/>
          <w:sz w:val="28"/>
          <w:szCs w:val="28"/>
        </w:rPr>
      </w:pPr>
    </w:p>
    <w:p w:rsidR="0092044D" w:rsidRPr="00B24AF6" w:rsidRDefault="0092044D" w:rsidP="00B24AF6">
      <w:pPr>
        <w:pStyle w:val="ListParagraph"/>
        <w:numPr>
          <w:ilvl w:val="0"/>
          <w:numId w:val="1"/>
        </w:numPr>
        <w:rPr>
          <w:color w:val="FF0000"/>
          <w:sz w:val="28"/>
          <w:szCs w:val="28"/>
        </w:rPr>
      </w:pPr>
      <w:r w:rsidRPr="00B24AF6">
        <w:rPr>
          <w:color w:val="FF0000"/>
          <w:sz w:val="28"/>
          <w:szCs w:val="28"/>
        </w:rPr>
        <w:t>Describe the data transfer instructions associated with a stack?</w:t>
      </w:r>
    </w:p>
    <w:p w:rsidR="00B24AF6" w:rsidRDefault="00B24AF6" w:rsidP="00B24AF6">
      <w:pPr>
        <w:tabs>
          <w:tab w:val="left" w:pos="360"/>
        </w:tabs>
        <w:ind w:left="270" w:firstLine="90"/>
        <w:rPr>
          <w:b/>
          <w:sz w:val="28"/>
          <w:szCs w:val="28"/>
        </w:rPr>
      </w:pPr>
      <w:r w:rsidRPr="003B3158">
        <w:rPr>
          <w:b/>
          <w:sz w:val="28"/>
          <w:szCs w:val="28"/>
        </w:rPr>
        <w:t>Answer</w:t>
      </w:r>
    </w:p>
    <w:p w:rsidR="00B24AF6" w:rsidRDefault="00B24AF6" w:rsidP="00B24AF6">
      <w:pPr>
        <w:tabs>
          <w:tab w:val="left" w:pos="360"/>
        </w:tabs>
        <w:ind w:left="360"/>
        <w:rPr>
          <w:sz w:val="28"/>
          <w:szCs w:val="28"/>
          <w:shd w:val="clear" w:color="auto" w:fill="FFFFFF"/>
        </w:rPr>
      </w:pPr>
      <w:r w:rsidRPr="00B24AF6">
        <w:rPr>
          <w:sz w:val="28"/>
          <w:szCs w:val="28"/>
          <w:shd w:val="clear" w:color="auto" w:fill="FFFFFF"/>
        </w:rPr>
        <w:t>Data tran</w:t>
      </w:r>
      <w:r>
        <w:rPr>
          <w:sz w:val="28"/>
          <w:szCs w:val="28"/>
          <w:shd w:val="clear" w:color="auto" w:fill="FFFFFF"/>
        </w:rPr>
        <w:t>s</w:t>
      </w:r>
      <w:r w:rsidRPr="00B24AF6">
        <w:rPr>
          <w:sz w:val="28"/>
          <w:szCs w:val="28"/>
          <w:shd w:val="clear" w:color="auto" w:fill="FFFFFF"/>
        </w:rPr>
        <w:t xml:space="preserve">fer instructions are the </w:t>
      </w:r>
      <w:proofErr w:type="gramStart"/>
      <w:r w:rsidRPr="00B24AF6">
        <w:rPr>
          <w:sz w:val="28"/>
          <w:szCs w:val="28"/>
          <w:shd w:val="clear" w:color="auto" w:fill="FFFFFF"/>
        </w:rPr>
        <w:t>instructions which transfers</w:t>
      </w:r>
      <w:proofErr w:type="gramEnd"/>
      <w:r w:rsidRPr="00B24AF6">
        <w:rPr>
          <w:sz w:val="28"/>
          <w:szCs w:val="28"/>
          <w:shd w:val="clear" w:color="auto" w:fill="FFFFFF"/>
        </w:rPr>
        <w:t xml:space="preserve"> data in the microprocessor. They are also called copy instructions.</w:t>
      </w:r>
    </w:p>
    <w:p w:rsidR="00B24AF6" w:rsidRPr="00B24AF6" w:rsidRDefault="00B24AF6" w:rsidP="00B24AF6">
      <w:pPr>
        <w:tabs>
          <w:tab w:val="left" w:pos="360"/>
        </w:tabs>
        <w:ind w:left="360"/>
        <w:rPr>
          <w:b/>
          <w:sz w:val="28"/>
          <w:szCs w:val="28"/>
        </w:rPr>
      </w:pPr>
      <w:r>
        <w:rPr>
          <w:b/>
          <w:noProof/>
          <w:sz w:val="28"/>
          <w:szCs w:val="28"/>
        </w:rPr>
        <w:drawing>
          <wp:inline distT="0" distB="0" distL="0" distR="0">
            <wp:extent cx="5943600" cy="4386770"/>
            <wp:effectExtent l="19050" t="0" r="0" b="0"/>
            <wp:docPr id="1" name="Picture 1" descr="C:\Users\Chemmazh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mmazhy\Desktop\Capture.PNG"/>
                    <pic:cNvPicPr>
                      <a:picLocks noChangeAspect="1" noChangeArrowheads="1"/>
                    </pic:cNvPicPr>
                  </pic:nvPicPr>
                  <pic:blipFill>
                    <a:blip r:embed="rId5"/>
                    <a:srcRect/>
                    <a:stretch>
                      <a:fillRect/>
                    </a:stretch>
                  </pic:blipFill>
                  <pic:spPr bwMode="auto">
                    <a:xfrm>
                      <a:off x="0" y="0"/>
                      <a:ext cx="5943600" cy="4386770"/>
                    </a:xfrm>
                    <a:prstGeom prst="rect">
                      <a:avLst/>
                    </a:prstGeom>
                    <a:noFill/>
                    <a:ln w="9525">
                      <a:noFill/>
                      <a:miter lim="800000"/>
                      <a:headEnd/>
                      <a:tailEnd/>
                    </a:ln>
                  </pic:spPr>
                </pic:pic>
              </a:graphicData>
            </a:graphic>
          </wp:inline>
        </w:drawing>
      </w:r>
    </w:p>
    <w:p w:rsidR="0092044D" w:rsidRPr="00B24AF6" w:rsidRDefault="0092044D" w:rsidP="00B24AF6">
      <w:pPr>
        <w:pStyle w:val="ListParagraph"/>
        <w:numPr>
          <w:ilvl w:val="0"/>
          <w:numId w:val="1"/>
        </w:numPr>
        <w:tabs>
          <w:tab w:val="left" w:pos="180"/>
        </w:tabs>
        <w:ind w:left="180"/>
        <w:rPr>
          <w:color w:val="FF0000"/>
          <w:sz w:val="28"/>
          <w:szCs w:val="28"/>
        </w:rPr>
      </w:pPr>
      <w:r w:rsidRPr="00B24AF6">
        <w:rPr>
          <w:color w:val="FF0000"/>
          <w:sz w:val="28"/>
          <w:szCs w:val="28"/>
        </w:rPr>
        <w:t xml:space="preserve">What is the difference between register and register indirect </w:t>
      </w:r>
    </w:p>
    <w:p w:rsidR="0092044D" w:rsidRDefault="0092044D" w:rsidP="00B24AF6">
      <w:pPr>
        <w:ind w:left="-180"/>
        <w:rPr>
          <w:color w:val="FF0000"/>
          <w:sz w:val="28"/>
          <w:szCs w:val="28"/>
        </w:rPr>
      </w:pPr>
      <w:r w:rsidRPr="00B24AF6">
        <w:rPr>
          <w:color w:val="FF0000"/>
          <w:sz w:val="28"/>
          <w:szCs w:val="28"/>
        </w:rPr>
        <w:t xml:space="preserve">  </w:t>
      </w:r>
      <w:r w:rsidR="00B24AF6">
        <w:rPr>
          <w:color w:val="FF0000"/>
          <w:sz w:val="28"/>
          <w:szCs w:val="28"/>
        </w:rPr>
        <w:t xml:space="preserve"> </w:t>
      </w:r>
      <w:r w:rsidRPr="00B24AF6">
        <w:rPr>
          <w:color w:val="FF0000"/>
          <w:sz w:val="28"/>
          <w:szCs w:val="28"/>
        </w:rPr>
        <w:t xml:space="preserve">   </w:t>
      </w:r>
      <w:proofErr w:type="gramStart"/>
      <w:r w:rsidRPr="00B24AF6">
        <w:rPr>
          <w:color w:val="FF0000"/>
          <w:sz w:val="28"/>
          <w:szCs w:val="28"/>
        </w:rPr>
        <w:t>addressing</w:t>
      </w:r>
      <w:proofErr w:type="gramEnd"/>
      <w:r w:rsidRPr="00B24AF6">
        <w:rPr>
          <w:color w:val="FF0000"/>
          <w:sz w:val="28"/>
          <w:szCs w:val="28"/>
        </w:rPr>
        <w:t xml:space="preserve"> mode?</w:t>
      </w:r>
    </w:p>
    <w:p w:rsidR="00B24AF6" w:rsidRDefault="00B24AF6" w:rsidP="00B24AF6">
      <w:pPr>
        <w:tabs>
          <w:tab w:val="left" w:pos="360"/>
        </w:tabs>
        <w:ind w:left="270" w:hanging="90"/>
        <w:rPr>
          <w:b/>
          <w:sz w:val="28"/>
          <w:szCs w:val="28"/>
        </w:rPr>
      </w:pPr>
      <w:r w:rsidRPr="003B3158">
        <w:rPr>
          <w:b/>
          <w:sz w:val="28"/>
          <w:szCs w:val="28"/>
        </w:rPr>
        <w:t>Answer</w:t>
      </w:r>
    </w:p>
    <w:p w:rsidR="00D32B14" w:rsidRDefault="00D32B14" w:rsidP="00D32B14">
      <w:pPr>
        <w:tabs>
          <w:tab w:val="left" w:pos="360"/>
        </w:tabs>
        <w:spacing w:line="276" w:lineRule="auto"/>
        <w:ind w:left="180"/>
        <w:rPr>
          <w:sz w:val="28"/>
          <w:szCs w:val="28"/>
          <w:shd w:val="clear" w:color="auto" w:fill="FFFFFF"/>
        </w:rPr>
      </w:pPr>
      <w:r w:rsidRPr="00D32B14">
        <w:rPr>
          <w:rStyle w:val="Strong"/>
          <w:sz w:val="28"/>
          <w:szCs w:val="28"/>
          <w:bdr w:val="none" w:sz="0" w:space="0" w:color="auto" w:frame="1"/>
          <w:shd w:val="clear" w:color="auto" w:fill="FFFFFF"/>
        </w:rPr>
        <w:t>Register mode: </w:t>
      </w:r>
      <w:r w:rsidRPr="00D32B14">
        <w:rPr>
          <w:sz w:val="28"/>
          <w:szCs w:val="28"/>
          <w:shd w:val="clear" w:color="auto" w:fill="FFFFFF"/>
        </w:rPr>
        <w:t xml:space="preserve">In register addressing the operand </w:t>
      </w:r>
      <w:r>
        <w:rPr>
          <w:sz w:val="28"/>
          <w:szCs w:val="28"/>
          <w:shd w:val="clear" w:color="auto" w:fill="FFFFFF"/>
        </w:rPr>
        <w:t xml:space="preserve">is placed in one of 8 bit or 16 </w:t>
      </w:r>
      <w:r w:rsidRPr="00D32B14">
        <w:rPr>
          <w:sz w:val="28"/>
          <w:szCs w:val="28"/>
          <w:shd w:val="clear" w:color="auto" w:fill="FFFFFF"/>
        </w:rPr>
        <w:t xml:space="preserve">bit general purpose registers. </w:t>
      </w:r>
    </w:p>
    <w:p w:rsidR="00D32B14" w:rsidRDefault="00D32B14" w:rsidP="00D32B14">
      <w:pPr>
        <w:tabs>
          <w:tab w:val="left" w:pos="360"/>
        </w:tabs>
        <w:spacing w:line="276" w:lineRule="auto"/>
        <w:ind w:left="270" w:hanging="90"/>
        <w:rPr>
          <w:sz w:val="28"/>
          <w:szCs w:val="28"/>
        </w:rPr>
      </w:pPr>
      <w:r w:rsidRPr="00D32B14">
        <w:rPr>
          <w:sz w:val="28"/>
          <w:szCs w:val="28"/>
          <w:shd w:val="clear" w:color="auto" w:fill="FFFFFF"/>
        </w:rPr>
        <w:t>The data is in the register that is specified by the instruction.</w:t>
      </w:r>
    </w:p>
    <w:p w:rsidR="00B24AF6" w:rsidRPr="00D32B14" w:rsidRDefault="00D32B14" w:rsidP="00D32B14">
      <w:pPr>
        <w:tabs>
          <w:tab w:val="left" w:pos="360"/>
        </w:tabs>
        <w:spacing w:line="276" w:lineRule="auto"/>
        <w:ind w:left="270" w:hanging="90"/>
        <w:rPr>
          <w:b/>
          <w:sz w:val="28"/>
          <w:szCs w:val="28"/>
        </w:rPr>
      </w:pPr>
      <w:r w:rsidRPr="00D32B14">
        <w:rPr>
          <w:rStyle w:val="Emphasis"/>
          <w:i w:val="0"/>
          <w:sz w:val="28"/>
          <w:szCs w:val="28"/>
          <w:bdr w:val="none" w:sz="0" w:space="0" w:color="auto" w:frame="1"/>
          <w:shd w:val="clear" w:color="auto" w:fill="FFFFFF"/>
        </w:rPr>
        <w:t>Here one register reference is required to access the data.</w:t>
      </w:r>
    </w:p>
    <w:p w:rsidR="00B24AF6" w:rsidRDefault="00D32B14" w:rsidP="00B24AF6">
      <w:pPr>
        <w:tabs>
          <w:tab w:val="left" w:pos="360"/>
        </w:tabs>
        <w:ind w:left="270" w:firstLine="90"/>
        <w:rPr>
          <w:b/>
          <w:sz w:val="28"/>
          <w:szCs w:val="28"/>
        </w:rPr>
      </w:pPr>
      <w:r>
        <w:rPr>
          <w:noProof/>
        </w:rPr>
        <w:lastRenderedPageBreak/>
        <w:drawing>
          <wp:inline distT="0" distB="0" distL="0" distR="0">
            <wp:extent cx="4965700" cy="584835"/>
            <wp:effectExtent l="19050" t="0" r="6350" b="0"/>
            <wp:docPr id="2" name="Picture 2" desc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3"/>
                    <pic:cNvPicPr>
                      <a:picLocks noChangeAspect="1" noChangeArrowheads="1"/>
                    </pic:cNvPicPr>
                  </pic:nvPicPr>
                  <pic:blipFill>
                    <a:blip r:embed="rId6"/>
                    <a:srcRect/>
                    <a:stretch>
                      <a:fillRect/>
                    </a:stretch>
                  </pic:blipFill>
                  <pic:spPr bwMode="auto">
                    <a:xfrm>
                      <a:off x="0" y="0"/>
                      <a:ext cx="4965700" cy="584835"/>
                    </a:xfrm>
                    <a:prstGeom prst="rect">
                      <a:avLst/>
                    </a:prstGeom>
                    <a:noFill/>
                    <a:ln w="9525">
                      <a:noFill/>
                      <a:miter lim="800000"/>
                      <a:headEnd/>
                      <a:tailEnd/>
                    </a:ln>
                  </pic:spPr>
                </pic:pic>
              </a:graphicData>
            </a:graphic>
          </wp:inline>
        </w:drawing>
      </w:r>
    </w:p>
    <w:p w:rsidR="00D32B14" w:rsidRDefault="00D32B14" w:rsidP="00B24AF6">
      <w:pPr>
        <w:tabs>
          <w:tab w:val="left" w:pos="360"/>
        </w:tabs>
        <w:ind w:left="270" w:firstLine="90"/>
        <w:rPr>
          <w:b/>
          <w:sz w:val="28"/>
          <w:szCs w:val="28"/>
        </w:rPr>
      </w:pPr>
    </w:p>
    <w:p w:rsidR="00D32B14" w:rsidRPr="00D32B14" w:rsidRDefault="00D32B14" w:rsidP="00D32B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76" w:lineRule="auto"/>
        <w:textAlignment w:val="baseline"/>
        <w:rPr>
          <w:rFonts w:eastAsia="Times New Roman"/>
          <w:sz w:val="28"/>
          <w:szCs w:val="28"/>
        </w:rPr>
      </w:pPr>
      <w:r w:rsidRPr="00D32B14">
        <w:rPr>
          <w:rFonts w:eastAsia="Times New Roman"/>
          <w:sz w:val="28"/>
          <w:szCs w:val="28"/>
        </w:rPr>
        <w:t>Example: MOV AX</w:t>
      </w:r>
      <w:proofErr w:type="gramStart"/>
      <w:r w:rsidRPr="00D32B14">
        <w:rPr>
          <w:rFonts w:eastAsia="Times New Roman"/>
          <w:sz w:val="28"/>
          <w:szCs w:val="28"/>
        </w:rPr>
        <w:t>,CX</w:t>
      </w:r>
      <w:proofErr w:type="gramEnd"/>
      <w:r w:rsidRPr="00D32B14">
        <w:rPr>
          <w:rFonts w:eastAsia="Times New Roman"/>
          <w:sz w:val="28"/>
          <w:szCs w:val="28"/>
        </w:rPr>
        <w:t xml:space="preserve"> (move the contents of CX register to AX register)</w:t>
      </w:r>
    </w:p>
    <w:p w:rsidR="00D32B14" w:rsidRPr="00D32B14" w:rsidRDefault="00D32B14" w:rsidP="00D32B14">
      <w:pPr>
        <w:spacing w:after="0" w:line="276" w:lineRule="auto"/>
        <w:rPr>
          <w:rFonts w:eastAsia="Times New Roman"/>
          <w:iCs/>
          <w:sz w:val="28"/>
          <w:szCs w:val="28"/>
        </w:rPr>
      </w:pPr>
      <w:r w:rsidRPr="00D32B14">
        <w:rPr>
          <w:rFonts w:eastAsia="Times New Roman"/>
          <w:b/>
          <w:bCs/>
          <w:sz w:val="28"/>
          <w:szCs w:val="28"/>
        </w:rPr>
        <w:t>Register Indirect mode</w:t>
      </w:r>
      <w:r w:rsidRPr="00D32B14">
        <w:rPr>
          <w:rFonts w:eastAsia="Times New Roman"/>
          <w:sz w:val="28"/>
          <w:szCs w:val="28"/>
          <w:shd w:val="clear" w:color="auto" w:fill="FFFFFF"/>
        </w:rPr>
        <w:t>: In this addressing the operand’s offset is placed in any one of the registers BX,BP,SI,DI as specified in the instruction. The effective address of the data is in the base register or an index register that is specified by the instruction.</w:t>
      </w:r>
      <w:r w:rsidRPr="00D32B14">
        <w:rPr>
          <w:rFonts w:eastAsia="Times New Roman"/>
          <w:sz w:val="28"/>
          <w:szCs w:val="28"/>
        </w:rPr>
        <w:br/>
      </w:r>
      <w:r w:rsidRPr="00D32B14">
        <w:rPr>
          <w:rFonts w:eastAsia="Times New Roman"/>
          <w:iCs/>
          <w:sz w:val="28"/>
          <w:szCs w:val="28"/>
        </w:rPr>
        <w:t xml:space="preserve">Here two register </w:t>
      </w:r>
      <w:proofErr w:type="gramStart"/>
      <w:r w:rsidRPr="00D32B14">
        <w:rPr>
          <w:rFonts w:eastAsia="Times New Roman"/>
          <w:iCs/>
          <w:sz w:val="28"/>
          <w:szCs w:val="28"/>
        </w:rPr>
        <w:t>reference</w:t>
      </w:r>
      <w:proofErr w:type="gramEnd"/>
      <w:r w:rsidRPr="00D32B14">
        <w:rPr>
          <w:rFonts w:eastAsia="Times New Roman"/>
          <w:iCs/>
          <w:sz w:val="28"/>
          <w:szCs w:val="28"/>
        </w:rPr>
        <w:t xml:space="preserve"> is required to access the data.</w:t>
      </w:r>
    </w:p>
    <w:p w:rsidR="00D32B14" w:rsidRDefault="00D32B14" w:rsidP="00D32B14">
      <w:pPr>
        <w:spacing w:after="0" w:line="276" w:lineRule="auto"/>
        <w:rPr>
          <w:rFonts w:eastAsia="Times New Roman"/>
          <w:sz w:val="28"/>
          <w:szCs w:val="28"/>
          <w:shd w:val="clear" w:color="auto" w:fill="FFFFFF"/>
        </w:rPr>
      </w:pPr>
      <w:r w:rsidRPr="00D32B14">
        <w:rPr>
          <w:rFonts w:ascii="Arial" w:eastAsia="Times New Roman" w:hAnsi="Arial" w:cs="Arial"/>
          <w:noProof/>
          <w:color w:val="EC4E20"/>
          <w:sz w:val="27"/>
          <w:szCs w:val="27"/>
          <w:bdr w:val="none" w:sz="0" w:space="0" w:color="auto" w:frame="1"/>
          <w:shd w:val="clear" w:color="auto" w:fill="FFFFFF"/>
        </w:rPr>
        <w:br/>
      </w:r>
      <w:r>
        <w:rPr>
          <w:rFonts w:ascii="Arial" w:eastAsia="Times New Roman" w:hAnsi="Arial" w:cs="Arial"/>
          <w:noProof/>
          <w:color w:val="EC4E20"/>
          <w:sz w:val="27"/>
          <w:szCs w:val="27"/>
          <w:bdr w:val="none" w:sz="0" w:space="0" w:color="auto" w:frame="1"/>
          <w:shd w:val="clear" w:color="auto" w:fill="FFFFFF"/>
        </w:rPr>
        <w:drawing>
          <wp:inline distT="0" distB="0" distL="0" distR="0">
            <wp:extent cx="5390515" cy="914400"/>
            <wp:effectExtent l="19050" t="0" r="635" b="0"/>
            <wp:docPr id="5" name="Picture 5" descr="am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5">
                      <a:hlinkClick r:id="rId7"/>
                    </pic:cNvPr>
                    <pic:cNvPicPr>
                      <a:picLocks noChangeAspect="1" noChangeArrowheads="1"/>
                    </pic:cNvPicPr>
                  </pic:nvPicPr>
                  <pic:blipFill>
                    <a:blip r:embed="rId8"/>
                    <a:srcRect/>
                    <a:stretch>
                      <a:fillRect/>
                    </a:stretch>
                  </pic:blipFill>
                  <pic:spPr bwMode="auto">
                    <a:xfrm>
                      <a:off x="0" y="0"/>
                      <a:ext cx="5390515" cy="914400"/>
                    </a:xfrm>
                    <a:prstGeom prst="rect">
                      <a:avLst/>
                    </a:prstGeom>
                    <a:noFill/>
                    <a:ln w="9525">
                      <a:noFill/>
                      <a:miter lim="800000"/>
                      <a:headEnd/>
                      <a:tailEnd/>
                    </a:ln>
                  </pic:spPr>
                </pic:pic>
              </a:graphicData>
            </a:graphic>
          </wp:inline>
        </w:drawing>
      </w:r>
      <w:r w:rsidRPr="00D32B14">
        <w:rPr>
          <w:rFonts w:ascii="Arial" w:eastAsia="Times New Roman" w:hAnsi="Arial" w:cs="Arial"/>
          <w:sz w:val="27"/>
          <w:szCs w:val="27"/>
        </w:rPr>
        <w:br/>
      </w:r>
    </w:p>
    <w:p w:rsidR="00D32B14" w:rsidRPr="00D32B14" w:rsidRDefault="00D32B14" w:rsidP="00D32B14">
      <w:pPr>
        <w:spacing w:after="0" w:line="276" w:lineRule="auto"/>
        <w:rPr>
          <w:rFonts w:eastAsia="Times New Roman"/>
          <w:sz w:val="28"/>
          <w:szCs w:val="28"/>
        </w:rPr>
      </w:pPr>
      <w:r w:rsidRPr="00D32B14">
        <w:rPr>
          <w:rFonts w:eastAsia="Times New Roman"/>
          <w:sz w:val="28"/>
          <w:szCs w:val="28"/>
          <w:shd w:val="clear" w:color="auto" w:fill="FFFFFF"/>
        </w:rPr>
        <w:t>The 8086 CPUs let you access memory indirectly through a register using the register indirect addressing modes.</w:t>
      </w:r>
    </w:p>
    <w:p w:rsidR="00D32B14" w:rsidRPr="00D32B14" w:rsidRDefault="00D32B14" w:rsidP="00D32B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76" w:lineRule="auto"/>
        <w:textAlignment w:val="baseline"/>
        <w:rPr>
          <w:rFonts w:eastAsia="Times New Roman"/>
          <w:sz w:val="28"/>
          <w:szCs w:val="28"/>
        </w:rPr>
      </w:pPr>
      <w:r w:rsidRPr="00D32B14">
        <w:rPr>
          <w:rFonts w:eastAsia="Times New Roman"/>
          <w:sz w:val="28"/>
          <w:szCs w:val="28"/>
        </w:rPr>
        <w:t>MOV AX, [BX</w:t>
      </w:r>
      <w:proofErr w:type="gramStart"/>
      <w:r w:rsidRPr="00D32B14">
        <w:rPr>
          <w:rFonts w:eastAsia="Times New Roman"/>
          <w:sz w:val="28"/>
          <w:szCs w:val="28"/>
        </w:rPr>
        <w:t>](</w:t>
      </w:r>
      <w:proofErr w:type="gramEnd"/>
      <w:r w:rsidRPr="00D32B14">
        <w:rPr>
          <w:rFonts w:eastAsia="Times New Roman"/>
          <w:sz w:val="28"/>
          <w:szCs w:val="28"/>
        </w:rPr>
        <w:t xml:space="preserve">move the contents of memory location s </w:t>
      </w:r>
    </w:p>
    <w:p w:rsidR="00D32B14" w:rsidRPr="00D32B14" w:rsidRDefault="00D32B14" w:rsidP="00D32B1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76" w:lineRule="auto"/>
        <w:textAlignment w:val="baseline"/>
        <w:rPr>
          <w:rFonts w:eastAsia="Times New Roman"/>
          <w:sz w:val="28"/>
          <w:szCs w:val="28"/>
        </w:rPr>
      </w:pPr>
      <w:proofErr w:type="gramStart"/>
      <w:r w:rsidRPr="00D32B14">
        <w:rPr>
          <w:rFonts w:eastAsia="Times New Roman"/>
          <w:sz w:val="28"/>
          <w:szCs w:val="28"/>
        </w:rPr>
        <w:t>addressed</w:t>
      </w:r>
      <w:proofErr w:type="gramEnd"/>
      <w:r w:rsidRPr="00D32B14">
        <w:rPr>
          <w:rFonts w:eastAsia="Times New Roman"/>
          <w:sz w:val="28"/>
          <w:szCs w:val="28"/>
        </w:rPr>
        <w:t xml:space="preserve"> by the register BX to the register AX)</w:t>
      </w:r>
    </w:p>
    <w:p w:rsidR="00D32B14" w:rsidRPr="00B24AF6" w:rsidRDefault="00D32B14" w:rsidP="00B24AF6">
      <w:pPr>
        <w:tabs>
          <w:tab w:val="left" w:pos="360"/>
        </w:tabs>
        <w:ind w:left="270" w:firstLine="90"/>
        <w:rPr>
          <w:b/>
          <w:sz w:val="28"/>
          <w:szCs w:val="28"/>
        </w:rPr>
      </w:pPr>
    </w:p>
    <w:p w:rsidR="0092044D" w:rsidRPr="00D32B14" w:rsidRDefault="0092044D" w:rsidP="00D32B14">
      <w:pPr>
        <w:pStyle w:val="ListParagraph"/>
        <w:numPr>
          <w:ilvl w:val="0"/>
          <w:numId w:val="1"/>
        </w:numPr>
        <w:rPr>
          <w:sz w:val="28"/>
          <w:szCs w:val="28"/>
        </w:rPr>
      </w:pPr>
      <w:r w:rsidRPr="00D32B14">
        <w:rPr>
          <w:color w:val="FF0000"/>
          <w:sz w:val="28"/>
          <w:szCs w:val="28"/>
        </w:rPr>
        <w:t>Which are the different types of instructions in 8086?</w:t>
      </w:r>
    </w:p>
    <w:p w:rsidR="00D32B14" w:rsidRDefault="00D32B14" w:rsidP="00D32B14">
      <w:pPr>
        <w:tabs>
          <w:tab w:val="left" w:pos="360"/>
        </w:tabs>
        <w:ind w:left="360"/>
        <w:rPr>
          <w:b/>
          <w:sz w:val="28"/>
          <w:szCs w:val="28"/>
        </w:rPr>
      </w:pPr>
      <w:r w:rsidRPr="00D32B14">
        <w:rPr>
          <w:b/>
          <w:sz w:val="28"/>
          <w:szCs w:val="28"/>
        </w:rPr>
        <w:t>Answer</w:t>
      </w:r>
    </w:p>
    <w:p w:rsidR="00D32B14" w:rsidRPr="00C0427E" w:rsidRDefault="00D32B14" w:rsidP="00D32B14">
      <w:pPr>
        <w:ind w:left="180" w:firstLine="270"/>
        <w:rPr>
          <w:sz w:val="28"/>
          <w:szCs w:val="28"/>
        </w:rPr>
      </w:pPr>
      <w:r w:rsidRPr="00C0427E">
        <w:rPr>
          <w:sz w:val="28"/>
          <w:szCs w:val="28"/>
        </w:rPr>
        <w:t>Different instructions in 8086 are</w:t>
      </w:r>
    </w:p>
    <w:p w:rsidR="00D32B14" w:rsidRPr="00C0427E" w:rsidRDefault="00D32B14" w:rsidP="00D32B14">
      <w:pPr>
        <w:ind w:left="180" w:firstLine="270"/>
        <w:rPr>
          <w:sz w:val="28"/>
          <w:szCs w:val="28"/>
        </w:rPr>
      </w:pPr>
      <w:r w:rsidRPr="00C0427E">
        <w:rPr>
          <w:sz w:val="28"/>
          <w:szCs w:val="28"/>
        </w:rPr>
        <w:t>a. Data transfer instructions</w:t>
      </w:r>
    </w:p>
    <w:p w:rsidR="00D32B14" w:rsidRPr="00C0427E" w:rsidRDefault="00D32B14" w:rsidP="00D32B14">
      <w:pPr>
        <w:ind w:left="180" w:firstLine="270"/>
        <w:rPr>
          <w:sz w:val="28"/>
          <w:szCs w:val="28"/>
        </w:rPr>
      </w:pPr>
      <w:r w:rsidRPr="00C0427E">
        <w:rPr>
          <w:sz w:val="28"/>
          <w:szCs w:val="28"/>
        </w:rPr>
        <w:t>b. Arithmetic instruction</w:t>
      </w:r>
    </w:p>
    <w:p w:rsidR="00D32B14" w:rsidRPr="00C0427E" w:rsidRDefault="00D32B14" w:rsidP="00D32B14">
      <w:pPr>
        <w:ind w:left="180" w:firstLine="270"/>
        <w:rPr>
          <w:sz w:val="28"/>
          <w:szCs w:val="28"/>
        </w:rPr>
      </w:pPr>
      <w:r w:rsidRPr="00C0427E">
        <w:rPr>
          <w:sz w:val="28"/>
          <w:szCs w:val="28"/>
        </w:rPr>
        <w:t>c. String manipulation instruction</w:t>
      </w:r>
    </w:p>
    <w:p w:rsidR="00D32B14" w:rsidRPr="00C0427E" w:rsidRDefault="00D32B14" w:rsidP="00D32B14">
      <w:pPr>
        <w:tabs>
          <w:tab w:val="left" w:pos="2940"/>
        </w:tabs>
        <w:ind w:left="180" w:firstLine="270"/>
        <w:rPr>
          <w:sz w:val="28"/>
          <w:szCs w:val="28"/>
        </w:rPr>
      </w:pPr>
      <w:r w:rsidRPr="00C0427E">
        <w:rPr>
          <w:sz w:val="28"/>
          <w:szCs w:val="28"/>
        </w:rPr>
        <w:t>d. Logical instruction</w:t>
      </w:r>
      <w:r>
        <w:rPr>
          <w:sz w:val="28"/>
          <w:szCs w:val="28"/>
        </w:rPr>
        <w:tab/>
      </w:r>
    </w:p>
    <w:p w:rsidR="00D32B14" w:rsidRPr="00C0427E" w:rsidRDefault="00D32B14" w:rsidP="00D32B14">
      <w:pPr>
        <w:ind w:left="180" w:firstLine="270"/>
        <w:rPr>
          <w:sz w:val="28"/>
          <w:szCs w:val="28"/>
        </w:rPr>
      </w:pPr>
      <w:r w:rsidRPr="00C0427E">
        <w:rPr>
          <w:sz w:val="28"/>
          <w:szCs w:val="28"/>
        </w:rPr>
        <w:t>e. Shift and rotate instruction</w:t>
      </w:r>
    </w:p>
    <w:p w:rsidR="0092044D" w:rsidRPr="00B24AF6" w:rsidRDefault="00D32B14" w:rsidP="00D32B14">
      <w:pPr>
        <w:ind w:left="180" w:firstLine="270"/>
        <w:rPr>
          <w:sz w:val="28"/>
          <w:szCs w:val="28"/>
        </w:rPr>
      </w:pPr>
      <w:r w:rsidRPr="00C0427E">
        <w:rPr>
          <w:sz w:val="28"/>
          <w:szCs w:val="28"/>
        </w:rPr>
        <w:t>f. Flag manipulation instruction</w:t>
      </w:r>
    </w:p>
    <w:p w:rsidR="0092044D" w:rsidRPr="00D32B14" w:rsidRDefault="0092044D" w:rsidP="00D32B14">
      <w:pPr>
        <w:pStyle w:val="ListParagraph"/>
        <w:numPr>
          <w:ilvl w:val="0"/>
          <w:numId w:val="1"/>
        </w:numPr>
        <w:rPr>
          <w:color w:val="FF0000"/>
          <w:sz w:val="28"/>
          <w:szCs w:val="28"/>
        </w:rPr>
      </w:pPr>
      <w:r w:rsidRPr="00D32B14">
        <w:rPr>
          <w:color w:val="FF0000"/>
          <w:sz w:val="28"/>
          <w:szCs w:val="28"/>
        </w:rPr>
        <w:lastRenderedPageBreak/>
        <w:t xml:space="preserve">Explain the addressing modes for sequential control transfer </w:t>
      </w:r>
    </w:p>
    <w:p w:rsidR="0092044D" w:rsidRDefault="0092044D" w:rsidP="00D32B14">
      <w:pPr>
        <w:ind w:left="270" w:hanging="180"/>
        <w:rPr>
          <w:color w:val="FF0000"/>
          <w:sz w:val="28"/>
          <w:szCs w:val="28"/>
        </w:rPr>
      </w:pPr>
      <w:r w:rsidRPr="00D32B14">
        <w:rPr>
          <w:color w:val="FF0000"/>
          <w:sz w:val="28"/>
          <w:szCs w:val="28"/>
        </w:rPr>
        <w:t xml:space="preserve">    </w:t>
      </w:r>
      <w:proofErr w:type="gramStart"/>
      <w:r w:rsidRPr="00D32B14">
        <w:rPr>
          <w:color w:val="FF0000"/>
          <w:sz w:val="28"/>
          <w:szCs w:val="28"/>
        </w:rPr>
        <w:t>instructions</w:t>
      </w:r>
      <w:proofErr w:type="gramEnd"/>
      <w:r w:rsidRPr="00D32B14">
        <w:rPr>
          <w:color w:val="FF0000"/>
          <w:sz w:val="28"/>
          <w:szCs w:val="28"/>
        </w:rPr>
        <w:t>?</w:t>
      </w:r>
    </w:p>
    <w:p w:rsidR="00D32B14" w:rsidRDefault="00D32B14" w:rsidP="00D32B14">
      <w:pPr>
        <w:ind w:left="360"/>
        <w:rPr>
          <w:b/>
          <w:sz w:val="28"/>
          <w:szCs w:val="28"/>
        </w:rPr>
      </w:pPr>
      <w:r w:rsidRPr="00D32B14">
        <w:rPr>
          <w:b/>
          <w:sz w:val="28"/>
          <w:szCs w:val="28"/>
        </w:rPr>
        <w:t>Answer</w:t>
      </w:r>
    </w:p>
    <w:p w:rsidR="00D32B14" w:rsidRDefault="00D32B14" w:rsidP="00D32B14">
      <w:pPr>
        <w:spacing w:line="276" w:lineRule="auto"/>
        <w:ind w:left="360"/>
        <w:rPr>
          <w:sz w:val="28"/>
          <w:szCs w:val="28"/>
        </w:rPr>
      </w:pPr>
      <w:r w:rsidRPr="00D32B14">
        <w:rPr>
          <w:sz w:val="28"/>
          <w:szCs w:val="28"/>
        </w:rPr>
        <w:t xml:space="preserve">Sequential control flow instructions are the instructions which after execution, transfer control to the next instruction appearing immediately after it (in the sequence) in the program. For example the arithmetic, logic, data transfer and processor control instructions are Sequential control flow instructions. </w:t>
      </w:r>
    </w:p>
    <w:p w:rsidR="00D32B14" w:rsidRDefault="00D32B14" w:rsidP="00D32B14">
      <w:pPr>
        <w:spacing w:line="276" w:lineRule="auto"/>
        <w:ind w:left="360"/>
        <w:rPr>
          <w:sz w:val="28"/>
          <w:szCs w:val="28"/>
        </w:rPr>
      </w:pPr>
      <w:r w:rsidRPr="00D32B14">
        <w:rPr>
          <w:sz w:val="28"/>
          <w:szCs w:val="28"/>
        </w:rPr>
        <w:t xml:space="preserve">The control transfer instructions on the other hand transfer control to some predefined address or the address somehow specified in the instruction, after their execution. For example INT, CALL, RET &amp; JUMP instructions fall under this category. </w:t>
      </w:r>
    </w:p>
    <w:p w:rsidR="00D32B14" w:rsidRDefault="00D32B14" w:rsidP="00D32B14">
      <w:pPr>
        <w:spacing w:line="276" w:lineRule="auto"/>
        <w:ind w:left="360"/>
        <w:rPr>
          <w:sz w:val="28"/>
          <w:szCs w:val="28"/>
        </w:rPr>
      </w:pPr>
      <w:r w:rsidRPr="00D32B14">
        <w:rPr>
          <w:sz w:val="28"/>
          <w:szCs w:val="28"/>
        </w:rPr>
        <w:t xml:space="preserve">The addressing modes for Sequential and control flow instructions are explained as follows. </w:t>
      </w:r>
    </w:p>
    <w:p w:rsidR="00141C75" w:rsidRDefault="00D32B14" w:rsidP="00D32B14">
      <w:pPr>
        <w:spacing w:line="276" w:lineRule="auto"/>
        <w:ind w:left="360"/>
        <w:rPr>
          <w:sz w:val="28"/>
          <w:szCs w:val="28"/>
        </w:rPr>
      </w:pPr>
      <w:r w:rsidRPr="00D32B14">
        <w:rPr>
          <w:sz w:val="28"/>
          <w:szCs w:val="28"/>
        </w:rPr>
        <w:t xml:space="preserve">1. </w:t>
      </w:r>
      <w:r w:rsidRPr="00141C75">
        <w:rPr>
          <w:b/>
          <w:sz w:val="28"/>
          <w:szCs w:val="28"/>
        </w:rPr>
        <w:t>Immediate addressing mode:</w:t>
      </w:r>
      <w:r w:rsidRPr="00D32B14">
        <w:rPr>
          <w:sz w:val="28"/>
          <w:szCs w:val="28"/>
        </w:rPr>
        <w:t xml:space="preserve"> In this type of addressing, immediate data is a part of instruction, and appears in the form of successive byte or bytes. Example: MOV AX, 0005H. In the above example, 0005H is the immediate data. The immediate data may be 8- bit or 16-bit in size. </w:t>
      </w:r>
    </w:p>
    <w:p w:rsidR="00141C75" w:rsidRDefault="00D32B14" w:rsidP="00D32B14">
      <w:pPr>
        <w:spacing w:line="276" w:lineRule="auto"/>
        <w:ind w:left="360"/>
        <w:rPr>
          <w:sz w:val="28"/>
          <w:szCs w:val="28"/>
        </w:rPr>
      </w:pPr>
      <w:r w:rsidRPr="00D32B14">
        <w:rPr>
          <w:sz w:val="28"/>
          <w:szCs w:val="28"/>
        </w:rPr>
        <w:t xml:space="preserve">2. </w:t>
      </w:r>
      <w:r w:rsidRPr="00141C75">
        <w:rPr>
          <w:b/>
          <w:sz w:val="28"/>
          <w:szCs w:val="28"/>
        </w:rPr>
        <w:t>Direct addressing mode:</w:t>
      </w:r>
      <w:r w:rsidRPr="00D32B14">
        <w:rPr>
          <w:sz w:val="28"/>
          <w:szCs w:val="28"/>
        </w:rPr>
        <w:t xml:space="preserve"> In the direct addressing mode, a 16-bit memory address (offset) directly specified in the instruction as a part of it. Example: MOV AX, [5000H].</w:t>
      </w:r>
    </w:p>
    <w:p w:rsidR="00141C75" w:rsidRDefault="00D32B14" w:rsidP="00D32B14">
      <w:pPr>
        <w:spacing w:line="276" w:lineRule="auto"/>
        <w:ind w:left="360"/>
        <w:rPr>
          <w:sz w:val="28"/>
          <w:szCs w:val="28"/>
        </w:rPr>
      </w:pPr>
      <w:r w:rsidRPr="00D32B14">
        <w:rPr>
          <w:sz w:val="28"/>
          <w:szCs w:val="28"/>
        </w:rPr>
        <w:t xml:space="preserve"> 3. </w:t>
      </w:r>
      <w:r w:rsidRPr="00141C75">
        <w:rPr>
          <w:b/>
          <w:sz w:val="28"/>
          <w:szCs w:val="28"/>
        </w:rPr>
        <w:t>Register addressing mode:</w:t>
      </w:r>
      <w:r w:rsidRPr="00D32B14">
        <w:rPr>
          <w:sz w:val="28"/>
          <w:szCs w:val="28"/>
        </w:rPr>
        <w:t xml:space="preserve"> In the register addressing mode, the data is stored in a register and it is referred using the particular register. All the registers, except IP, may be used in this mode. Example: MOV BX, AX</w:t>
      </w:r>
      <w:r w:rsidR="00141C75">
        <w:rPr>
          <w:sz w:val="28"/>
          <w:szCs w:val="28"/>
        </w:rPr>
        <w:t>.</w:t>
      </w:r>
    </w:p>
    <w:p w:rsidR="00141C75" w:rsidRDefault="00D32B14" w:rsidP="00D32B14">
      <w:pPr>
        <w:spacing w:line="276" w:lineRule="auto"/>
        <w:ind w:left="360"/>
        <w:rPr>
          <w:sz w:val="28"/>
          <w:szCs w:val="28"/>
        </w:rPr>
      </w:pPr>
      <w:r w:rsidRPr="00D32B14">
        <w:rPr>
          <w:sz w:val="28"/>
          <w:szCs w:val="28"/>
        </w:rPr>
        <w:t xml:space="preserve"> 4. </w:t>
      </w:r>
      <w:r w:rsidRPr="00141C75">
        <w:rPr>
          <w:b/>
          <w:sz w:val="28"/>
          <w:szCs w:val="28"/>
        </w:rPr>
        <w:t>Register indirect addressing mode:</w:t>
      </w:r>
      <w:r w:rsidRPr="00D32B14">
        <w:rPr>
          <w:sz w:val="28"/>
          <w:szCs w:val="28"/>
        </w:rPr>
        <w:t xml:space="preserve"> Sometimes, the address of the </w:t>
      </w:r>
      <w:proofErr w:type="gramStart"/>
      <w:r w:rsidRPr="00D32B14">
        <w:rPr>
          <w:sz w:val="28"/>
          <w:szCs w:val="28"/>
        </w:rPr>
        <w:t xml:space="preserve">memory  </w:t>
      </w:r>
      <w:r w:rsidR="00141C75">
        <w:rPr>
          <w:sz w:val="28"/>
          <w:szCs w:val="28"/>
        </w:rPr>
        <w:t>locatio</w:t>
      </w:r>
      <w:r w:rsidRPr="00D32B14">
        <w:rPr>
          <w:sz w:val="28"/>
          <w:szCs w:val="28"/>
        </w:rPr>
        <w:t>n</w:t>
      </w:r>
      <w:proofErr w:type="gramEnd"/>
      <w:r w:rsidRPr="00D32B14">
        <w:rPr>
          <w:sz w:val="28"/>
          <w:szCs w:val="28"/>
        </w:rPr>
        <w:t xml:space="preserve"> which contains data or operands is determined in an indirect way, using the offset registers. The mode of addressing is known as register indirect mode. In this addressing mode, the offset address of data is in either BX or SI or DI Register. The default segment is either DS or ES. Example: MOV AX, [BX]. </w:t>
      </w:r>
    </w:p>
    <w:p w:rsidR="00141C75" w:rsidRDefault="00D32B14" w:rsidP="00D32B14">
      <w:pPr>
        <w:spacing w:line="276" w:lineRule="auto"/>
        <w:ind w:left="360"/>
        <w:rPr>
          <w:sz w:val="28"/>
          <w:szCs w:val="28"/>
        </w:rPr>
      </w:pPr>
      <w:r w:rsidRPr="00D32B14">
        <w:rPr>
          <w:sz w:val="28"/>
          <w:szCs w:val="28"/>
        </w:rPr>
        <w:t xml:space="preserve">5. </w:t>
      </w:r>
      <w:r w:rsidRPr="00141C75">
        <w:rPr>
          <w:b/>
          <w:sz w:val="28"/>
          <w:szCs w:val="28"/>
        </w:rPr>
        <w:t>Indexed addressing mode:</w:t>
      </w:r>
      <w:r w:rsidRPr="00D32B14">
        <w:rPr>
          <w:sz w:val="28"/>
          <w:szCs w:val="28"/>
        </w:rPr>
        <w:t xml:space="preserve"> In this addressing mode, offset of the operand is stored one of the index registers. DS &amp; ES are the default segments for index </w:t>
      </w:r>
      <w:r w:rsidRPr="00D32B14">
        <w:rPr>
          <w:sz w:val="28"/>
          <w:szCs w:val="28"/>
        </w:rPr>
        <w:lastRenderedPageBreak/>
        <w:t xml:space="preserve">registers SI &amp; DI respectively. Example: MOV AX, [SI] Here, data is available at an offset address stored in SI in DS. </w:t>
      </w:r>
    </w:p>
    <w:p w:rsidR="00141C75" w:rsidRDefault="00D32B14" w:rsidP="00D32B14">
      <w:pPr>
        <w:spacing w:line="276" w:lineRule="auto"/>
        <w:ind w:left="360"/>
        <w:rPr>
          <w:sz w:val="28"/>
          <w:szCs w:val="28"/>
        </w:rPr>
      </w:pPr>
      <w:r w:rsidRPr="00D32B14">
        <w:rPr>
          <w:sz w:val="28"/>
          <w:szCs w:val="28"/>
        </w:rPr>
        <w:t xml:space="preserve">6. </w:t>
      </w:r>
      <w:r w:rsidRPr="00141C75">
        <w:rPr>
          <w:b/>
          <w:sz w:val="28"/>
          <w:szCs w:val="28"/>
        </w:rPr>
        <w:t>Register relative addressing mode:</w:t>
      </w:r>
      <w:r w:rsidRPr="00D32B14">
        <w:rPr>
          <w:sz w:val="28"/>
          <w:szCs w:val="28"/>
        </w:rPr>
        <w:t xml:space="preserve"> In this addressing mode, the data is available at an effective address formed by adding an 8-bit or 16-bit displacement with the content of any one of the register BX, BP, SI &amp; DI in the default (either in DS &amp; ES) segment. Example: MOV AX, 50H [BX]</w:t>
      </w:r>
      <w:r w:rsidR="00141C75">
        <w:rPr>
          <w:sz w:val="28"/>
          <w:szCs w:val="28"/>
        </w:rPr>
        <w:t>.</w:t>
      </w:r>
    </w:p>
    <w:p w:rsidR="00141C75" w:rsidRDefault="00D32B14" w:rsidP="00D32B14">
      <w:pPr>
        <w:spacing w:line="276" w:lineRule="auto"/>
        <w:ind w:left="360"/>
        <w:rPr>
          <w:sz w:val="28"/>
          <w:szCs w:val="28"/>
        </w:rPr>
      </w:pPr>
      <w:r w:rsidRPr="00D32B14">
        <w:rPr>
          <w:sz w:val="28"/>
          <w:szCs w:val="28"/>
        </w:rPr>
        <w:t xml:space="preserve">7. </w:t>
      </w:r>
      <w:r w:rsidRPr="00141C75">
        <w:rPr>
          <w:b/>
          <w:sz w:val="28"/>
          <w:szCs w:val="28"/>
        </w:rPr>
        <w:t>Based indexed addressing mode</w:t>
      </w:r>
      <w:r w:rsidRPr="00D32B14">
        <w:rPr>
          <w:sz w:val="28"/>
          <w:szCs w:val="28"/>
        </w:rPr>
        <w:t>: The effective address of data is formed in this addressing mode, by adding content of a base register (any one of BX or BP) to the content of an index register (any one of SI or DI). The default segment register may be ES or DS. Example: MOV AX, [BX</w:t>
      </w:r>
      <w:proofErr w:type="gramStart"/>
      <w:r w:rsidRPr="00D32B14">
        <w:rPr>
          <w:sz w:val="28"/>
          <w:szCs w:val="28"/>
        </w:rPr>
        <w:t>][</w:t>
      </w:r>
      <w:proofErr w:type="gramEnd"/>
      <w:r w:rsidRPr="00D32B14">
        <w:rPr>
          <w:sz w:val="28"/>
          <w:szCs w:val="28"/>
        </w:rPr>
        <w:t>SI]</w:t>
      </w:r>
      <w:r w:rsidR="00141C75">
        <w:rPr>
          <w:sz w:val="28"/>
          <w:szCs w:val="28"/>
        </w:rPr>
        <w:t>.</w:t>
      </w:r>
    </w:p>
    <w:p w:rsidR="00D32B14" w:rsidRPr="00D32B14" w:rsidRDefault="00D32B14" w:rsidP="00D32B14">
      <w:pPr>
        <w:spacing w:line="276" w:lineRule="auto"/>
        <w:ind w:left="360"/>
        <w:rPr>
          <w:sz w:val="28"/>
          <w:szCs w:val="28"/>
        </w:rPr>
      </w:pPr>
      <w:r w:rsidRPr="00D32B14">
        <w:rPr>
          <w:sz w:val="28"/>
          <w:szCs w:val="28"/>
        </w:rPr>
        <w:t xml:space="preserve"> 8. </w:t>
      </w:r>
      <w:r w:rsidRPr="00141C75">
        <w:rPr>
          <w:b/>
          <w:sz w:val="28"/>
          <w:szCs w:val="28"/>
        </w:rPr>
        <w:t>Relative based indexed:</w:t>
      </w:r>
      <w:r w:rsidRPr="00D32B14">
        <w:rPr>
          <w:sz w:val="28"/>
          <w:szCs w:val="28"/>
        </w:rPr>
        <w:t xml:space="preserve"> The effective address is formed by adding an 8 or 16-bit displacement with the sum of contents of any of the base registers (BX or BP) and any one of the index registers, in a default segment. Example: MOV AX, 50H [BX] [SI] For the control transfer instructions, the</w:t>
      </w:r>
    </w:p>
    <w:p w:rsidR="0092044D" w:rsidRDefault="0092044D" w:rsidP="00141C75">
      <w:pPr>
        <w:pStyle w:val="ListParagraph"/>
        <w:numPr>
          <w:ilvl w:val="0"/>
          <w:numId w:val="1"/>
        </w:numPr>
        <w:rPr>
          <w:sz w:val="28"/>
          <w:szCs w:val="28"/>
        </w:rPr>
      </w:pPr>
      <w:r w:rsidRPr="00141C75">
        <w:rPr>
          <w:color w:val="FF0000"/>
          <w:sz w:val="28"/>
          <w:szCs w:val="28"/>
        </w:rPr>
        <w:t>Explain conditional branch instructions of 8086</w:t>
      </w:r>
      <w:r w:rsidRPr="00141C75">
        <w:rPr>
          <w:sz w:val="28"/>
          <w:szCs w:val="28"/>
        </w:rPr>
        <w:t>.</w:t>
      </w:r>
    </w:p>
    <w:p w:rsidR="00141C75" w:rsidRPr="00141C75" w:rsidRDefault="00141C75" w:rsidP="00141C75">
      <w:pPr>
        <w:pStyle w:val="ListParagraph"/>
        <w:ind w:left="360"/>
        <w:rPr>
          <w:b/>
          <w:sz w:val="28"/>
          <w:szCs w:val="28"/>
        </w:rPr>
      </w:pPr>
      <w:r w:rsidRPr="00141C75">
        <w:rPr>
          <w:b/>
          <w:sz w:val="28"/>
          <w:szCs w:val="28"/>
        </w:rPr>
        <w:t>Answer</w:t>
      </w:r>
    </w:p>
    <w:p w:rsidR="00141C75" w:rsidRPr="00141C75" w:rsidRDefault="00141C75" w:rsidP="00141C75">
      <w:pPr>
        <w:pStyle w:val="ListParagraph"/>
        <w:ind w:left="360"/>
        <w:rPr>
          <w:sz w:val="28"/>
          <w:szCs w:val="28"/>
        </w:rPr>
      </w:pPr>
      <w:r>
        <w:rPr>
          <w:noProof/>
          <w:sz w:val="28"/>
          <w:szCs w:val="28"/>
        </w:rPr>
        <w:drawing>
          <wp:inline distT="0" distB="0" distL="0" distR="0">
            <wp:extent cx="5125967" cy="4008474"/>
            <wp:effectExtent l="19050" t="0" r="0" b="0"/>
            <wp:docPr id="7" name="Picture 7" descr="C:\Users\Chemmazh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mmazhy\Desktop\Capture1.PNG"/>
                    <pic:cNvPicPr>
                      <a:picLocks noChangeAspect="1" noChangeArrowheads="1"/>
                    </pic:cNvPicPr>
                  </pic:nvPicPr>
                  <pic:blipFill>
                    <a:blip r:embed="rId9"/>
                    <a:srcRect/>
                    <a:stretch>
                      <a:fillRect/>
                    </a:stretch>
                  </pic:blipFill>
                  <pic:spPr bwMode="auto">
                    <a:xfrm>
                      <a:off x="0" y="0"/>
                      <a:ext cx="5126275" cy="4008715"/>
                    </a:xfrm>
                    <a:prstGeom prst="rect">
                      <a:avLst/>
                    </a:prstGeom>
                    <a:noFill/>
                    <a:ln w="9525">
                      <a:noFill/>
                      <a:miter lim="800000"/>
                      <a:headEnd/>
                      <a:tailEnd/>
                    </a:ln>
                  </pic:spPr>
                </pic:pic>
              </a:graphicData>
            </a:graphic>
          </wp:inline>
        </w:drawing>
      </w:r>
    </w:p>
    <w:p w:rsidR="0092044D" w:rsidRPr="00141C75" w:rsidRDefault="0092044D" w:rsidP="00141C75">
      <w:pPr>
        <w:pStyle w:val="ListParagraph"/>
        <w:numPr>
          <w:ilvl w:val="0"/>
          <w:numId w:val="1"/>
        </w:numPr>
        <w:rPr>
          <w:color w:val="FF0000"/>
          <w:sz w:val="28"/>
          <w:szCs w:val="28"/>
        </w:rPr>
      </w:pPr>
      <w:r w:rsidRPr="00141C75">
        <w:rPr>
          <w:color w:val="FF0000"/>
          <w:sz w:val="28"/>
          <w:szCs w:val="28"/>
        </w:rPr>
        <w:lastRenderedPageBreak/>
        <w:t>What are the different addressing modes supported by 8086?</w:t>
      </w:r>
    </w:p>
    <w:p w:rsidR="0092044D" w:rsidRDefault="0092044D" w:rsidP="00141C75">
      <w:pPr>
        <w:ind w:hanging="90"/>
        <w:rPr>
          <w:color w:val="FF0000"/>
          <w:sz w:val="28"/>
          <w:szCs w:val="28"/>
        </w:rPr>
      </w:pPr>
      <w:r w:rsidRPr="00141C75">
        <w:rPr>
          <w:color w:val="FF0000"/>
          <w:sz w:val="28"/>
          <w:szCs w:val="28"/>
        </w:rPr>
        <w:t xml:space="preserve">       Give explanation with suitable examples.</w:t>
      </w:r>
    </w:p>
    <w:p w:rsidR="00141C75" w:rsidRDefault="00141C75" w:rsidP="00141C75">
      <w:pPr>
        <w:pStyle w:val="ListParagraph"/>
        <w:ind w:left="360"/>
        <w:rPr>
          <w:b/>
          <w:sz w:val="28"/>
          <w:szCs w:val="28"/>
        </w:rPr>
      </w:pPr>
      <w:r w:rsidRPr="00141C75">
        <w:rPr>
          <w:b/>
          <w:sz w:val="28"/>
          <w:szCs w:val="28"/>
        </w:rPr>
        <w:t>Answer</w:t>
      </w:r>
    </w:p>
    <w:p w:rsidR="00141C75" w:rsidRDefault="00141C75" w:rsidP="00141C75">
      <w:pPr>
        <w:pStyle w:val="ListParagraph"/>
        <w:ind w:left="360"/>
        <w:rPr>
          <w:b/>
          <w:sz w:val="28"/>
          <w:szCs w:val="28"/>
        </w:rPr>
      </w:pPr>
      <w:r>
        <w:rPr>
          <w:b/>
          <w:sz w:val="28"/>
          <w:szCs w:val="28"/>
        </w:rPr>
        <w:t>Refer question 7 and,</w:t>
      </w:r>
    </w:p>
    <w:p w:rsidR="00461BB3" w:rsidRDefault="00141C75" w:rsidP="00141C75">
      <w:pPr>
        <w:pStyle w:val="ListParagraph"/>
        <w:ind w:left="360"/>
        <w:rPr>
          <w:sz w:val="28"/>
          <w:szCs w:val="28"/>
        </w:rPr>
      </w:pPr>
      <w:r>
        <w:rPr>
          <w:sz w:val="28"/>
          <w:szCs w:val="28"/>
        </w:rPr>
        <w:tab/>
      </w:r>
      <w:r w:rsidRPr="00461BB3">
        <w:rPr>
          <w:sz w:val="28"/>
          <w:szCs w:val="28"/>
        </w:rPr>
        <w:t xml:space="preserve">Addressing Modes for control transfer instructions: </w:t>
      </w:r>
    </w:p>
    <w:p w:rsidR="00461BB3" w:rsidRPr="00461BB3" w:rsidRDefault="00141C75" w:rsidP="00461BB3">
      <w:pPr>
        <w:pStyle w:val="ListParagraph"/>
        <w:numPr>
          <w:ilvl w:val="0"/>
          <w:numId w:val="3"/>
        </w:numPr>
        <w:rPr>
          <w:sz w:val="28"/>
          <w:szCs w:val="28"/>
        </w:rPr>
      </w:pPr>
      <w:r w:rsidRPr="00461BB3">
        <w:rPr>
          <w:sz w:val="28"/>
          <w:szCs w:val="28"/>
        </w:rPr>
        <w:t xml:space="preserve">Intersegment </w:t>
      </w:r>
      <w:r w:rsidR="00461BB3">
        <w:rPr>
          <w:sz w:val="28"/>
          <w:szCs w:val="28"/>
        </w:rPr>
        <w:t>:</w:t>
      </w:r>
    </w:p>
    <w:p w:rsidR="00461BB3" w:rsidRDefault="00461BB3" w:rsidP="00461BB3">
      <w:pPr>
        <w:pStyle w:val="ListParagraph"/>
        <w:rPr>
          <w:sz w:val="28"/>
          <w:szCs w:val="28"/>
        </w:rPr>
      </w:pPr>
      <w:r>
        <w:rPr>
          <w:sz w:val="28"/>
          <w:szCs w:val="28"/>
        </w:rPr>
        <w:t xml:space="preserve"> </w:t>
      </w:r>
      <w:r w:rsidR="00141C75" w:rsidRPr="00461BB3">
        <w:rPr>
          <w:sz w:val="28"/>
          <w:szCs w:val="28"/>
        </w:rPr>
        <w:t xml:space="preserve"> Intersegment direct</w:t>
      </w:r>
    </w:p>
    <w:p w:rsidR="00461BB3" w:rsidRDefault="00461BB3" w:rsidP="00461BB3">
      <w:pPr>
        <w:pStyle w:val="ListParagraph"/>
        <w:rPr>
          <w:sz w:val="28"/>
          <w:szCs w:val="28"/>
        </w:rPr>
      </w:pPr>
      <w:r>
        <w:rPr>
          <w:sz w:val="28"/>
          <w:szCs w:val="28"/>
        </w:rPr>
        <w:t xml:space="preserve"> </w:t>
      </w:r>
      <w:r w:rsidR="00141C75" w:rsidRPr="00461BB3">
        <w:rPr>
          <w:sz w:val="28"/>
          <w:szCs w:val="28"/>
        </w:rPr>
        <w:t xml:space="preserve"> Intersegment indirect</w:t>
      </w:r>
    </w:p>
    <w:p w:rsidR="00461BB3" w:rsidRPr="00461BB3" w:rsidRDefault="00461BB3" w:rsidP="00461BB3">
      <w:pPr>
        <w:pStyle w:val="ListParagraph"/>
        <w:numPr>
          <w:ilvl w:val="0"/>
          <w:numId w:val="3"/>
        </w:numPr>
        <w:rPr>
          <w:sz w:val="28"/>
          <w:szCs w:val="28"/>
        </w:rPr>
      </w:pPr>
      <w:r w:rsidRPr="00461BB3">
        <w:rPr>
          <w:sz w:val="28"/>
          <w:szCs w:val="28"/>
        </w:rPr>
        <w:t>Intrasegment:</w:t>
      </w:r>
    </w:p>
    <w:p w:rsidR="00461BB3" w:rsidRDefault="00461BB3" w:rsidP="00461BB3">
      <w:pPr>
        <w:pStyle w:val="ListParagraph"/>
        <w:rPr>
          <w:sz w:val="28"/>
          <w:szCs w:val="28"/>
        </w:rPr>
      </w:pPr>
      <w:r>
        <w:rPr>
          <w:sz w:val="28"/>
          <w:szCs w:val="28"/>
        </w:rPr>
        <w:t xml:space="preserve"> Intrasegment direct </w:t>
      </w:r>
    </w:p>
    <w:p w:rsidR="00141C75" w:rsidRPr="00461BB3" w:rsidRDefault="00141C75" w:rsidP="00461BB3">
      <w:pPr>
        <w:pStyle w:val="ListParagraph"/>
        <w:rPr>
          <w:sz w:val="28"/>
          <w:szCs w:val="28"/>
        </w:rPr>
      </w:pPr>
      <w:r w:rsidRPr="00461BB3">
        <w:rPr>
          <w:sz w:val="28"/>
          <w:szCs w:val="28"/>
        </w:rPr>
        <w:t xml:space="preserve"> Intrasegment indirect</w:t>
      </w:r>
    </w:p>
    <w:p w:rsidR="00141C75" w:rsidRPr="00461BB3" w:rsidRDefault="00461BB3" w:rsidP="00461BB3">
      <w:pPr>
        <w:pStyle w:val="ListParagraph"/>
        <w:numPr>
          <w:ilvl w:val="0"/>
          <w:numId w:val="3"/>
        </w:numPr>
        <w:spacing w:line="276" w:lineRule="auto"/>
        <w:rPr>
          <w:color w:val="FF0000"/>
          <w:sz w:val="28"/>
          <w:szCs w:val="28"/>
        </w:rPr>
      </w:pPr>
      <w:r w:rsidRPr="00461BB3">
        <w:rPr>
          <w:b/>
          <w:sz w:val="28"/>
          <w:szCs w:val="28"/>
        </w:rPr>
        <w:t>Intersegment direct:</w:t>
      </w:r>
      <w:r w:rsidRPr="00461BB3">
        <w:rPr>
          <w:sz w:val="28"/>
          <w:szCs w:val="28"/>
        </w:rPr>
        <w:t xml:space="preserve"> In this mode, the address to which the control is to be transferred is in a different segment. This addressing mode provides a means of branching from one code segment to another code segment. Here, the CS and IP of the destination address are specified directly in the instruction.</w:t>
      </w:r>
    </w:p>
    <w:p w:rsidR="00461BB3" w:rsidRDefault="00461BB3" w:rsidP="00461BB3">
      <w:pPr>
        <w:pStyle w:val="ListParagraph"/>
        <w:numPr>
          <w:ilvl w:val="0"/>
          <w:numId w:val="3"/>
        </w:numPr>
        <w:spacing w:line="276" w:lineRule="auto"/>
        <w:rPr>
          <w:sz w:val="28"/>
          <w:szCs w:val="28"/>
        </w:rPr>
      </w:pPr>
      <w:r w:rsidRPr="00461BB3">
        <w:rPr>
          <w:b/>
          <w:sz w:val="28"/>
          <w:szCs w:val="28"/>
        </w:rPr>
        <w:t>Intersegment indirect:</w:t>
      </w:r>
      <w:r w:rsidRPr="00461BB3">
        <w:rPr>
          <w:sz w:val="28"/>
          <w:szCs w:val="28"/>
        </w:rPr>
        <w:t xml:space="preserve"> In this mode, the address to which the control is to be transferred lies in a different segment and it is passed to the instruction indirectly, i.e. contents of a memory block containing four bytes, i.e. IP(LSB), IP(MSB), CS(LSB) and CS(MSB) sequentially. The starting address of the memory block may be referred using any of the addressing modes, except immediate mode.</w:t>
      </w:r>
    </w:p>
    <w:p w:rsidR="00461BB3" w:rsidRPr="00461BB3" w:rsidRDefault="00461BB3" w:rsidP="00461BB3">
      <w:pPr>
        <w:spacing w:line="276" w:lineRule="auto"/>
        <w:ind w:left="720"/>
        <w:rPr>
          <w:sz w:val="28"/>
          <w:szCs w:val="28"/>
        </w:rPr>
      </w:pPr>
      <w:r w:rsidRPr="00461BB3">
        <w:rPr>
          <w:sz w:val="28"/>
          <w:szCs w:val="28"/>
        </w:rPr>
        <w:t>Example: JMP [2000H]. Jump to an address in the other segment specified at effective address 2000H in DS</w:t>
      </w:r>
    </w:p>
    <w:p w:rsidR="00461BB3" w:rsidRDefault="00461BB3" w:rsidP="00461BB3">
      <w:pPr>
        <w:pStyle w:val="ListParagraph"/>
        <w:numPr>
          <w:ilvl w:val="0"/>
          <w:numId w:val="3"/>
        </w:numPr>
        <w:spacing w:line="276" w:lineRule="auto"/>
        <w:rPr>
          <w:sz w:val="28"/>
          <w:szCs w:val="28"/>
        </w:rPr>
      </w:pPr>
      <w:r w:rsidRPr="00461BB3">
        <w:rPr>
          <w:b/>
          <w:sz w:val="28"/>
          <w:szCs w:val="28"/>
        </w:rPr>
        <w:t>Intrasegment direct mode:</w:t>
      </w:r>
      <w:r w:rsidRPr="00461BB3">
        <w:rPr>
          <w:sz w:val="28"/>
          <w:szCs w:val="28"/>
        </w:rPr>
        <w:t xml:space="preserve"> In this mode, the address to which the control is to be transferred lies in the same segment in which the control transfers instruction lies and appears directly in the instruction as an immediate displacement value. In this addressing mode, the displacement is computed relative to the content of the instruction pointer. The effective address to which the control will be transferred is given by the sum of 8 or 16 bit displacement and current content of IP. In case of jump instruction, if the signed displacement (d) is of 8-bits (i.e. -128&lt;d&lt;</w:t>
      </w:r>
      <w:r w:rsidRPr="00461BB3">
        <w:t xml:space="preserve"> </w:t>
      </w:r>
      <w:r w:rsidRPr="00461BB3">
        <w:rPr>
          <w:sz w:val="28"/>
          <w:szCs w:val="28"/>
        </w:rPr>
        <w:t>+127), it as short jump and if it is of 16 bits (i.e. -32768&lt;d</w:t>
      </w:r>
      <w:r>
        <w:rPr>
          <w:sz w:val="28"/>
          <w:szCs w:val="28"/>
        </w:rPr>
        <w:t>&lt;</w:t>
      </w:r>
      <w:r w:rsidRPr="00461BB3">
        <w:t xml:space="preserve"> </w:t>
      </w:r>
      <w:r w:rsidRPr="00461BB3">
        <w:rPr>
          <w:sz w:val="28"/>
          <w:szCs w:val="28"/>
        </w:rPr>
        <w:t>+32767), it is termed as long jump. Example: JMP SHORT LABEL.</w:t>
      </w:r>
    </w:p>
    <w:p w:rsidR="00461BB3" w:rsidRPr="00461BB3" w:rsidRDefault="00461BB3" w:rsidP="00461BB3">
      <w:pPr>
        <w:pStyle w:val="ListParagraph"/>
        <w:numPr>
          <w:ilvl w:val="0"/>
          <w:numId w:val="3"/>
        </w:numPr>
        <w:spacing w:line="276" w:lineRule="auto"/>
        <w:rPr>
          <w:sz w:val="28"/>
          <w:szCs w:val="28"/>
        </w:rPr>
      </w:pPr>
      <w:r w:rsidRPr="00461BB3">
        <w:rPr>
          <w:b/>
          <w:sz w:val="28"/>
          <w:szCs w:val="28"/>
        </w:rPr>
        <w:lastRenderedPageBreak/>
        <w:t>Intrasegment indirect mode:</w:t>
      </w:r>
      <w:r w:rsidRPr="00461BB3">
        <w:rPr>
          <w:sz w:val="28"/>
          <w:szCs w:val="28"/>
        </w:rPr>
        <w:t xml:space="preserve"> In this mode, the displacement to which the control is to be transferred is in the same segment in which the control transfer instruction lies, but it is passed to the instruction directly. Here, the branch address is found as the content of a register or a memory location. This addressing mode may be used in unconditional branch instructions. Example: JMP [BX]; Jump to effective address stored in BX.</w:t>
      </w:r>
    </w:p>
    <w:p w:rsidR="0092044D" w:rsidRPr="00566C93" w:rsidRDefault="0092044D" w:rsidP="00566C93">
      <w:pPr>
        <w:pStyle w:val="ListParagraph"/>
        <w:numPr>
          <w:ilvl w:val="0"/>
          <w:numId w:val="1"/>
        </w:numPr>
        <w:tabs>
          <w:tab w:val="left" w:pos="90"/>
        </w:tabs>
        <w:ind w:left="0" w:firstLine="0"/>
        <w:rPr>
          <w:color w:val="FF0000"/>
          <w:sz w:val="28"/>
          <w:szCs w:val="28"/>
        </w:rPr>
      </w:pPr>
      <w:r w:rsidRPr="00566C93">
        <w:rPr>
          <w:color w:val="FF0000"/>
          <w:sz w:val="28"/>
          <w:szCs w:val="28"/>
        </w:rPr>
        <w:t>The contents of different registers are given belo</w:t>
      </w:r>
      <w:r w:rsidR="000C5E67" w:rsidRPr="00566C93">
        <w:rPr>
          <w:color w:val="FF0000"/>
          <w:sz w:val="28"/>
          <w:szCs w:val="28"/>
        </w:rPr>
        <w:t>w:-</w:t>
      </w:r>
    </w:p>
    <w:p w:rsidR="000C5E67" w:rsidRPr="00566C93" w:rsidRDefault="000C5E67" w:rsidP="00566C93">
      <w:pPr>
        <w:ind w:left="180"/>
        <w:rPr>
          <w:color w:val="FF0000"/>
          <w:sz w:val="28"/>
          <w:szCs w:val="28"/>
        </w:rPr>
      </w:pPr>
      <w:r w:rsidRPr="00566C93">
        <w:rPr>
          <w:color w:val="FF0000"/>
          <w:sz w:val="28"/>
          <w:szCs w:val="28"/>
        </w:rPr>
        <w:t xml:space="preserve">       </w:t>
      </w:r>
      <w:r w:rsidR="00566C93">
        <w:rPr>
          <w:color w:val="FF0000"/>
          <w:sz w:val="28"/>
          <w:szCs w:val="28"/>
        </w:rPr>
        <w:t xml:space="preserve"> </w:t>
      </w:r>
      <w:r w:rsidRPr="00566C93">
        <w:rPr>
          <w:color w:val="FF0000"/>
          <w:sz w:val="28"/>
          <w:szCs w:val="28"/>
        </w:rPr>
        <w:t>Offset (displacement</w:t>
      </w:r>
      <w:proofErr w:type="gramStart"/>
      <w:r w:rsidRPr="00566C93">
        <w:rPr>
          <w:color w:val="FF0000"/>
          <w:sz w:val="28"/>
          <w:szCs w:val="28"/>
        </w:rPr>
        <w:t>)=</w:t>
      </w:r>
      <w:proofErr w:type="gramEnd"/>
      <w:r w:rsidRPr="00566C93">
        <w:rPr>
          <w:color w:val="FF0000"/>
          <w:sz w:val="28"/>
          <w:szCs w:val="28"/>
        </w:rPr>
        <w:t xml:space="preserve">5000H, [AX]=1002H, [BX]=3024H, </w:t>
      </w:r>
    </w:p>
    <w:p w:rsidR="000C5E67" w:rsidRPr="00566C93" w:rsidRDefault="000C5E67" w:rsidP="00566C93">
      <w:pPr>
        <w:ind w:left="180"/>
        <w:rPr>
          <w:color w:val="FF0000"/>
          <w:sz w:val="28"/>
          <w:szCs w:val="28"/>
        </w:rPr>
      </w:pPr>
      <w:r w:rsidRPr="00566C93">
        <w:rPr>
          <w:color w:val="FF0000"/>
          <w:sz w:val="28"/>
          <w:szCs w:val="28"/>
        </w:rPr>
        <w:t xml:space="preserve">       </w:t>
      </w:r>
      <w:r w:rsidR="00566C93">
        <w:rPr>
          <w:color w:val="FF0000"/>
          <w:sz w:val="28"/>
          <w:szCs w:val="28"/>
        </w:rPr>
        <w:t xml:space="preserve"> </w:t>
      </w:r>
      <w:r w:rsidRPr="00566C93">
        <w:rPr>
          <w:color w:val="FF0000"/>
          <w:sz w:val="28"/>
          <w:szCs w:val="28"/>
        </w:rPr>
        <w:t>[SI]=2000H, [DS</w:t>
      </w:r>
      <w:proofErr w:type="gramStart"/>
      <w:r w:rsidRPr="00566C93">
        <w:rPr>
          <w:color w:val="FF0000"/>
          <w:sz w:val="28"/>
          <w:szCs w:val="28"/>
        </w:rPr>
        <w:t>]=</w:t>
      </w:r>
      <w:proofErr w:type="gramEnd"/>
      <w:r w:rsidRPr="00566C93">
        <w:rPr>
          <w:color w:val="FF0000"/>
          <w:sz w:val="28"/>
          <w:szCs w:val="28"/>
        </w:rPr>
        <w:t>1012H.</w:t>
      </w:r>
    </w:p>
    <w:p w:rsidR="000C5E67" w:rsidRPr="00566C93" w:rsidRDefault="000C5E67" w:rsidP="00566C93">
      <w:pPr>
        <w:ind w:left="180"/>
        <w:rPr>
          <w:color w:val="FF0000"/>
          <w:sz w:val="28"/>
          <w:szCs w:val="28"/>
        </w:rPr>
      </w:pPr>
      <w:r w:rsidRPr="00566C93">
        <w:rPr>
          <w:color w:val="FF0000"/>
          <w:sz w:val="28"/>
          <w:szCs w:val="28"/>
        </w:rPr>
        <w:t xml:space="preserve">        Calculate the effective addresses for different addressing </w:t>
      </w:r>
    </w:p>
    <w:p w:rsidR="000C5E67" w:rsidRPr="00566C93" w:rsidRDefault="000C5E67" w:rsidP="00566C93">
      <w:pPr>
        <w:ind w:left="180"/>
        <w:rPr>
          <w:color w:val="FF0000"/>
          <w:sz w:val="28"/>
          <w:szCs w:val="28"/>
        </w:rPr>
      </w:pPr>
      <w:r w:rsidRPr="00566C93">
        <w:rPr>
          <w:color w:val="FF0000"/>
          <w:sz w:val="28"/>
          <w:szCs w:val="28"/>
        </w:rPr>
        <w:t xml:space="preserve">        </w:t>
      </w:r>
      <w:proofErr w:type="gramStart"/>
      <w:r w:rsidRPr="00566C93">
        <w:rPr>
          <w:color w:val="FF0000"/>
          <w:sz w:val="28"/>
          <w:szCs w:val="28"/>
        </w:rPr>
        <w:t>modes</w:t>
      </w:r>
      <w:proofErr w:type="gramEnd"/>
      <w:r w:rsidRPr="00566C93">
        <w:rPr>
          <w:color w:val="FF0000"/>
          <w:sz w:val="28"/>
          <w:szCs w:val="28"/>
        </w:rPr>
        <w:t>.</w:t>
      </w:r>
    </w:p>
    <w:p w:rsidR="000C5E67" w:rsidRPr="00566C93" w:rsidRDefault="00566C93" w:rsidP="00566C93">
      <w:pPr>
        <w:ind w:left="180"/>
        <w:rPr>
          <w:color w:val="FF0000"/>
          <w:sz w:val="28"/>
          <w:szCs w:val="28"/>
        </w:rPr>
      </w:pPr>
      <w:r w:rsidRPr="00566C93">
        <w:rPr>
          <w:color w:val="FF0000"/>
          <w:sz w:val="28"/>
          <w:szCs w:val="28"/>
        </w:rPr>
        <w:t xml:space="preserve">       a) Direct b) Register indirect c) Register relative d</w:t>
      </w:r>
      <w:r w:rsidR="000C5E67" w:rsidRPr="00566C93">
        <w:rPr>
          <w:color w:val="FF0000"/>
          <w:sz w:val="28"/>
          <w:szCs w:val="28"/>
        </w:rPr>
        <w:t xml:space="preserve">) Based </w:t>
      </w:r>
    </w:p>
    <w:p w:rsidR="000C5E67" w:rsidRDefault="00566C93" w:rsidP="00566C93">
      <w:pPr>
        <w:ind w:left="180"/>
        <w:rPr>
          <w:color w:val="FF0000"/>
          <w:sz w:val="28"/>
          <w:szCs w:val="28"/>
        </w:rPr>
      </w:pPr>
      <w:r w:rsidRPr="00566C93">
        <w:rPr>
          <w:color w:val="FF0000"/>
          <w:sz w:val="28"/>
          <w:szCs w:val="28"/>
        </w:rPr>
        <w:t xml:space="preserve">       </w:t>
      </w:r>
      <w:proofErr w:type="gramStart"/>
      <w:r w:rsidRPr="00566C93">
        <w:rPr>
          <w:color w:val="FF0000"/>
          <w:sz w:val="28"/>
          <w:szCs w:val="28"/>
        </w:rPr>
        <w:t>indexed</w:t>
      </w:r>
      <w:proofErr w:type="gramEnd"/>
      <w:r w:rsidRPr="00566C93">
        <w:rPr>
          <w:color w:val="FF0000"/>
          <w:sz w:val="28"/>
          <w:szCs w:val="28"/>
        </w:rPr>
        <w:t xml:space="preserve"> e</w:t>
      </w:r>
      <w:r w:rsidR="000C5E67" w:rsidRPr="00566C93">
        <w:rPr>
          <w:color w:val="FF0000"/>
          <w:sz w:val="28"/>
          <w:szCs w:val="28"/>
        </w:rPr>
        <w:t>) Relative based indexed.</w:t>
      </w:r>
    </w:p>
    <w:p w:rsidR="00FE1461" w:rsidRDefault="00FE1461" w:rsidP="00FE1461">
      <w:pPr>
        <w:tabs>
          <w:tab w:val="left" w:pos="720"/>
        </w:tabs>
        <w:ind w:left="630"/>
        <w:rPr>
          <w:b/>
          <w:sz w:val="28"/>
          <w:szCs w:val="28"/>
        </w:rPr>
      </w:pPr>
      <w:r w:rsidRPr="00566C93">
        <w:rPr>
          <w:b/>
          <w:sz w:val="28"/>
          <w:szCs w:val="28"/>
        </w:rPr>
        <w:t>Answer</w:t>
      </w:r>
    </w:p>
    <w:p w:rsidR="00FE1461" w:rsidRDefault="00FE1461" w:rsidP="00FE1461">
      <w:pPr>
        <w:pStyle w:val="ListParagraph"/>
        <w:numPr>
          <w:ilvl w:val="0"/>
          <w:numId w:val="9"/>
        </w:numPr>
        <w:tabs>
          <w:tab w:val="left" w:pos="720"/>
        </w:tabs>
        <w:rPr>
          <w:sz w:val="28"/>
          <w:szCs w:val="28"/>
        </w:rPr>
      </w:pPr>
      <w:r w:rsidRPr="00FE1461">
        <w:rPr>
          <w:sz w:val="28"/>
          <w:szCs w:val="28"/>
        </w:rPr>
        <w:t>EA</w:t>
      </w:r>
      <w:r>
        <w:rPr>
          <w:sz w:val="28"/>
          <w:szCs w:val="28"/>
        </w:rPr>
        <w:t xml:space="preserve"> </w:t>
      </w:r>
      <w:r w:rsidRPr="00FE1461">
        <w:rPr>
          <w:sz w:val="28"/>
          <w:szCs w:val="28"/>
        </w:rPr>
        <w:t>=</w:t>
      </w:r>
      <w:r>
        <w:rPr>
          <w:sz w:val="28"/>
          <w:szCs w:val="28"/>
        </w:rPr>
        <w:t xml:space="preserve"> 10H * DS + 5000H</w:t>
      </w:r>
    </w:p>
    <w:p w:rsidR="00FE1461" w:rsidRDefault="00FE1461" w:rsidP="00FE1461">
      <w:pPr>
        <w:pStyle w:val="ListParagraph"/>
        <w:tabs>
          <w:tab w:val="left" w:pos="720"/>
        </w:tabs>
        <w:ind w:left="990"/>
        <w:rPr>
          <w:sz w:val="28"/>
          <w:szCs w:val="28"/>
        </w:rPr>
      </w:pPr>
      <w:r>
        <w:rPr>
          <w:sz w:val="28"/>
          <w:szCs w:val="28"/>
        </w:rPr>
        <w:t xml:space="preserve">      = 10 * 1012 + 5000</w:t>
      </w:r>
    </w:p>
    <w:p w:rsidR="00FE1461" w:rsidRPr="00951B1D" w:rsidRDefault="00FE1461" w:rsidP="00FE1461">
      <w:pPr>
        <w:pStyle w:val="ListParagraph"/>
        <w:tabs>
          <w:tab w:val="left" w:pos="720"/>
        </w:tabs>
        <w:ind w:left="990"/>
        <w:rPr>
          <w:b/>
          <w:sz w:val="28"/>
          <w:szCs w:val="28"/>
        </w:rPr>
      </w:pPr>
      <w:r w:rsidRPr="00951B1D">
        <w:rPr>
          <w:b/>
          <w:sz w:val="28"/>
          <w:szCs w:val="28"/>
        </w:rPr>
        <w:t>EA = 15120H</w:t>
      </w:r>
    </w:p>
    <w:p w:rsidR="00FE1461" w:rsidRDefault="00FE1461" w:rsidP="00FE1461">
      <w:pPr>
        <w:pStyle w:val="ListParagraph"/>
        <w:tabs>
          <w:tab w:val="left" w:pos="720"/>
        </w:tabs>
        <w:ind w:left="990"/>
        <w:rPr>
          <w:sz w:val="28"/>
          <w:szCs w:val="28"/>
        </w:rPr>
      </w:pPr>
    </w:p>
    <w:p w:rsidR="00FE1461" w:rsidRDefault="00FE1461" w:rsidP="00FE1461">
      <w:pPr>
        <w:pStyle w:val="ListParagraph"/>
        <w:numPr>
          <w:ilvl w:val="0"/>
          <w:numId w:val="9"/>
        </w:numPr>
        <w:tabs>
          <w:tab w:val="left" w:pos="720"/>
        </w:tabs>
        <w:rPr>
          <w:sz w:val="28"/>
          <w:szCs w:val="28"/>
        </w:rPr>
      </w:pPr>
      <w:r>
        <w:rPr>
          <w:sz w:val="28"/>
          <w:szCs w:val="28"/>
        </w:rPr>
        <w:t>EA = 10H * DS + [BX]</w:t>
      </w:r>
    </w:p>
    <w:p w:rsidR="00FE1461" w:rsidRPr="00FE1461" w:rsidRDefault="00FE1461" w:rsidP="00FE1461">
      <w:pPr>
        <w:pStyle w:val="ListParagraph"/>
        <w:tabs>
          <w:tab w:val="left" w:pos="720"/>
        </w:tabs>
        <w:ind w:left="990"/>
        <w:rPr>
          <w:sz w:val="28"/>
          <w:szCs w:val="28"/>
        </w:rPr>
      </w:pPr>
      <w:r>
        <w:rPr>
          <w:sz w:val="28"/>
          <w:szCs w:val="28"/>
        </w:rPr>
        <w:t xml:space="preserve">      = 10 * 1012 + 3024</w:t>
      </w:r>
    </w:p>
    <w:p w:rsidR="00FE1461" w:rsidRPr="00951B1D" w:rsidRDefault="00FE1461" w:rsidP="00FE1461">
      <w:pPr>
        <w:pStyle w:val="ListParagraph"/>
        <w:tabs>
          <w:tab w:val="left" w:pos="720"/>
        </w:tabs>
        <w:ind w:left="990"/>
        <w:rPr>
          <w:b/>
          <w:sz w:val="28"/>
          <w:szCs w:val="28"/>
        </w:rPr>
      </w:pPr>
      <w:r w:rsidRPr="00951B1D">
        <w:rPr>
          <w:b/>
          <w:sz w:val="28"/>
          <w:szCs w:val="28"/>
        </w:rPr>
        <w:t>EA = 13144H</w:t>
      </w:r>
    </w:p>
    <w:p w:rsidR="00FE1461" w:rsidRDefault="00FE1461" w:rsidP="00FE1461">
      <w:pPr>
        <w:pStyle w:val="ListParagraph"/>
        <w:tabs>
          <w:tab w:val="left" w:pos="720"/>
        </w:tabs>
        <w:ind w:left="990"/>
        <w:rPr>
          <w:sz w:val="28"/>
          <w:szCs w:val="28"/>
        </w:rPr>
      </w:pPr>
    </w:p>
    <w:p w:rsidR="00FE1461" w:rsidRDefault="00FE1461" w:rsidP="00FE1461">
      <w:pPr>
        <w:pStyle w:val="ListParagraph"/>
        <w:numPr>
          <w:ilvl w:val="0"/>
          <w:numId w:val="9"/>
        </w:numPr>
        <w:tabs>
          <w:tab w:val="left" w:pos="720"/>
        </w:tabs>
        <w:rPr>
          <w:sz w:val="28"/>
          <w:szCs w:val="28"/>
        </w:rPr>
      </w:pPr>
      <w:r>
        <w:rPr>
          <w:sz w:val="28"/>
          <w:szCs w:val="28"/>
        </w:rPr>
        <w:t>EA = (10H * DS) + 5000H + [BX]</w:t>
      </w:r>
    </w:p>
    <w:p w:rsidR="00FE1461" w:rsidRDefault="00FE1461" w:rsidP="00FE1461">
      <w:pPr>
        <w:pStyle w:val="ListParagraph"/>
        <w:tabs>
          <w:tab w:val="left" w:pos="720"/>
        </w:tabs>
        <w:ind w:left="990"/>
        <w:rPr>
          <w:sz w:val="28"/>
          <w:szCs w:val="28"/>
        </w:rPr>
      </w:pPr>
      <w:r>
        <w:rPr>
          <w:sz w:val="28"/>
          <w:szCs w:val="28"/>
        </w:rPr>
        <w:t xml:space="preserve">      = (10*1012) + </w:t>
      </w:r>
      <w:proofErr w:type="gramStart"/>
      <w:r>
        <w:rPr>
          <w:sz w:val="28"/>
          <w:szCs w:val="28"/>
        </w:rPr>
        <w:t>5000  +</w:t>
      </w:r>
      <w:proofErr w:type="gramEnd"/>
      <w:r>
        <w:rPr>
          <w:sz w:val="28"/>
          <w:szCs w:val="28"/>
        </w:rPr>
        <w:t xml:space="preserve"> 3024</w:t>
      </w:r>
    </w:p>
    <w:p w:rsidR="00FE1461" w:rsidRPr="00951B1D" w:rsidRDefault="00FE1461" w:rsidP="00FE1461">
      <w:pPr>
        <w:pStyle w:val="ListParagraph"/>
        <w:tabs>
          <w:tab w:val="left" w:pos="720"/>
        </w:tabs>
        <w:ind w:left="990"/>
        <w:rPr>
          <w:b/>
          <w:sz w:val="28"/>
          <w:szCs w:val="28"/>
        </w:rPr>
      </w:pPr>
      <w:r w:rsidRPr="00951B1D">
        <w:rPr>
          <w:b/>
          <w:sz w:val="28"/>
          <w:szCs w:val="28"/>
        </w:rPr>
        <w:t>EA = 18144H</w:t>
      </w:r>
    </w:p>
    <w:p w:rsidR="00FE1461" w:rsidRDefault="00FE1461" w:rsidP="00FE1461">
      <w:pPr>
        <w:pStyle w:val="ListParagraph"/>
        <w:tabs>
          <w:tab w:val="left" w:pos="720"/>
        </w:tabs>
        <w:ind w:left="990"/>
        <w:rPr>
          <w:sz w:val="28"/>
          <w:szCs w:val="28"/>
        </w:rPr>
      </w:pPr>
    </w:p>
    <w:p w:rsidR="00FE1461" w:rsidRDefault="00FE1461" w:rsidP="00FE1461">
      <w:pPr>
        <w:pStyle w:val="ListParagraph"/>
        <w:numPr>
          <w:ilvl w:val="0"/>
          <w:numId w:val="9"/>
        </w:numPr>
        <w:tabs>
          <w:tab w:val="left" w:pos="720"/>
        </w:tabs>
        <w:rPr>
          <w:sz w:val="28"/>
          <w:szCs w:val="28"/>
        </w:rPr>
      </w:pPr>
      <w:r>
        <w:rPr>
          <w:sz w:val="28"/>
          <w:szCs w:val="28"/>
        </w:rPr>
        <w:t>EA = (10H * DS) + [BX] + [SI]</w:t>
      </w:r>
    </w:p>
    <w:p w:rsidR="00FE1461" w:rsidRDefault="00FE1461" w:rsidP="00FE1461">
      <w:pPr>
        <w:pStyle w:val="ListParagraph"/>
        <w:tabs>
          <w:tab w:val="left" w:pos="720"/>
        </w:tabs>
        <w:ind w:left="990"/>
        <w:rPr>
          <w:sz w:val="28"/>
          <w:szCs w:val="28"/>
        </w:rPr>
      </w:pPr>
      <w:r>
        <w:rPr>
          <w:sz w:val="28"/>
          <w:szCs w:val="28"/>
        </w:rPr>
        <w:t xml:space="preserve">      = (10 * 1012) + 3024 + 2000</w:t>
      </w:r>
    </w:p>
    <w:p w:rsidR="00FE1461" w:rsidRPr="00951B1D" w:rsidRDefault="00FE1461" w:rsidP="00FE1461">
      <w:pPr>
        <w:pStyle w:val="ListParagraph"/>
        <w:tabs>
          <w:tab w:val="left" w:pos="720"/>
        </w:tabs>
        <w:ind w:left="990"/>
        <w:rPr>
          <w:b/>
          <w:sz w:val="28"/>
          <w:szCs w:val="28"/>
        </w:rPr>
      </w:pPr>
      <w:r w:rsidRPr="00951B1D">
        <w:rPr>
          <w:b/>
          <w:sz w:val="28"/>
          <w:szCs w:val="28"/>
        </w:rPr>
        <w:t>EA = 15144H</w:t>
      </w:r>
    </w:p>
    <w:p w:rsidR="00FE1461" w:rsidRDefault="00FE1461" w:rsidP="00FE1461">
      <w:pPr>
        <w:pStyle w:val="ListParagraph"/>
        <w:tabs>
          <w:tab w:val="left" w:pos="720"/>
        </w:tabs>
        <w:ind w:left="990"/>
        <w:rPr>
          <w:sz w:val="28"/>
          <w:szCs w:val="28"/>
        </w:rPr>
      </w:pPr>
    </w:p>
    <w:p w:rsidR="00FE1461" w:rsidRDefault="00FE1461" w:rsidP="00FE1461">
      <w:pPr>
        <w:pStyle w:val="ListParagraph"/>
        <w:numPr>
          <w:ilvl w:val="0"/>
          <w:numId w:val="9"/>
        </w:numPr>
        <w:tabs>
          <w:tab w:val="left" w:pos="720"/>
        </w:tabs>
        <w:rPr>
          <w:sz w:val="28"/>
          <w:szCs w:val="28"/>
        </w:rPr>
      </w:pPr>
      <w:r>
        <w:rPr>
          <w:sz w:val="28"/>
          <w:szCs w:val="28"/>
        </w:rPr>
        <w:t xml:space="preserve">EA = </w:t>
      </w:r>
      <w:r w:rsidR="00951B1D">
        <w:rPr>
          <w:sz w:val="28"/>
          <w:szCs w:val="28"/>
        </w:rPr>
        <w:t>(10 * DS) +5000H + [BX] + [SI]</w:t>
      </w:r>
    </w:p>
    <w:p w:rsidR="00951B1D" w:rsidRDefault="00951B1D" w:rsidP="00951B1D">
      <w:pPr>
        <w:pStyle w:val="ListParagraph"/>
        <w:tabs>
          <w:tab w:val="left" w:pos="720"/>
        </w:tabs>
        <w:ind w:left="990"/>
        <w:rPr>
          <w:sz w:val="28"/>
          <w:szCs w:val="28"/>
        </w:rPr>
      </w:pPr>
      <w:r>
        <w:rPr>
          <w:sz w:val="28"/>
          <w:szCs w:val="28"/>
        </w:rPr>
        <w:t xml:space="preserve">      </w:t>
      </w:r>
      <w:proofErr w:type="gramStart"/>
      <w:r>
        <w:rPr>
          <w:sz w:val="28"/>
          <w:szCs w:val="28"/>
        </w:rPr>
        <w:t>=(</w:t>
      </w:r>
      <w:proofErr w:type="gramEnd"/>
      <w:r>
        <w:rPr>
          <w:sz w:val="28"/>
          <w:szCs w:val="28"/>
        </w:rPr>
        <w:t>10 * 1012) + 5000 + 3024 +2000</w:t>
      </w:r>
    </w:p>
    <w:p w:rsidR="00951B1D" w:rsidRPr="00951B1D" w:rsidRDefault="00951B1D" w:rsidP="00951B1D">
      <w:pPr>
        <w:pStyle w:val="ListParagraph"/>
        <w:tabs>
          <w:tab w:val="left" w:pos="720"/>
        </w:tabs>
        <w:ind w:left="990"/>
        <w:rPr>
          <w:b/>
          <w:sz w:val="28"/>
          <w:szCs w:val="28"/>
        </w:rPr>
      </w:pPr>
      <w:r w:rsidRPr="00951B1D">
        <w:rPr>
          <w:b/>
          <w:sz w:val="28"/>
          <w:szCs w:val="28"/>
        </w:rPr>
        <w:t>EA = 1A144H</w:t>
      </w:r>
    </w:p>
    <w:p w:rsidR="000C5E67" w:rsidRPr="00566C93" w:rsidRDefault="000C5E67" w:rsidP="00566C93">
      <w:pPr>
        <w:pStyle w:val="ListParagraph"/>
        <w:numPr>
          <w:ilvl w:val="0"/>
          <w:numId w:val="1"/>
        </w:numPr>
        <w:rPr>
          <w:sz w:val="28"/>
          <w:szCs w:val="28"/>
        </w:rPr>
      </w:pPr>
      <w:r w:rsidRPr="00566C93">
        <w:rPr>
          <w:color w:val="FF0000"/>
          <w:sz w:val="28"/>
          <w:szCs w:val="28"/>
        </w:rPr>
        <w:lastRenderedPageBreak/>
        <w:t>Explain Data Copy/Transfer instruction set in 8086.</w:t>
      </w:r>
    </w:p>
    <w:p w:rsidR="00566C93" w:rsidRDefault="00566C93" w:rsidP="00566C93">
      <w:pPr>
        <w:ind w:firstLine="360"/>
        <w:rPr>
          <w:b/>
          <w:sz w:val="28"/>
          <w:szCs w:val="28"/>
        </w:rPr>
      </w:pPr>
      <w:r w:rsidRPr="00566C93">
        <w:rPr>
          <w:b/>
          <w:sz w:val="28"/>
          <w:szCs w:val="28"/>
        </w:rPr>
        <w:t>Answer</w:t>
      </w:r>
    </w:p>
    <w:p w:rsidR="00566C93" w:rsidRPr="00566C93" w:rsidRDefault="00566C93" w:rsidP="00FE1461">
      <w:pPr>
        <w:spacing w:before="335" w:after="167" w:line="469" w:lineRule="atLeast"/>
        <w:ind w:left="450" w:hanging="90"/>
        <w:outlineLvl w:val="2"/>
        <w:rPr>
          <w:rFonts w:eastAsia="Times New Roman"/>
          <w:sz w:val="28"/>
          <w:szCs w:val="28"/>
        </w:rPr>
      </w:pPr>
      <w:r w:rsidRPr="00566C93">
        <w:rPr>
          <w:rFonts w:eastAsia="Times New Roman"/>
          <w:sz w:val="28"/>
          <w:szCs w:val="28"/>
        </w:rPr>
        <w:t>Instruction to transfer a word</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MOV</w:t>
      </w:r>
      <w:r w:rsidRPr="00566C93">
        <w:rPr>
          <w:rFonts w:eastAsia="Times New Roman"/>
          <w:color w:val="000000"/>
          <w:sz w:val="28"/>
          <w:szCs w:val="28"/>
        </w:rPr>
        <w:t> − Used to copy the byte or word from the provided source to the provided destination.</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PPUSH</w:t>
      </w:r>
      <w:r w:rsidRPr="00566C93">
        <w:rPr>
          <w:rFonts w:eastAsia="Times New Roman"/>
          <w:color w:val="000000"/>
          <w:sz w:val="28"/>
          <w:szCs w:val="28"/>
        </w:rPr>
        <w:t> − Used to put a word at the top of the stack.</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POP</w:t>
      </w:r>
      <w:r w:rsidRPr="00566C93">
        <w:rPr>
          <w:rFonts w:eastAsia="Times New Roman"/>
          <w:color w:val="000000"/>
          <w:sz w:val="28"/>
          <w:szCs w:val="28"/>
        </w:rPr>
        <w:t> − Used to get a word from the top of the stack to the provided location.</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PUSHA</w:t>
      </w:r>
      <w:r w:rsidRPr="00566C93">
        <w:rPr>
          <w:rFonts w:eastAsia="Times New Roman"/>
          <w:color w:val="000000"/>
          <w:sz w:val="28"/>
          <w:szCs w:val="28"/>
        </w:rPr>
        <w:t> − Used to put all the registers into the stack.</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POPA</w:t>
      </w:r>
      <w:r w:rsidRPr="00566C93">
        <w:rPr>
          <w:rFonts w:eastAsia="Times New Roman"/>
          <w:color w:val="000000"/>
          <w:sz w:val="28"/>
          <w:szCs w:val="28"/>
        </w:rPr>
        <w:t> − Used to get words from the stack to all registers.</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XCHG</w:t>
      </w:r>
      <w:r w:rsidRPr="00566C93">
        <w:rPr>
          <w:rFonts w:eastAsia="Times New Roman"/>
          <w:color w:val="000000"/>
          <w:sz w:val="28"/>
          <w:szCs w:val="28"/>
        </w:rPr>
        <w:t> − Used to exchange the data from two locations.</w:t>
      </w:r>
    </w:p>
    <w:p w:rsidR="00566C93" w:rsidRPr="00566C93" w:rsidRDefault="00566C93" w:rsidP="00FE1461">
      <w:pPr>
        <w:numPr>
          <w:ilvl w:val="0"/>
          <w:numId w:val="6"/>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XLAT</w:t>
      </w:r>
      <w:r w:rsidRPr="00566C93">
        <w:rPr>
          <w:rFonts w:eastAsia="Times New Roman"/>
          <w:color w:val="000000"/>
          <w:sz w:val="28"/>
          <w:szCs w:val="28"/>
        </w:rPr>
        <w:t> − Used to translate a byte in AL using a table in the memory.</w:t>
      </w:r>
    </w:p>
    <w:p w:rsidR="00FE1461" w:rsidRDefault="00FE1461" w:rsidP="00FE1461">
      <w:pPr>
        <w:spacing w:before="335" w:after="167" w:line="469" w:lineRule="atLeast"/>
        <w:ind w:left="450" w:hanging="90"/>
        <w:outlineLvl w:val="2"/>
        <w:rPr>
          <w:rFonts w:eastAsia="Times New Roman"/>
          <w:sz w:val="28"/>
          <w:szCs w:val="28"/>
        </w:rPr>
      </w:pPr>
    </w:p>
    <w:p w:rsidR="00566C93" w:rsidRPr="00566C93" w:rsidRDefault="00566C93" w:rsidP="00FE1461">
      <w:pPr>
        <w:spacing w:before="335" w:after="167" w:line="469" w:lineRule="atLeast"/>
        <w:ind w:left="450" w:hanging="90"/>
        <w:outlineLvl w:val="2"/>
        <w:rPr>
          <w:rFonts w:eastAsia="Times New Roman"/>
          <w:sz w:val="28"/>
          <w:szCs w:val="28"/>
        </w:rPr>
      </w:pPr>
      <w:r w:rsidRPr="00566C93">
        <w:rPr>
          <w:rFonts w:eastAsia="Times New Roman"/>
          <w:sz w:val="28"/>
          <w:szCs w:val="28"/>
        </w:rPr>
        <w:t>Instructions for input and output port transfer</w:t>
      </w:r>
    </w:p>
    <w:p w:rsidR="00566C93" w:rsidRPr="00566C93" w:rsidRDefault="00566C93" w:rsidP="00FE1461">
      <w:pPr>
        <w:numPr>
          <w:ilvl w:val="0"/>
          <w:numId w:val="7"/>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IN</w:t>
      </w:r>
      <w:r w:rsidRPr="00566C93">
        <w:rPr>
          <w:rFonts w:eastAsia="Times New Roman"/>
          <w:color w:val="000000"/>
          <w:sz w:val="28"/>
          <w:szCs w:val="28"/>
        </w:rPr>
        <w:t> − Used to read a byte or word from the provided port to the accumulator.</w:t>
      </w:r>
    </w:p>
    <w:p w:rsidR="00566C93" w:rsidRPr="00566C93" w:rsidRDefault="00566C93" w:rsidP="00FE1461">
      <w:pPr>
        <w:numPr>
          <w:ilvl w:val="0"/>
          <w:numId w:val="7"/>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OUT</w:t>
      </w:r>
      <w:r w:rsidRPr="00566C93">
        <w:rPr>
          <w:rFonts w:eastAsia="Times New Roman"/>
          <w:color w:val="000000"/>
          <w:sz w:val="28"/>
          <w:szCs w:val="28"/>
        </w:rPr>
        <w:t> − Used to send out a byte or word from the accumulator to the provided port.</w:t>
      </w:r>
    </w:p>
    <w:p w:rsidR="00566C93" w:rsidRPr="00566C93" w:rsidRDefault="00566C93" w:rsidP="00FE1461">
      <w:pPr>
        <w:spacing w:before="335" w:after="167" w:line="469" w:lineRule="atLeast"/>
        <w:ind w:left="450" w:hanging="90"/>
        <w:outlineLvl w:val="2"/>
        <w:rPr>
          <w:rFonts w:eastAsia="Times New Roman"/>
          <w:sz w:val="28"/>
          <w:szCs w:val="28"/>
        </w:rPr>
      </w:pPr>
      <w:r w:rsidRPr="00566C93">
        <w:rPr>
          <w:rFonts w:eastAsia="Times New Roman"/>
          <w:sz w:val="28"/>
          <w:szCs w:val="28"/>
        </w:rPr>
        <w:t>Instructions to transfer the address</w:t>
      </w:r>
    </w:p>
    <w:p w:rsidR="00566C93" w:rsidRPr="00566C93" w:rsidRDefault="00566C93" w:rsidP="00FE1461">
      <w:pPr>
        <w:numPr>
          <w:ilvl w:val="0"/>
          <w:numId w:val="8"/>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LEA</w:t>
      </w:r>
      <w:r w:rsidRPr="00566C93">
        <w:rPr>
          <w:rFonts w:eastAsia="Times New Roman"/>
          <w:color w:val="000000"/>
          <w:sz w:val="28"/>
          <w:szCs w:val="28"/>
        </w:rPr>
        <w:t> − Used to load the address of operand into the provided register.</w:t>
      </w:r>
    </w:p>
    <w:p w:rsidR="00566C93" w:rsidRPr="00566C93" w:rsidRDefault="00566C93" w:rsidP="00FE1461">
      <w:pPr>
        <w:numPr>
          <w:ilvl w:val="0"/>
          <w:numId w:val="8"/>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LDS</w:t>
      </w:r>
      <w:r w:rsidRPr="00566C93">
        <w:rPr>
          <w:rFonts w:eastAsia="Times New Roman"/>
          <w:color w:val="000000"/>
          <w:sz w:val="28"/>
          <w:szCs w:val="28"/>
        </w:rPr>
        <w:t> − Used to load DS register and other provided register from the memory</w:t>
      </w:r>
    </w:p>
    <w:p w:rsidR="00566C93" w:rsidRPr="00566C93" w:rsidRDefault="00566C93" w:rsidP="00FE1461">
      <w:pPr>
        <w:numPr>
          <w:ilvl w:val="0"/>
          <w:numId w:val="8"/>
        </w:numPr>
        <w:spacing w:before="120" w:after="144" w:line="240" w:lineRule="auto"/>
        <w:ind w:left="450" w:right="48" w:hanging="90"/>
        <w:jc w:val="both"/>
        <w:rPr>
          <w:rFonts w:eastAsia="Times New Roman"/>
          <w:color w:val="000000"/>
          <w:sz w:val="28"/>
          <w:szCs w:val="28"/>
        </w:rPr>
      </w:pPr>
      <w:r w:rsidRPr="00566C93">
        <w:rPr>
          <w:rFonts w:eastAsia="Times New Roman"/>
          <w:b/>
          <w:bCs/>
          <w:color w:val="000000"/>
          <w:sz w:val="28"/>
          <w:szCs w:val="28"/>
        </w:rPr>
        <w:t>LES</w:t>
      </w:r>
      <w:r w:rsidRPr="00566C93">
        <w:rPr>
          <w:rFonts w:eastAsia="Times New Roman"/>
          <w:color w:val="000000"/>
          <w:sz w:val="28"/>
          <w:szCs w:val="28"/>
        </w:rPr>
        <w:t> − Used to load ES register and other provided register from the memory.</w:t>
      </w:r>
    </w:p>
    <w:p w:rsidR="00566C93" w:rsidRPr="00566C93" w:rsidRDefault="00566C93" w:rsidP="00566C93">
      <w:pPr>
        <w:ind w:firstLine="360"/>
        <w:rPr>
          <w:b/>
          <w:sz w:val="28"/>
          <w:szCs w:val="28"/>
        </w:rPr>
      </w:pPr>
    </w:p>
    <w:p w:rsidR="000C5E67" w:rsidRDefault="000C5E67" w:rsidP="000C5E67"/>
    <w:p w:rsidR="000C5E67" w:rsidRDefault="000C5E67" w:rsidP="000C5E67"/>
    <w:p w:rsidR="000C5E67" w:rsidRDefault="000C5E67"/>
    <w:p w:rsidR="0092044D" w:rsidRDefault="0092044D"/>
    <w:p w:rsidR="0092044D" w:rsidRDefault="0092044D"/>
    <w:p w:rsidR="0092044D" w:rsidRDefault="0092044D"/>
    <w:sectPr w:rsidR="0092044D" w:rsidSect="00CA1C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4163"/>
    <w:multiLevelType w:val="hybridMultilevel"/>
    <w:tmpl w:val="66680C3E"/>
    <w:lvl w:ilvl="0" w:tplc="2884CD2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04A34"/>
    <w:multiLevelType w:val="hybridMultilevel"/>
    <w:tmpl w:val="26D2B7F2"/>
    <w:lvl w:ilvl="0" w:tplc="A6EE657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341463E"/>
    <w:multiLevelType w:val="hybridMultilevel"/>
    <w:tmpl w:val="EFD8E9B2"/>
    <w:lvl w:ilvl="0" w:tplc="45ECFBD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30ACF"/>
    <w:multiLevelType w:val="multilevel"/>
    <w:tmpl w:val="AED8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FF5614"/>
    <w:multiLevelType w:val="hybridMultilevel"/>
    <w:tmpl w:val="F26A5344"/>
    <w:lvl w:ilvl="0" w:tplc="4C8E7B06">
      <w:start w:val="1"/>
      <w:numFmt w:val="decimal"/>
      <w:lvlText w:val="%1."/>
      <w:lvlJc w:val="left"/>
      <w:pPr>
        <w:ind w:left="36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94C05"/>
    <w:multiLevelType w:val="hybridMultilevel"/>
    <w:tmpl w:val="F7E467EC"/>
    <w:lvl w:ilvl="0" w:tplc="5BE4C73C">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C10E4E"/>
    <w:multiLevelType w:val="hybridMultilevel"/>
    <w:tmpl w:val="0B1A602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FB22AD"/>
    <w:multiLevelType w:val="multilevel"/>
    <w:tmpl w:val="EC96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9E2B67"/>
    <w:multiLevelType w:val="multilevel"/>
    <w:tmpl w:val="81A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6"/>
  </w:num>
  <w:num w:numId="5">
    <w:abstractNumId w:val="2"/>
  </w:num>
  <w:num w:numId="6">
    <w:abstractNumId w:val="8"/>
  </w:num>
  <w:num w:numId="7">
    <w:abstractNumId w:val="3"/>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2044D"/>
    <w:rsid w:val="00012133"/>
    <w:rsid w:val="000C5E67"/>
    <w:rsid w:val="00141C75"/>
    <w:rsid w:val="003B3158"/>
    <w:rsid w:val="00461BB3"/>
    <w:rsid w:val="00566C93"/>
    <w:rsid w:val="0062237A"/>
    <w:rsid w:val="007A0912"/>
    <w:rsid w:val="008E7080"/>
    <w:rsid w:val="0092044D"/>
    <w:rsid w:val="00951B1D"/>
    <w:rsid w:val="00B24AF6"/>
    <w:rsid w:val="00B426D3"/>
    <w:rsid w:val="00CA1C9E"/>
    <w:rsid w:val="00D32B14"/>
    <w:rsid w:val="00FE14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6"/>
        <w:szCs w:val="3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C9E"/>
  </w:style>
  <w:style w:type="paragraph" w:styleId="Heading3">
    <w:name w:val="heading 3"/>
    <w:basedOn w:val="Normal"/>
    <w:link w:val="Heading3Char"/>
    <w:uiPriority w:val="9"/>
    <w:qFormat/>
    <w:rsid w:val="00566C93"/>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58"/>
    <w:pPr>
      <w:ind w:left="720"/>
      <w:contextualSpacing/>
    </w:pPr>
  </w:style>
  <w:style w:type="paragraph" w:styleId="BalloonText">
    <w:name w:val="Balloon Text"/>
    <w:basedOn w:val="Normal"/>
    <w:link w:val="BalloonTextChar"/>
    <w:uiPriority w:val="99"/>
    <w:semiHidden/>
    <w:unhideWhenUsed/>
    <w:rsid w:val="00B24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AF6"/>
    <w:rPr>
      <w:rFonts w:ascii="Tahoma" w:hAnsi="Tahoma" w:cs="Tahoma"/>
      <w:sz w:val="16"/>
      <w:szCs w:val="16"/>
    </w:rPr>
  </w:style>
  <w:style w:type="character" w:styleId="Strong">
    <w:name w:val="Strong"/>
    <w:basedOn w:val="DefaultParagraphFont"/>
    <w:uiPriority w:val="22"/>
    <w:qFormat/>
    <w:rsid w:val="00D32B14"/>
    <w:rPr>
      <w:b/>
      <w:bCs/>
    </w:rPr>
  </w:style>
  <w:style w:type="character" w:styleId="Emphasis">
    <w:name w:val="Emphasis"/>
    <w:basedOn w:val="DefaultParagraphFont"/>
    <w:uiPriority w:val="20"/>
    <w:qFormat/>
    <w:rsid w:val="00D32B14"/>
    <w:rPr>
      <w:i/>
      <w:iCs/>
    </w:rPr>
  </w:style>
  <w:style w:type="paragraph" w:styleId="HTMLPreformatted">
    <w:name w:val="HTML Preformatted"/>
    <w:basedOn w:val="Normal"/>
    <w:link w:val="HTMLPreformattedChar"/>
    <w:uiPriority w:val="99"/>
    <w:semiHidden/>
    <w:unhideWhenUsed/>
    <w:rsid w:val="00D32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B1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66C93"/>
    <w:rPr>
      <w:rFonts w:eastAsia="Times New Roman"/>
      <w:b/>
      <w:bCs/>
      <w:sz w:val="27"/>
      <w:szCs w:val="27"/>
    </w:rPr>
  </w:style>
  <w:style w:type="paragraph" w:styleId="NormalWeb">
    <w:name w:val="Normal (Web)"/>
    <w:basedOn w:val="Normal"/>
    <w:uiPriority w:val="99"/>
    <w:semiHidden/>
    <w:unhideWhenUsed/>
    <w:rsid w:val="00566C93"/>
    <w:pPr>
      <w:spacing w:before="100" w:beforeAutospacing="1" w:after="100" w:afterAutospacing="1" w:line="240" w:lineRule="auto"/>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244611195">
      <w:bodyDiv w:val="1"/>
      <w:marLeft w:val="0"/>
      <w:marRight w:val="0"/>
      <w:marTop w:val="0"/>
      <w:marBottom w:val="0"/>
      <w:divBdr>
        <w:top w:val="none" w:sz="0" w:space="0" w:color="auto"/>
        <w:left w:val="none" w:sz="0" w:space="0" w:color="auto"/>
        <w:bottom w:val="none" w:sz="0" w:space="0" w:color="auto"/>
        <w:right w:val="none" w:sz="0" w:space="0" w:color="auto"/>
      </w:divBdr>
    </w:div>
    <w:div w:id="401562452">
      <w:bodyDiv w:val="1"/>
      <w:marLeft w:val="0"/>
      <w:marRight w:val="0"/>
      <w:marTop w:val="0"/>
      <w:marBottom w:val="0"/>
      <w:divBdr>
        <w:top w:val="none" w:sz="0" w:space="0" w:color="auto"/>
        <w:left w:val="none" w:sz="0" w:space="0" w:color="auto"/>
        <w:bottom w:val="none" w:sz="0" w:space="0" w:color="auto"/>
        <w:right w:val="none" w:sz="0" w:space="0" w:color="auto"/>
      </w:divBdr>
    </w:div>
    <w:div w:id="198588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media.geeksforgeeks.org/wp-content/cdn-uploads/Addressing_Modes_4.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arnoldmanuel99@gmail.com</dc:creator>
  <cp:lastModifiedBy>Microsoft</cp:lastModifiedBy>
  <cp:revision>2</cp:revision>
  <dcterms:created xsi:type="dcterms:W3CDTF">2019-09-10T08:24:00Z</dcterms:created>
  <dcterms:modified xsi:type="dcterms:W3CDTF">2019-09-10T08:24:00Z</dcterms:modified>
</cp:coreProperties>
</file>