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D06E" w14:textId="77777777" w:rsidR="00DF662E" w:rsidRDefault="00000000">
      <w:pPr>
        <w:spacing w:after="40"/>
        <w:jc w:val="center"/>
      </w:pPr>
      <w:r>
        <w:rPr>
          <w:rFonts w:ascii="Calibri" w:hAnsi="Calibri"/>
          <w:b/>
          <w:color w:val="1B365D"/>
          <w:sz w:val="36"/>
        </w:rPr>
        <w:t>JAYA ENGINEERING COLLEGE</w:t>
      </w:r>
    </w:p>
    <w:p w14:paraId="68BE0D5C" w14:textId="77777777" w:rsidR="00DF662E" w:rsidRDefault="00000000">
      <w:pPr>
        <w:spacing w:after="240"/>
        <w:jc w:val="center"/>
      </w:pPr>
      <w:r>
        <w:rPr>
          <w:rFonts w:ascii="Calibri" w:hAnsi="Calibri"/>
          <w:b/>
          <w:color w:val="2B547E"/>
          <w:sz w:val="26"/>
        </w:rPr>
        <w:t>COURSE COVERAGE REPORT (CCR) SYSTEM</w:t>
      </w:r>
      <w:r>
        <w:rPr>
          <w:rFonts w:ascii="Calibri" w:hAnsi="Calibri"/>
          <w:b/>
          <w:color w:val="2B547E"/>
          <w:sz w:val="26"/>
        </w:rPr>
        <w:br/>
        <w:t>1st Year Department Rollout &amp; Demo Video Guide</w:t>
      </w:r>
    </w:p>
    <w:tbl>
      <w:tblPr>
        <w:tblW w:w="0" w:type="auto"/>
        <w:jc w:val="center"/>
        <w:tblLook w:val="04A0" w:firstRow="1" w:lastRow="0" w:firstColumn="1" w:lastColumn="0" w:noHBand="0" w:noVBand="1"/>
      </w:tblPr>
      <w:tblGrid>
        <w:gridCol w:w="4824"/>
        <w:gridCol w:w="4824"/>
      </w:tblGrid>
      <w:tr w:rsidR="00DF662E" w14:paraId="7D0DB58D" w14:textId="77777777">
        <w:trPr>
          <w:jc w:val="center"/>
        </w:trPr>
        <w:tc>
          <w:tcPr>
            <w:tcW w:w="4824" w:type="dxa"/>
            <w:shd w:val="clear" w:color="auto" w:fill="F0F4F8"/>
            <w:tcMar>
              <w:top w:w="60" w:type="dxa"/>
              <w:left w:w="100" w:type="dxa"/>
              <w:bottom w:w="60" w:type="dxa"/>
              <w:right w:w="100" w:type="dxa"/>
            </w:tcMar>
          </w:tcPr>
          <w:p w14:paraId="5E1376EF" w14:textId="77777777" w:rsidR="00DF662E" w:rsidRDefault="00000000">
            <w:pPr>
              <w:spacing w:before="20" w:after="20"/>
            </w:pPr>
            <w:r>
              <w:rPr>
                <w:rFonts w:ascii="Calibri" w:hAnsi="Calibri"/>
                <w:b/>
                <w:color w:val="1B365D"/>
                <w:sz w:val="19"/>
              </w:rPr>
              <w:t>ISSUED BY:</w:t>
            </w:r>
          </w:p>
        </w:tc>
        <w:tc>
          <w:tcPr>
            <w:tcW w:w="4824" w:type="dxa"/>
            <w:shd w:val="clear" w:color="auto" w:fill="F9FBFD"/>
            <w:tcMar>
              <w:top w:w="60" w:type="dxa"/>
              <w:left w:w="100" w:type="dxa"/>
              <w:bottom w:w="60" w:type="dxa"/>
              <w:right w:w="100" w:type="dxa"/>
            </w:tcMar>
          </w:tcPr>
          <w:p w14:paraId="2BC699F9" w14:textId="77777777" w:rsidR="00DF662E" w:rsidRDefault="00000000">
            <w:pPr>
              <w:spacing w:before="20" w:after="20"/>
            </w:pPr>
            <w:r>
              <w:rPr>
                <w:rFonts w:ascii="Calibri" w:hAnsi="Calibri"/>
                <w:color w:val="333333"/>
                <w:sz w:val="19"/>
              </w:rPr>
              <w:t>CCR System Development &amp; Implementation Team</w:t>
            </w:r>
          </w:p>
        </w:tc>
      </w:tr>
      <w:tr w:rsidR="00DF662E" w14:paraId="13C89DBA" w14:textId="77777777">
        <w:trPr>
          <w:jc w:val="center"/>
        </w:trPr>
        <w:tc>
          <w:tcPr>
            <w:tcW w:w="4824" w:type="dxa"/>
            <w:shd w:val="clear" w:color="auto" w:fill="F0F4F8"/>
            <w:tcMar>
              <w:top w:w="60" w:type="dxa"/>
              <w:left w:w="100" w:type="dxa"/>
              <w:bottom w:w="60" w:type="dxa"/>
              <w:right w:w="100" w:type="dxa"/>
            </w:tcMar>
          </w:tcPr>
          <w:p w14:paraId="11FAE919" w14:textId="77777777" w:rsidR="00DF662E" w:rsidRDefault="00000000">
            <w:pPr>
              <w:spacing w:before="20" w:after="20"/>
            </w:pPr>
            <w:r>
              <w:rPr>
                <w:rFonts w:ascii="Calibri" w:hAnsi="Calibri"/>
                <w:b/>
                <w:color w:val="1B365D"/>
                <w:sz w:val="19"/>
              </w:rPr>
              <w:t>TARGET RECIPIENTS:</w:t>
            </w:r>
          </w:p>
        </w:tc>
        <w:tc>
          <w:tcPr>
            <w:tcW w:w="4824" w:type="dxa"/>
            <w:shd w:val="clear" w:color="auto" w:fill="F9FBFD"/>
            <w:tcMar>
              <w:top w:w="60" w:type="dxa"/>
              <w:left w:w="100" w:type="dxa"/>
              <w:bottom w:w="60" w:type="dxa"/>
              <w:right w:w="100" w:type="dxa"/>
            </w:tcMar>
          </w:tcPr>
          <w:p w14:paraId="61CD15C2" w14:textId="77777777" w:rsidR="00DF662E" w:rsidRDefault="00000000">
            <w:pPr>
              <w:spacing w:before="20" w:after="20"/>
            </w:pPr>
            <w:r>
              <w:rPr>
                <w:rFonts w:ascii="Calibri" w:hAnsi="Calibri"/>
                <w:color w:val="333333"/>
                <w:sz w:val="19"/>
              </w:rPr>
              <w:t>1st Year Department (Science &amp; Humanities) — HOD, Class Counselors, &amp; Subject Faculty</w:t>
            </w:r>
          </w:p>
        </w:tc>
      </w:tr>
      <w:tr w:rsidR="00DF662E" w14:paraId="7F8AE296" w14:textId="77777777">
        <w:trPr>
          <w:jc w:val="center"/>
        </w:trPr>
        <w:tc>
          <w:tcPr>
            <w:tcW w:w="4824" w:type="dxa"/>
            <w:shd w:val="clear" w:color="auto" w:fill="F0F4F8"/>
            <w:tcMar>
              <w:top w:w="60" w:type="dxa"/>
              <w:left w:w="100" w:type="dxa"/>
              <w:bottom w:w="60" w:type="dxa"/>
              <w:right w:w="100" w:type="dxa"/>
            </w:tcMar>
          </w:tcPr>
          <w:p w14:paraId="1257B1C7" w14:textId="77777777" w:rsidR="00DF662E" w:rsidRDefault="00000000">
            <w:pPr>
              <w:spacing w:before="20" w:after="20"/>
            </w:pPr>
            <w:r>
              <w:rPr>
                <w:rFonts w:ascii="Calibri" w:hAnsi="Calibri"/>
                <w:b/>
                <w:color w:val="1B365D"/>
                <w:sz w:val="19"/>
              </w:rPr>
              <w:t>PURPOSE:</w:t>
            </w:r>
          </w:p>
        </w:tc>
        <w:tc>
          <w:tcPr>
            <w:tcW w:w="4824" w:type="dxa"/>
            <w:shd w:val="clear" w:color="auto" w:fill="F9FBFD"/>
            <w:tcMar>
              <w:top w:w="60" w:type="dxa"/>
              <w:left w:w="100" w:type="dxa"/>
              <w:bottom w:w="60" w:type="dxa"/>
              <w:right w:w="100" w:type="dxa"/>
            </w:tcMar>
          </w:tcPr>
          <w:p w14:paraId="494BE487" w14:textId="77777777" w:rsidR="00DF662E" w:rsidRDefault="00000000">
            <w:pPr>
              <w:spacing w:before="20" w:after="20"/>
            </w:pPr>
            <w:r>
              <w:rPr>
                <w:rFonts w:ascii="Calibri" w:hAnsi="Calibri"/>
                <w:color w:val="333333"/>
                <w:sz w:val="19"/>
              </w:rPr>
              <w:t>Introduction, User Guide, and Demo Video Script for 1st Year CCR Rollout</w:t>
            </w:r>
          </w:p>
        </w:tc>
      </w:tr>
    </w:tbl>
    <w:p w14:paraId="0E2382A4" w14:textId="77777777" w:rsidR="00DF662E" w:rsidRDefault="00DF662E">
      <w:pPr>
        <w:spacing w:before="200" w:after="80"/>
      </w:pPr>
    </w:p>
    <w:p w14:paraId="035781A8" w14:textId="77777777" w:rsidR="00DF662E" w:rsidRDefault="00000000">
      <w:pPr>
        <w:keepNext/>
        <w:spacing w:before="280" w:after="120"/>
      </w:pPr>
      <w:r>
        <w:rPr>
          <w:rFonts w:ascii="Calibri" w:hAnsi="Calibri"/>
          <w:b/>
          <w:color w:val="1B365D"/>
          <w:sz w:val="30"/>
        </w:rPr>
        <w:t>1. Welcome Message from the CCR Team</w:t>
      </w:r>
    </w:p>
    <w:p w14:paraId="4F15C6B9" w14:textId="77777777" w:rsidR="00DF662E" w:rsidRDefault="00000000">
      <w:pPr>
        <w:spacing w:before="40" w:after="80"/>
      </w:pPr>
      <w:r>
        <w:rPr>
          <w:rFonts w:ascii="Calibri" w:hAnsi="Calibri"/>
          <w:color w:val="333333"/>
        </w:rPr>
        <w:t>Dear 1st Year Department Faculty &amp; Coordinators,</w:t>
      </w:r>
    </w:p>
    <w:p w14:paraId="117585FF" w14:textId="77777777" w:rsidR="00DF662E" w:rsidRDefault="00000000">
      <w:pPr>
        <w:spacing w:before="40" w:after="80"/>
      </w:pPr>
      <w:r>
        <w:rPr>
          <w:rFonts w:ascii="Calibri" w:hAnsi="Calibri"/>
          <w:color w:val="333333"/>
        </w:rPr>
        <w:t>We from the CCR Project Team are pleased to introduce the Course Coverage Report (CCR) System to the 1st Year Department (Science &amp; Humanities).</w:t>
      </w:r>
    </w:p>
    <w:p w14:paraId="64A2327E" w14:textId="77777777" w:rsidR="00DF662E" w:rsidRDefault="00000000">
      <w:pPr>
        <w:spacing w:before="40" w:after="80"/>
      </w:pPr>
      <w:r>
        <w:rPr>
          <w:rFonts w:ascii="Calibri" w:hAnsi="Calibri"/>
          <w:color w:val="333333"/>
        </w:rPr>
        <w:t>Our primary objective with this platform is to eliminate physical paper registers and complex weekly Excel consolidation. We have designed a simple, clean app that allows teachers and counselors to record weekly syllabus progress in under 2 minutes right from their mobile phones or computers.</w:t>
      </w:r>
    </w:p>
    <w:p w14:paraId="3D780814" w14:textId="77777777" w:rsidR="00DF662E" w:rsidRDefault="00000000">
      <w:pPr>
        <w:keepNext/>
        <w:spacing w:before="280" w:after="120"/>
      </w:pPr>
      <w:r>
        <w:rPr>
          <w:rFonts w:ascii="Calibri" w:hAnsi="Calibri"/>
          <w:b/>
          <w:color w:val="1B365D"/>
          <w:sz w:val="30"/>
        </w:rPr>
        <w:t>2. Why We Are Implementing This for 1st Year First</w:t>
      </w:r>
    </w:p>
    <w:p w14:paraId="40DACE38" w14:textId="77777777" w:rsidR="00DF662E" w:rsidRDefault="00000000">
      <w:pPr>
        <w:spacing w:before="40" w:after="80"/>
      </w:pPr>
      <w:r>
        <w:rPr>
          <w:rFonts w:ascii="Calibri" w:hAnsi="Calibri"/>
          <w:color w:val="333333"/>
        </w:rPr>
        <w:t>We recognize that the 1st Year Department has unique requirements:</w:t>
      </w:r>
    </w:p>
    <w:p w14:paraId="252603DA" w14:textId="77777777" w:rsidR="00DF662E" w:rsidRDefault="00000000">
      <w:pPr>
        <w:pStyle w:val="ListBullet"/>
        <w:spacing w:before="20" w:after="60"/>
      </w:pPr>
      <w:r>
        <w:rPr>
          <w:rFonts w:ascii="Calibri" w:hAnsi="Calibri"/>
          <w:b/>
          <w:color w:val="222222"/>
        </w:rPr>
        <w:t xml:space="preserve">Multiple Class Sections: </w:t>
      </w:r>
      <w:r>
        <w:rPr>
          <w:rFonts w:ascii="Calibri" w:hAnsi="Calibri"/>
          <w:color w:val="333333"/>
        </w:rPr>
        <w:t>Your department manages many parallel sections (e.g., 1st Year CSE-A, CSE-B, ECE-A, ECE-B, EEE, MECH, CIVIL, AI&amp;DS).</w:t>
      </w:r>
    </w:p>
    <w:p w14:paraId="3E6E7CF1" w14:textId="77777777" w:rsidR="00DF662E" w:rsidRDefault="00000000">
      <w:pPr>
        <w:pStyle w:val="ListBullet"/>
        <w:spacing w:before="20" w:after="60"/>
      </w:pPr>
      <w:r>
        <w:rPr>
          <w:rFonts w:ascii="Calibri" w:hAnsi="Calibri"/>
          <w:b/>
          <w:color w:val="222222"/>
        </w:rPr>
        <w:t xml:space="preserve">Shared Professors: </w:t>
      </w:r>
      <w:r>
        <w:rPr>
          <w:rFonts w:ascii="Calibri" w:hAnsi="Calibri"/>
          <w:color w:val="333333"/>
        </w:rPr>
        <w:t>Faculty members from Mathematics, Physics, Chemistry, and English teach across multiple engineering branches.</w:t>
      </w:r>
    </w:p>
    <w:p w14:paraId="2FBBEC9D" w14:textId="77777777" w:rsidR="00DF662E" w:rsidRDefault="00000000">
      <w:pPr>
        <w:pStyle w:val="ListBullet"/>
        <w:spacing w:before="20" w:after="60"/>
      </w:pPr>
      <w:r>
        <w:rPr>
          <w:rFonts w:ascii="Calibri" w:hAnsi="Calibri"/>
          <w:b/>
          <w:color w:val="222222"/>
        </w:rPr>
        <w:t xml:space="preserve">Common Core Curriculum: </w:t>
      </w:r>
      <w:r>
        <w:rPr>
          <w:rFonts w:ascii="Calibri" w:hAnsi="Calibri"/>
          <w:color w:val="333333"/>
        </w:rPr>
        <w:t>All 1st-year classes follow identical Anna University subjects (Matrices &amp; Calculus, Physics, Chemistry, Python Programming, English, Engineering Graphics).</w:t>
      </w:r>
    </w:p>
    <w:tbl>
      <w:tblPr>
        <w:tblW w:w="0" w:type="auto"/>
        <w:jc w:val="center"/>
        <w:tblLook w:val="04A0" w:firstRow="1" w:lastRow="0" w:firstColumn="1" w:lastColumn="0" w:noHBand="0" w:noVBand="1"/>
      </w:tblPr>
      <w:tblGrid>
        <w:gridCol w:w="9648"/>
      </w:tblGrid>
      <w:tr w:rsidR="00DF662E" w14:paraId="26F24BA1" w14:textId="77777777">
        <w:trPr>
          <w:jc w:val="center"/>
        </w:trPr>
        <w:tc>
          <w:tcPr>
            <w:tcW w:w="9648" w:type="dxa"/>
            <w:tcBorders>
              <w:left w:val="single" w:sz="24" w:space="0" w:color="1B365D"/>
            </w:tcBorders>
            <w:shd w:val="clear" w:color="auto" w:fill="F0F4F8"/>
            <w:tcMar>
              <w:top w:w="120" w:type="dxa"/>
              <w:left w:w="180" w:type="dxa"/>
              <w:bottom w:w="120" w:type="dxa"/>
              <w:right w:w="180" w:type="dxa"/>
            </w:tcMar>
          </w:tcPr>
          <w:p w14:paraId="57710C50" w14:textId="77777777" w:rsidR="00DF662E" w:rsidRDefault="00000000">
            <w:pPr>
              <w:spacing w:before="40" w:after="40"/>
            </w:pPr>
            <w:r>
              <w:rPr>
                <w:rFonts w:ascii="Calibri" w:hAnsi="Calibri"/>
                <w:b/>
                <w:color w:val="1B365D"/>
                <w:sz w:val="21"/>
              </w:rPr>
              <w:t xml:space="preserve">💡 CCR Team Objective: </w:t>
            </w:r>
            <w:r>
              <w:rPr>
                <w:rFonts w:ascii="Calibri" w:hAnsi="Calibri"/>
                <w:color w:val="333333"/>
                <w:sz w:val="21"/>
              </w:rPr>
              <w:t>Our goal is to help your department ensure all 1st-year sections progress at a uniform pace, ensuring no class falls behind while completely removing weekly paperwork.</w:t>
            </w:r>
          </w:p>
        </w:tc>
      </w:tr>
    </w:tbl>
    <w:p w14:paraId="384C2EEA" w14:textId="77777777" w:rsidR="00DF662E" w:rsidRDefault="00000000">
      <w:pPr>
        <w:keepNext/>
        <w:spacing w:before="280" w:after="120"/>
      </w:pPr>
      <w:r>
        <w:rPr>
          <w:rFonts w:ascii="Calibri" w:hAnsi="Calibri"/>
          <w:b/>
          <w:color w:val="1B365D"/>
          <w:sz w:val="30"/>
        </w:rPr>
        <w:t>3. How You Will Use the CCR App (In 3 Simple Steps)</w:t>
      </w:r>
    </w:p>
    <w:p w14:paraId="5DB08F2A" w14:textId="77777777" w:rsidR="00DF662E" w:rsidRDefault="00000000">
      <w:pPr>
        <w:keepNext/>
        <w:spacing w:before="200" w:after="80"/>
      </w:pPr>
      <w:r>
        <w:rPr>
          <w:rFonts w:ascii="Calibri" w:hAnsi="Calibri"/>
          <w:b/>
          <w:color w:val="2B547E"/>
          <w:sz w:val="25"/>
        </w:rPr>
        <w:t>Step 1: Subject Teachers (Takes 2 minutes a week)</w:t>
      </w:r>
    </w:p>
    <w:p w14:paraId="59711506" w14:textId="77777777" w:rsidR="00DF662E" w:rsidRDefault="00000000">
      <w:pPr>
        <w:pStyle w:val="ListBullet"/>
        <w:spacing w:before="20" w:after="60"/>
      </w:pPr>
      <w:r>
        <w:rPr>
          <w:rFonts w:ascii="Calibri" w:hAnsi="Calibri"/>
          <w:b/>
          <w:color w:val="222222"/>
        </w:rPr>
        <w:t xml:space="preserve">Open the App: </w:t>
      </w:r>
      <w:r>
        <w:rPr>
          <w:rFonts w:ascii="Calibri" w:hAnsi="Calibri"/>
          <w:color w:val="333333"/>
        </w:rPr>
        <w:t>Launch the CCR App on your mobile phone or web browser.</w:t>
      </w:r>
    </w:p>
    <w:p w14:paraId="62406E0E" w14:textId="77777777" w:rsidR="00DF662E" w:rsidRDefault="00000000">
      <w:pPr>
        <w:pStyle w:val="ListBullet"/>
        <w:spacing w:before="20" w:after="60"/>
      </w:pPr>
      <w:r>
        <w:rPr>
          <w:rFonts w:ascii="Calibri" w:hAnsi="Calibri"/>
          <w:b/>
          <w:color w:val="222222"/>
        </w:rPr>
        <w:t xml:space="preserve">Select Class &amp; Subject: </w:t>
      </w:r>
      <w:r>
        <w:rPr>
          <w:rFonts w:ascii="Calibri" w:hAnsi="Calibri"/>
          <w:color w:val="333333"/>
        </w:rPr>
        <w:t>Choose your assigned section (e.g., 1st Year CSE-A) and subject (e.g., Engineering Physics).</w:t>
      </w:r>
    </w:p>
    <w:p w14:paraId="5CCAF7FC" w14:textId="77777777" w:rsidR="00DF662E" w:rsidRDefault="00000000">
      <w:pPr>
        <w:pStyle w:val="ListBullet"/>
        <w:spacing w:before="20" w:after="60"/>
      </w:pPr>
      <w:r>
        <w:rPr>
          <w:rFonts w:ascii="Calibri" w:hAnsi="Calibri"/>
          <w:b/>
          <w:color w:val="222222"/>
        </w:rPr>
        <w:t xml:space="preserve">Enter Period Counts: </w:t>
      </w:r>
      <w:r>
        <w:rPr>
          <w:rFonts w:ascii="Calibri" w:hAnsi="Calibri"/>
          <w:color w:val="333333"/>
        </w:rPr>
        <w:t>Type the number of periods planned, handled, and required.</w:t>
      </w:r>
    </w:p>
    <w:p w14:paraId="719863C6" w14:textId="77777777" w:rsidR="00DF662E" w:rsidRDefault="00000000">
      <w:pPr>
        <w:pStyle w:val="ListBullet"/>
        <w:spacing w:before="20" w:after="60"/>
      </w:pPr>
      <w:r>
        <w:rPr>
          <w:rFonts w:ascii="Calibri" w:hAnsi="Calibri"/>
          <w:b/>
          <w:color w:val="222222"/>
        </w:rPr>
        <w:lastRenderedPageBreak/>
        <w:t xml:space="preserve">Tick Completed Topics: </w:t>
      </w:r>
      <w:r>
        <w:rPr>
          <w:rFonts w:ascii="Calibri" w:hAnsi="Calibri"/>
          <w:color w:val="333333"/>
        </w:rPr>
        <w:t>Simply check off the topics completed this week from the pre-loaded syllabus checklist.</w:t>
      </w:r>
    </w:p>
    <w:p w14:paraId="7E388BFA" w14:textId="77777777" w:rsidR="00DF662E" w:rsidRDefault="00000000">
      <w:pPr>
        <w:pStyle w:val="ListBullet"/>
        <w:spacing w:before="20" w:after="60"/>
      </w:pPr>
      <w:r>
        <w:rPr>
          <w:rFonts w:ascii="Calibri" w:hAnsi="Calibri"/>
          <w:b/>
          <w:color w:val="222222"/>
        </w:rPr>
        <w:t xml:space="preserve">Submit: </w:t>
      </w:r>
      <w:r>
        <w:rPr>
          <w:rFonts w:ascii="Calibri" w:hAnsi="Calibri"/>
          <w:color w:val="333333"/>
        </w:rPr>
        <w:t>Tap 'Submit Log'. That's all!</w:t>
      </w:r>
    </w:p>
    <w:tbl>
      <w:tblPr>
        <w:tblW w:w="0" w:type="auto"/>
        <w:jc w:val="center"/>
        <w:tblLook w:val="04A0" w:firstRow="1" w:lastRow="0" w:firstColumn="1" w:lastColumn="0" w:noHBand="0" w:noVBand="1"/>
      </w:tblPr>
      <w:tblGrid>
        <w:gridCol w:w="9648"/>
      </w:tblGrid>
      <w:tr w:rsidR="00DF662E" w14:paraId="0622AC2D" w14:textId="77777777">
        <w:trPr>
          <w:jc w:val="center"/>
        </w:trPr>
        <w:tc>
          <w:tcPr>
            <w:tcW w:w="9648" w:type="dxa"/>
            <w:tcBorders>
              <w:left w:val="single" w:sz="24" w:space="0" w:color="1B365D"/>
            </w:tcBorders>
            <w:shd w:val="clear" w:color="auto" w:fill="F0F4F8"/>
            <w:tcMar>
              <w:top w:w="120" w:type="dxa"/>
              <w:left w:w="180" w:type="dxa"/>
              <w:bottom w:w="120" w:type="dxa"/>
              <w:right w:w="180" w:type="dxa"/>
            </w:tcMar>
          </w:tcPr>
          <w:p w14:paraId="5A5EE922" w14:textId="77777777" w:rsidR="00DF662E" w:rsidRDefault="00000000">
            <w:pPr>
              <w:spacing w:before="40" w:after="40"/>
            </w:pPr>
            <w:r>
              <w:rPr>
                <w:rFonts w:ascii="Calibri" w:hAnsi="Calibri"/>
                <w:b/>
                <w:color w:val="1B365D"/>
                <w:sz w:val="21"/>
              </w:rPr>
              <w:t xml:space="preserve">💡 Built-in Feature: </w:t>
            </w:r>
            <w:r>
              <w:rPr>
                <w:rFonts w:ascii="Calibri" w:hAnsi="Calibri"/>
                <w:color w:val="333333"/>
                <w:sz w:val="21"/>
              </w:rPr>
              <w:t>Works Offline: If classroom Wi-Fi or mobile signal is weak, your entry is saved on your phone and automatically sent to our servers as soon as internet reconnects.</w:t>
            </w:r>
          </w:p>
        </w:tc>
      </w:tr>
    </w:tbl>
    <w:p w14:paraId="7B33E042" w14:textId="77777777" w:rsidR="00DF662E" w:rsidRDefault="00000000">
      <w:pPr>
        <w:keepNext/>
        <w:spacing w:before="200" w:after="80"/>
      </w:pPr>
      <w:r>
        <w:rPr>
          <w:rFonts w:ascii="Calibri" w:hAnsi="Calibri"/>
          <w:b/>
          <w:color w:val="2B547E"/>
          <w:sz w:val="25"/>
        </w:rPr>
        <w:t>Step 2: Class Counselors / CC (Takes 3 minutes a week)</w:t>
      </w:r>
    </w:p>
    <w:p w14:paraId="102F40BC" w14:textId="77777777" w:rsidR="00DF662E" w:rsidRDefault="00000000">
      <w:pPr>
        <w:pStyle w:val="ListBullet"/>
        <w:spacing w:before="20" w:after="60"/>
      </w:pPr>
      <w:r>
        <w:rPr>
          <w:rFonts w:ascii="Calibri" w:hAnsi="Calibri"/>
          <w:b/>
          <w:color w:val="222222"/>
        </w:rPr>
        <w:t xml:space="preserve">Open Section Dashboard: </w:t>
      </w:r>
      <w:r>
        <w:rPr>
          <w:rFonts w:ascii="Calibri" w:hAnsi="Calibri"/>
          <w:color w:val="333333"/>
        </w:rPr>
        <w:t>Open your assigned section view (e.g., 1st Year CSE-A).</w:t>
      </w:r>
    </w:p>
    <w:p w14:paraId="7FD33067" w14:textId="77777777" w:rsidR="00DF662E" w:rsidRDefault="00000000">
      <w:pPr>
        <w:pStyle w:val="ListBullet"/>
        <w:spacing w:before="20" w:after="60"/>
      </w:pPr>
      <w:r>
        <w:rPr>
          <w:rFonts w:ascii="Calibri" w:hAnsi="Calibri"/>
          <w:b/>
          <w:color w:val="222222"/>
        </w:rPr>
        <w:t xml:space="preserve">Unified Overview: </w:t>
      </w:r>
      <w:r>
        <w:rPr>
          <w:rFonts w:ascii="Calibri" w:hAnsi="Calibri"/>
          <w:color w:val="333333"/>
        </w:rPr>
        <w:t>See all subjects (Maths, Physics, Chemistry, Python, Labs) on one clear screen.</w:t>
      </w:r>
    </w:p>
    <w:p w14:paraId="63F4E3E4" w14:textId="77777777" w:rsidR="00DF662E" w:rsidRDefault="00000000">
      <w:pPr>
        <w:pStyle w:val="ListBullet"/>
        <w:spacing w:before="20" w:after="60"/>
      </w:pPr>
      <w:r>
        <w:rPr>
          <w:rFonts w:ascii="Calibri" w:hAnsi="Calibri"/>
          <w:b/>
          <w:color w:val="222222"/>
        </w:rPr>
        <w:t xml:space="preserve">Add Remark &amp; Send: </w:t>
      </w:r>
      <w:r>
        <w:rPr>
          <w:rFonts w:ascii="Calibri" w:hAnsi="Calibri"/>
          <w:color w:val="333333"/>
        </w:rPr>
        <w:t>Review overall section progress, type a short remark (e.g., 'All subjects on schedule'), and click 'Submit to HOD'.</w:t>
      </w:r>
    </w:p>
    <w:p w14:paraId="44D78110" w14:textId="77777777" w:rsidR="00DF662E" w:rsidRDefault="00000000">
      <w:pPr>
        <w:keepNext/>
        <w:spacing w:before="200" w:after="80"/>
      </w:pPr>
      <w:r>
        <w:rPr>
          <w:rFonts w:ascii="Calibri" w:hAnsi="Calibri"/>
          <w:b/>
          <w:color w:val="2B547E"/>
          <w:sz w:val="25"/>
        </w:rPr>
        <w:t>Step 3: Head of Department (HOD) &amp; Principal</w:t>
      </w:r>
    </w:p>
    <w:p w14:paraId="1A7F177C" w14:textId="77777777" w:rsidR="00DF662E" w:rsidRDefault="00000000">
      <w:pPr>
        <w:pStyle w:val="ListBullet"/>
        <w:spacing w:before="20" w:after="60"/>
      </w:pPr>
      <w:r>
        <w:rPr>
          <w:rFonts w:ascii="Calibri" w:hAnsi="Calibri"/>
          <w:b/>
          <w:color w:val="222222"/>
        </w:rPr>
        <w:t xml:space="preserve">HOD One-Tap Approval: </w:t>
      </w:r>
      <w:r>
        <w:rPr>
          <w:rFonts w:ascii="Calibri" w:hAnsi="Calibri"/>
          <w:color w:val="333333"/>
        </w:rPr>
        <w:t>The HOD receives notifications, reviews section progress, and approves with a single tap.</w:t>
      </w:r>
    </w:p>
    <w:p w14:paraId="18B4AD44" w14:textId="77777777" w:rsidR="00DF662E" w:rsidRDefault="00000000">
      <w:pPr>
        <w:pStyle w:val="ListBullet"/>
        <w:spacing w:before="20" w:after="60"/>
      </w:pPr>
      <w:r>
        <w:rPr>
          <w:rFonts w:ascii="Calibri" w:hAnsi="Calibri"/>
          <w:b/>
          <w:color w:val="222222"/>
        </w:rPr>
        <w:t xml:space="preserve">Instant PDF Report: </w:t>
      </w:r>
      <w:r>
        <w:rPr>
          <w:rFonts w:ascii="Calibri" w:hAnsi="Calibri"/>
          <w:color w:val="333333"/>
        </w:rPr>
        <w:t>The system automatically creates an official formatted PDF report for compliance and archival.</w:t>
      </w:r>
    </w:p>
    <w:p w14:paraId="6667CC8A" w14:textId="77777777" w:rsidR="00DF662E" w:rsidRDefault="00000000">
      <w:pPr>
        <w:pStyle w:val="ListBullet"/>
        <w:spacing w:before="20" w:after="60"/>
      </w:pPr>
      <w:r>
        <w:rPr>
          <w:rFonts w:ascii="Calibri" w:hAnsi="Calibri"/>
          <w:b/>
          <w:color w:val="222222"/>
        </w:rPr>
        <w:t xml:space="preserve">Principal Dashboard: </w:t>
      </w:r>
      <w:r>
        <w:rPr>
          <w:rFonts w:ascii="Calibri" w:hAnsi="Calibri"/>
          <w:color w:val="333333"/>
        </w:rPr>
        <w:t>The Principal can view real-time syllabus coverage across all 1st-year sections.</w:t>
      </w:r>
    </w:p>
    <w:p w14:paraId="371EA4DF" w14:textId="77777777" w:rsidR="00DF662E" w:rsidRDefault="00000000">
      <w:pPr>
        <w:keepNext/>
        <w:spacing w:before="280" w:after="120"/>
      </w:pPr>
      <w:r>
        <w:rPr>
          <w:rFonts w:ascii="Calibri" w:hAnsi="Calibri"/>
          <w:b/>
          <w:color w:val="1B365D"/>
          <w:sz w:val="30"/>
        </w:rPr>
        <w:t>4. Demo Video Script (Recorded &amp; Sent by the CCR Team)</w:t>
      </w:r>
    </w:p>
    <w:p w14:paraId="2DA7D794" w14:textId="77777777" w:rsidR="00DF662E" w:rsidRDefault="00000000">
      <w:pPr>
        <w:spacing w:before="40" w:after="80"/>
      </w:pPr>
      <w:r>
        <w:rPr>
          <w:rFonts w:ascii="Calibri" w:hAnsi="Calibri"/>
          <w:color w:val="333333"/>
        </w:rPr>
        <w:t>We (the CCR Team) have prepared the following demo video script to accompany this document for your department orientation:</w:t>
      </w:r>
    </w:p>
    <w:tbl>
      <w:tblPr>
        <w:tblW w:w="0" w:type="auto"/>
        <w:jc w:val="center"/>
        <w:tblLayout w:type="fixed"/>
        <w:tblLook w:val="04A0" w:firstRow="1" w:lastRow="0" w:firstColumn="1" w:lastColumn="0" w:noHBand="0" w:noVBand="1"/>
      </w:tblPr>
      <w:tblGrid>
        <w:gridCol w:w="1584"/>
        <w:gridCol w:w="3168"/>
        <w:gridCol w:w="4896"/>
      </w:tblGrid>
      <w:tr w:rsidR="00DF662E" w14:paraId="762DC166" w14:textId="77777777">
        <w:trPr>
          <w:jc w:val="center"/>
        </w:trPr>
        <w:tc>
          <w:tcPr>
            <w:tcW w:w="1584" w:type="dxa"/>
            <w:shd w:val="clear" w:color="auto" w:fill="1B365D"/>
          </w:tcPr>
          <w:p w14:paraId="1B061711" w14:textId="77777777" w:rsidR="00DF662E" w:rsidRDefault="00000000">
            <w:r>
              <w:rPr>
                <w:rFonts w:ascii="Calibri" w:hAnsi="Calibri"/>
                <w:b/>
                <w:color w:val="FFFFFF"/>
                <w:sz w:val="20"/>
              </w:rPr>
              <w:t>Scene / Time</w:t>
            </w:r>
          </w:p>
        </w:tc>
        <w:tc>
          <w:tcPr>
            <w:tcW w:w="3168" w:type="dxa"/>
            <w:shd w:val="clear" w:color="auto" w:fill="1B365D"/>
          </w:tcPr>
          <w:p w14:paraId="53AFB9E5" w14:textId="77777777" w:rsidR="00DF662E" w:rsidRDefault="00000000">
            <w:r>
              <w:rPr>
                <w:rFonts w:ascii="Calibri" w:hAnsi="Calibri"/>
                <w:b/>
                <w:color w:val="FFFFFF"/>
                <w:sz w:val="20"/>
              </w:rPr>
              <w:t>What to Show on Screen</w:t>
            </w:r>
          </w:p>
        </w:tc>
        <w:tc>
          <w:tcPr>
            <w:tcW w:w="4896" w:type="dxa"/>
            <w:shd w:val="clear" w:color="auto" w:fill="1B365D"/>
          </w:tcPr>
          <w:p w14:paraId="177B746A" w14:textId="77777777" w:rsidR="00DF662E" w:rsidRDefault="00000000">
            <w:r>
              <w:rPr>
                <w:rFonts w:ascii="Calibri" w:hAnsi="Calibri"/>
                <w:b/>
                <w:color w:val="FFFFFF"/>
                <w:sz w:val="20"/>
              </w:rPr>
              <w:t>Voiceover Script (What the CCR Team Says)</w:t>
            </w:r>
          </w:p>
        </w:tc>
      </w:tr>
      <w:tr w:rsidR="00DF662E" w14:paraId="5D773CDA" w14:textId="77777777">
        <w:trPr>
          <w:jc w:val="center"/>
        </w:trPr>
        <w:tc>
          <w:tcPr>
            <w:tcW w:w="1584" w:type="dxa"/>
            <w:shd w:val="clear" w:color="auto" w:fill="F9FBFD"/>
            <w:tcMar>
              <w:top w:w="80" w:type="dxa"/>
              <w:left w:w="100" w:type="dxa"/>
              <w:bottom w:w="80" w:type="dxa"/>
              <w:right w:w="100" w:type="dxa"/>
            </w:tcMar>
          </w:tcPr>
          <w:p w14:paraId="54615D6A" w14:textId="77777777" w:rsidR="00DF662E" w:rsidRDefault="00000000">
            <w:pPr>
              <w:spacing w:before="40" w:after="40"/>
            </w:pPr>
            <w:r>
              <w:rPr>
                <w:rFonts w:ascii="Calibri" w:hAnsi="Calibri"/>
                <w:b/>
                <w:color w:val="1B365D"/>
                <w:sz w:val="19"/>
              </w:rPr>
              <w:t>Scene 1</w:t>
            </w:r>
            <w:r>
              <w:rPr>
                <w:rFonts w:ascii="Calibri" w:hAnsi="Calibri"/>
                <w:b/>
                <w:color w:val="1B365D"/>
                <w:sz w:val="19"/>
              </w:rPr>
              <w:br/>
              <w:t>(0:00 - 0:30)</w:t>
            </w:r>
          </w:p>
        </w:tc>
        <w:tc>
          <w:tcPr>
            <w:tcW w:w="3168" w:type="dxa"/>
            <w:shd w:val="clear" w:color="auto" w:fill="F9FBFD"/>
            <w:tcMar>
              <w:top w:w="80" w:type="dxa"/>
              <w:left w:w="100" w:type="dxa"/>
              <w:bottom w:w="80" w:type="dxa"/>
              <w:right w:w="100" w:type="dxa"/>
            </w:tcMar>
          </w:tcPr>
          <w:p w14:paraId="364992FC" w14:textId="77777777" w:rsidR="00DF662E" w:rsidRDefault="00000000">
            <w:pPr>
              <w:spacing w:before="40" w:after="40"/>
            </w:pPr>
            <w:r>
              <w:rPr>
                <w:rFonts w:ascii="Calibri" w:hAnsi="Calibri"/>
                <w:color w:val="333333"/>
                <w:sz w:val="19"/>
              </w:rPr>
              <w:t>App Login screen on phone/laptop.</w:t>
            </w:r>
          </w:p>
        </w:tc>
        <w:tc>
          <w:tcPr>
            <w:tcW w:w="4896" w:type="dxa"/>
            <w:shd w:val="clear" w:color="auto" w:fill="F9FBFD"/>
            <w:tcMar>
              <w:top w:w="80" w:type="dxa"/>
              <w:left w:w="100" w:type="dxa"/>
              <w:bottom w:w="80" w:type="dxa"/>
              <w:right w:w="100" w:type="dxa"/>
            </w:tcMar>
          </w:tcPr>
          <w:p w14:paraId="3F98A178" w14:textId="77777777" w:rsidR="00DF662E" w:rsidRDefault="00000000">
            <w:pPr>
              <w:spacing w:before="40" w:after="40"/>
            </w:pPr>
            <w:r>
              <w:rPr>
                <w:rFonts w:ascii="Calibri" w:hAnsi="Calibri"/>
                <w:color w:val="333333"/>
                <w:sz w:val="19"/>
              </w:rPr>
              <w:t>"Hello everyone! On behalf of the CCR Team, welcome to the orientation video for our new CCR App for the 1st Year Department. We are excited to replace paper logs and Excel sheets with a simple 2-minute digital workflow. Let's log in using your college email address."</w:t>
            </w:r>
          </w:p>
        </w:tc>
      </w:tr>
      <w:tr w:rsidR="00DF662E" w14:paraId="6956FA0C" w14:textId="77777777">
        <w:trPr>
          <w:jc w:val="center"/>
        </w:trPr>
        <w:tc>
          <w:tcPr>
            <w:tcW w:w="1584" w:type="dxa"/>
            <w:shd w:val="clear" w:color="auto" w:fill="FFFFFF"/>
            <w:tcMar>
              <w:top w:w="80" w:type="dxa"/>
              <w:left w:w="100" w:type="dxa"/>
              <w:bottom w:w="80" w:type="dxa"/>
              <w:right w:w="100" w:type="dxa"/>
            </w:tcMar>
          </w:tcPr>
          <w:p w14:paraId="4266633E" w14:textId="77777777" w:rsidR="00DF662E" w:rsidRDefault="00000000">
            <w:pPr>
              <w:spacing w:before="40" w:after="40"/>
            </w:pPr>
            <w:r>
              <w:rPr>
                <w:rFonts w:ascii="Calibri" w:hAnsi="Calibri"/>
                <w:b/>
                <w:color w:val="1B365D"/>
                <w:sz w:val="19"/>
              </w:rPr>
              <w:t>Scene 2</w:t>
            </w:r>
            <w:r>
              <w:rPr>
                <w:rFonts w:ascii="Calibri" w:hAnsi="Calibri"/>
                <w:b/>
                <w:color w:val="1B365D"/>
                <w:sz w:val="19"/>
              </w:rPr>
              <w:br/>
              <w:t>(0:30 - 1:30)</w:t>
            </w:r>
          </w:p>
        </w:tc>
        <w:tc>
          <w:tcPr>
            <w:tcW w:w="3168" w:type="dxa"/>
            <w:shd w:val="clear" w:color="auto" w:fill="FFFFFF"/>
            <w:tcMar>
              <w:top w:w="80" w:type="dxa"/>
              <w:left w:w="100" w:type="dxa"/>
              <w:bottom w:w="80" w:type="dxa"/>
              <w:right w:w="100" w:type="dxa"/>
            </w:tcMar>
          </w:tcPr>
          <w:p w14:paraId="6CFA1883" w14:textId="77777777" w:rsidR="00DF662E" w:rsidRDefault="00000000">
            <w:pPr>
              <w:spacing w:before="40" w:after="40"/>
            </w:pPr>
            <w:r>
              <w:rPr>
                <w:rFonts w:ascii="Calibri" w:hAnsi="Calibri"/>
                <w:color w:val="333333"/>
                <w:sz w:val="19"/>
              </w:rPr>
              <w:t>Teacher selecting 1st Year CSE-A Maths, entering periods, ticking topics, and clicking Submit.</w:t>
            </w:r>
          </w:p>
        </w:tc>
        <w:tc>
          <w:tcPr>
            <w:tcW w:w="4896" w:type="dxa"/>
            <w:shd w:val="clear" w:color="auto" w:fill="FFFFFF"/>
            <w:tcMar>
              <w:top w:w="80" w:type="dxa"/>
              <w:left w:w="100" w:type="dxa"/>
              <w:bottom w:w="80" w:type="dxa"/>
              <w:right w:w="100" w:type="dxa"/>
            </w:tcMar>
          </w:tcPr>
          <w:p w14:paraId="518B555F" w14:textId="77777777" w:rsidR="00DF662E" w:rsidRDefault="00000000">
            <w:pPr>
              <w:spacing w:before="40" w:after="40"/>
            </w:pPr>
            <w:r>
              <w:rPr>
                <w:rFonts w:ascii="Calibri" w:hAnsi="Calibri"/>
                <w:color w:val="333333"/>
                <w:sz w:val="19"/>
              </w:rPr>
              <w:t>"If you are a subject teacher, here is your weekly routine: Select your assigned class and subject. Enter planned and handled periods. Tick off completed topics from the pre-loaded checklist. If a topic is delayed, type a quick reason. Tap Submit Log—and you're done! It even works offline if classroom Wi-Fi is weak."</w:t>
            </w:r>
          </w:p>
        </w:tc>
      </w:tr>
      <w:tr w:rsidR="00DF662E" w14:paraId="14B7BE76" w14:textId="77777777">
        <w:trPr>
          <w:jc w:val="center"/>
        </w:trPr>
        <w:tc>
          <w:tcPr>
            <w:tcW w:w="1584" w:type="dxa"/>
            <w:shd w:val="clear" w:color="auto" w:fill="F9FBFD"/>
            <w:tcMar>
              <w:top w:w="80" w:type="dxa"/>
              <w:left w:w="100" w:type="dxa"/>
              <w:bottom w:w="80" w:type="dxa"/>
              <w:right w:w="100" w:type="dxa"/>
            </w:tcMar>
          </w:tcPr>
          <w:p w14:paraId="48C384B6" w14:textId="77777777" w:rsidR="00DF662E" w:rsidRDefault="00000000">
            <w:pPr>
              <w:spacing w:before="40" w:after="40"/>
            </w:pPr>
            <w:r>
              <w:rPr>
                <w:rFonts w:ascii="Calibri" w:hAnsi="Calibri"/>
                <w:b/>
                <w:color w:val="1B365D"/>
                <w:sz w:val="19"/>
              </w:rPr>
              <w:t>Scene 3</w:t>
            </w:r>
            <w:r>
              <w:rPr>
                <w:rFonts w:ascii="Calibri" w:hAnsi="Calibri"/>
                <w:b/>
                <w:color w:val="1B365D"/>
                <w:sz w:val="19"/>
              </w:rPr>
              <w:br/>
              <w:t>(1:30 - 2:00)</w:t>
            </w:r>
          </w:p>
        </w:tc>
        <w:tc>
          <w:tcPr>
            <w:tcW w:w="3168" w:type="dxa"/>
            <w:shd w:val="clear" w:color="auto" w:fill="F9FBFD"/>
            <w:tcMar>
              <w:top w:w="80" w:type="dxa"/>
              <w:left w:w="100" w:type="dxa"/>
              <w:bottom w:w="80" w:type="dxa"/>
              <w:right w:w="100" w:type="dxa"/>
            </w:tcMar>
          </w:tcPr>
          <w:p w14:paraId="0FC7189B" w14:textId="77777777" w:rsidR="00DF662E" w:rsidRDefault="00000000">
            <w:pPr>
              <w:spacing w:before="40" w:after="40"/>
            </w:pPr>
            <w:r>
              <w:rPr>
                <w:rFonts w:ascii="Calibri" w:hAnsi="Calibri"/>
                <w:color w:val="333333"/>
                <w:sz w:val="19"/>
              </w:rPr>
              <w:t>Tapping 'Request Extra Hour', picking date and period number.</w:t>
            </w:r>
          </w:p>
        </w:tc>
        <w:tc>
          <w:tcPr>
            <w:tcW w:w="4896" w:type="dxa"/>
            <w:shd w:val="clear" w:color="auto" w:fill="F9FBFD"/>
            <w:tcMar>
              <w:top w:w="80" w:type="dxa"/>
              <w:left w:w="100" w:type="dxa"/>
              <w:bottom w:w="80" w:type="dxa"/>
              <w:right w:w="100" w:type="dxa"/>
            </w:tcMar>
          </w:tcPr>
          <w:p w14:paraId="6407A7A8" w14:textId="77777777" w:rsidR="00DF662E" w:rsidRDefault="00000000">
            <w:pPr>
              <w:spacing w:before="40" w:after="40"/>
            </w:pPr>
            <w:r>
              <w:rPr>
                <w:rFonts w:ascii="Calibri" w:hAnsi="Calibri"/>
                <w:color w:val="333333"/>
                <w:sz w:val="19"/>
              </w:rPr>
              <w:t>"Need an extra period to cover a difficult topic or conduct revision before exams? Tap Request Extra Hour, pick the date, and submit it directly to the HOD for quick approval."</w:t>
            </w:r>
          </w:p>
        </w:tc>
      </w:tr>
      <w:tr w:rsidR="00DF662E" w14:paraId="5FCA94BF" w14:textId="77777777">
        <w:trPr>
          <w:jc w:val="center"/>
        </w:trPr>
        <w:tc>
          <w:tcPr>
            <w:tcW w:w="1584" w:type="dxa"/>
            <w:shd w:val="clear" w:color="auto" w:fill="FFFFFF"/>
            <w:tcMar>
              <w:top w:w="80" w:type="dxa"/>
              <w:left w:w="100" w:type="dxa"/>
              <w:bottom w:w="80" w:type="dxa"/>
              <w:right w:w="100" w:type="dxa"/>
            </w:tcMar>
          </w:tcPr>
          <w:p w14:paraId="681273F4" w14:textId="77777777" w:rsidR="00DF662E" w:rsidRDefault="00000000">
            <w:pPr>
              <w:spacing w:before="40" w:after="40"/>
            </w:pPr>
            <w:r>
              <w:rPr>
                <w:rFonts w:ascii="Calibri" w:hAnsi="Calibri"/>
                <w:b/>
                <w:color w:val="1B365D"/>
                <w:sz w:val="19"/>
              </w:rPr>
              <w:t>Scene 4</w:t>
            </w:r>
            <w:r>
              <w:rPr>
                <w:rFonts w:ascii="Calibri" w:hAnsi="Calibri"/>
                <w:b/>
                <w:color w:val="1B365D"/>
                <w:sz w:val="19"/>
              </w:rPr>
              <w:br/>
              <w:t>(2:00 - 3:00)</w:t>
            </w:r>
          </w:p>
        </w:tc>
        <w:tc>
          <w:tcPr>
            <w:tcW w:w="3168" w:type="dxa"/>
            <w:shd w:val="clear" w:color="auto" w:fill="FFFFFF"/>
            <w:tcMar>
              <w:top w:w="80" w:type="dxa"/>
              <w:left w:w="100" w:type="dxa"/>
              <w:bottom w:w="80" w:type="dxa"/>
              <w:right w:w="100" w:type="dxa"/>
            </w:tcMar>
          </w:tcPr>
          <w:p w14:paraId="26F75599" w14:textId="77777777" w:rsidR="00DF662E" w:rsidRDefault="00000000">
            <w:pPr>
              <w:spacing w:before="40" w:after="40"/>
            </w:pPr>
            <w:r>
              <w:rPr>
                <w:rFonts w:ascii="Calibri" w:hAnsi="Calibri"/>
                <w:color w:val="333333"/>
                <w:sz w:val="19"/>
              </w:rPr>
              <w:t xml:space="preserve">Counselor (CC) screen showing all subjects for 1st Year CSE-A in one </w:t>
            </w:r>
            <w:r>
              <w:rPr>
                <w:rFonts w:ascii="Calibri" w:hAnsi="Calibri"/>
                <w:color w:val="333333"/>
                <w:sz w:val="19"/>
              </w:rPr>
              <w:lastRenderedPageBreak/>
              <w:t>table, typing remarks.</w:t>
            </w:r>
          </w:p>
        </w:tc>
        <w:tc>
          <w:tcPr>
            <w:tcW w:w="4896" w:type="dxa"/>
            <w:shd w:val="clear" w:color="auto" w:fill="FFFFFF"/>
            <w:tcMar>
              <w:top w:w="80" w:type="dxa"/>
              <w:left w:w="100" w:type="dxa"/>
              <w:bottom w:w="80" w:type="dxa"/>
              <w:right w:w="100" w:type="dxa"/>
            </w:tcMar>
          </w:tcPr>
          <w:p w14:paraId="799B8F04" w14:textId="77777777" w:rsidR="00DF662E" w:rsidRDefault="00000000">
            <w:pPr>
              <w:spacing w:before="40" w:after="40"/>
            </w:pPr>
            <w:r>
              <w:rPr>
                <w:rFonts w:ascii="Calibri" w:hAnsi="Calibri"/>
                <w:color w:val="333333"/>
                <w:sz w:val="19"/>
              </w:rPr>
              <w:lastRenderedPageBreak/>
              <w:t xml:space="preserve">"For Class Counselors, you can view all subjects taught to your section on one single page. You can easily check if any subject is lagging. Add your weekly remark and send it to the </w:t>
            </w:r>
            <w:r>
              <w:rPr>
                <w:rFonts w:ascii="Calibri" w:hAnsi="Calibri"/>
                <w:color w:val="333333"/>
                <w:sz w:val="19"/>
              </w:rPr>
              <w:lastRenderedPageBreak/>
              <w:t>HOD with one click."</w:t>
            </w:r>
          </w:p>
        </w:tc>
      </w:tr>
      <w:tr w:rsidR="00DF662E" w14:paraId="4B75A7A6" w14:textId="77777777">
        <w:trPr>
          <w:jc w:val="center"/>
        </w:trPr>
        <w:tc>
          <w:tcPr>
            <w:tcW w:w="1584" w:type="dxa"/>
            <w:shd w:val="clear" w:color="auto" w:fill="F9FBFD"/>
            <w:tcMar>
              <w:top w:w="80" w:type="dxa"/>
              <w:left w:w="100" w:type="dxa"/>
              <w:bottom w:w="80" w:type="dxa"/>
              <w:right w:w="100" w:type="dxa"/>
            </w:tcMar>
          </w:tcPr>
          <w:p w14:paraId="79B94CCF" w14:textId="77777777" w:rsidR="00DF662E" w:rsidRDefault="00000000">
            <w:pPr>
              <w:spacing w:before="40" w:after="40"/>
            </w:pPr>
            <w:r>
              <w:rPr>
                <w:rFonts w:ascii="Calibri" w:hAnsi="Calibri"/>
                <w:b/>
                <w:color w:val="1B365D"/>
                <w:sz w:val="19"/>
              </w:rPr>
              <w:lastRenderedPageBreak/>
              <w:t>Scene 5</w:t>
            </w:r>
            <w:r>
              <w:rPr>
                <w:rFonts w:ascii="Calibri" w:hAnsi="Calibri"/>
                <w:b/>
                <w:color w:val="1B365D"/>
                <w:sz w:val="19"/>
              </w:rPr>
              <w:br/>
              <w:t>(3:00 - 4:00)</w:t>
            </w:r>
          </w:p>
        </w:tc>
        <w:tc>
          <w:tcPr>
            <w:tcW w:w="3168" w:type="dxa"/>
            <w:shd w:val="clear" w:color="auto" w:fill="F9FBFD"/>
            <w:tcMar>
              <w:top w:w="80" w:type="dxa"/>
              <w:left w:w="100" w:type="dxa"/>
              <w:bottom w:w="80" w:type="dxa"/>
              <w:right w:w="100" w:type="dxa"/>
            </w:tcMar>
          </w:tcPr>
          <w:p w14:paraId="54C490D7" w14:textId="77777777" w:rsidR="00DF662E" w:rsidRDefault="00000000">
            <w:pPr>
              <w:spacing w:before="40" w:after="40"/>
            </w:pPr>
            <w:r>
              <w:rPr>
                <w:rFonts w:ascii="Calibri" w:hAnsi="Calibri"/>
                <w:color w:val="333333"/>
                <w:sz w:val="19"/>
              </w:rPr>
              <w:t>HOD clicking Approve, auto-generating and opening the PDF report.</w:t>
            </w:r>
          </w:p>
        </w:tc>
        <w:tc>
          <w:tcPr>
            <w:tcW w:w="4896" w:type="dxa"/>
            <w:shd w:val="clear" w:color="auto" w:fill="F9FBFD"/>
            <w:tcMar>
              <w:top w:w="80" w:type="dxa"/>
              <w:left w:w="100" w:type="dxa"/>
              <w:bottom w:w="80" w:type="dxa"/>
              <w:right w:w="100" w:type="dxa"/>
            </w:tcMar>
          </w:tcPr>
          <w:p w14:paraId="13F57AD3" w14:textId="77777777" w:rsidR="00DF662E" w:rsidRDefault="00000000">
            <w:pPr>
              <w:spacing w:before="40" w:after="40"/>
            </w:pPr>
            <w:r>
              <w:rPr>
                <w:rFonts w:ascii="Calibri" w:hAnsi="Calibri"/>
                <w:color w:val="333333"/>
                <w:sz w:val="19"/>
              </w:rPr>
              <w:t>"The HOD receives the consolidated report, reviews section progress, and clicks Approve. An official PDF report is generated instantly for college records. It's fast, transparent, and 100% paperless!"</w:t>
            </w:r>
          </w:p>
        </w:tc>
      </w:tr>
    </w:tbl>
    <w:p w14:paraId="7BAD7194" w14:textId="77777777" w:rsidR="00DF662E" w:rsidRDefault="00000000">
      <w:pPr>
        <w:keepNext/>
        <w:spacing w:before="280" w:after="120"/>
      </w:pPr>
      <w:r>
        <w:rPr>
          <w:rFonts w:ascii="Calibri" w:hAnsi="Calibri"/>
          <w:b/>
          <w:color w:val="1B365D"/>
          <w:sz w:val="30"/>
        </w:rPr>
        <w:t>5. Frequently Asked Questions (FAQs)</w:t>
      </w:r>
    </w:p>
    <w:p w14:paraId="47EB38A5" w14:textId="77777777" w:rsidR="00DF662E" w:rsidRDefault="00000000">
      <w:pPr>
        <w:pStyle w:val="ListBullet"/>
        <w:spacing w:before="20" w:after="60"/>
      </w:pPr>
      <w:r>
        <w:rPr>
          <w:rFonts w:ascii="Calibri" w:hAnsi="Calibri"/>
          <w:b/>
          <w:color w:val="222222"/>
        </w:rPr>
        <w:t xml:space="preserve">Q: Do teachers need a computer to use this? </w:t>
      </w:r>
      <w:r>
        <w:rPr>
          <w:rFonts w:ascii="Calibri" w:hAnsi="Calibri"/>
          <w:color w:val="333333"/>
        </w:rPr>
        <w:t>No! Faculty can use their mobile phones (Android app) or any web browser.</w:t>
      </w:r>
    </w:p>
    <w:p w14:paraId="25E8F1C7" w14:textId="77777777" w:rsidR="00DF662E" w:rsidRDefault="00000000">
      <w:pPr>
        <w:pStyle w:val="ListBullet"/>
        <w:spacing w:before="20" w:after="60"/>
      </w:pPr>
      <w:r>
        <w:rPr>
          <w:rFonts w:ascii="Calibri" w:hAnsi="Calibri"/>
          <w:b/>
          <w:color w:val="222222"/>
        </w:rPr>
        <w:t xml:space="preserve">Q: What if a professor teaches 3 different 1st-year sections? </w:t>
      </w:r>
      <w:r>
        <w:rPr>
          <w:rFonts w:ascii="Calibri" w:hAnsi="Calibri"/>
          <w:color w:val="333333"/>
        </w:rPr>
        <w:t>You will see a separate card for each section in your app dashboard. Just tap the section you want to update.</w:t>
      </w:r>
    </w:p>
    <w:p w14:paraId="74901EFB" w14:textId="77777777" w:rsidR="00DF662E" w:rsidRDefault="00000000">
      <w:pPr>
        <w:pStyle w:val="ListBullet"/>
        <w:spacing w:before="20" w:after="60"/>
      </w:pPr>
      <w:r>
        <w:rPr>
          <w:rFonts w:ascii="Calibri" w:hAnsi="Calibri"/>
          <w:b/>
          <w:color w:val="222222"/>
        </w:rPr>
        <w:t xml:space="preserve">Q: What if the internet cuts out while logging? </w:t>
      </w:r>
      <w:r>
        <w:rPr>
          <w:rFonts w:ascii="Calibri" w:hAnsi="Calibri"/>
          <w:color w:val="333333"/>
        </w:rPr>
        <w:t>Don't worry! Data is saved locally on the device and automatically synced once internet returns.</w:t>
      </w:r>
    </w:p>
    <w:p w14:paraId="499F26CD" w14:textId="6B232F4D" w:rsidR="00DF662E" w:rsidRDefault="00DF662E">
      <w:pPr>
        <w:spacing w:before="40" w:after="80"/>
      </w:pPr>
    </w:p>
    <w:sectPr w:rsidR="00DF662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543387">
    <w:abstractNumId w:val="8"/>
  </w:num>
  <w:num w:numId="2" w16cid:durableId="35278906">
    <w:abstractNumId w:val="6"/>
  </w:num>
  <w:num w:numId="3" w16cid:durableId="1763061309">
    <w:abstractNumId w:val="5"/>
  </w:num>
  <w:num w:numId="4" w16cid:durableId="27876031">
    <w:abstractNumId w:val="4"/>
  </w:num>
  <w:num w:numId="5" w16cid:durableId="1092972357">
    <w:abstractNumId w:val="7"/>
  </w:num>
  <w:num w:numId="6" w16cid:durableId="1790902726">
    <w:abstractNumId w:val="3"/>
  </w:num>
  <w:num w:numId="7" w16cid:durableId="1584219389">
    <w:abstractNumId w:val="2"/>
  </w:num>
  <w:num w:numId="8" w16cid:durableId="1500460899">
    <w:abstractNumId w:val="1"/>
  </w:num>
  <w:num w:numId="9" w16cid:durableId="1100106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BD8"/>
    <w:rsid w:val="00AA1D8D"/>
    <w:rsid w:val="00AD761E"/>
    <w:rsid w:val="00B47730"/>
    <w:rsid w:val="00CB0664"/>
    <w:rsid w:val="00DF66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6EB77"/>
  <w14:defaultImageDpi w14:val="300"/>
  <w15:docId w15:val="{61F13126-AC71-4322-9647-D39FFD969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Hari Prasath</cp:lastModifiedBy>
  <cp:revision>2</cp:revision>
  <dcterms:created xsi:type="dcterms:W3CDTF">2013-12-23T23:15:00Z</dcterms:created>
  <dcterms:modified xsi:type="dcterms:W3CDTF">2026-09-05T10:57:00Z</dcterms:modified>
  <cp:category/>
</cp:coreProperties>
</file>