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B47C9" w14:textId="77777777" w:rsidR="00151AC7" w:rsidRDefault="00000000">
      <w:pPr>
        <w:pStyle w:val="Title"/>
      </w:pPr>
      <w:r>
        <w:t>Project</w:t>
      </w:r>
      <w:r>
        <w:rPr>
          <w:spacing w:val="-4"/>
        </w:rPr>
        <w:t xml:space="preserve"> </w:t>
      </w:r>
      <w:r>
        <w:t>Design</w:t>
      </w:r>
      <w:r>
        <w:rPr>
          <w:spacing w:val="-4"/>
        </w:rPr>
        <w:t xml:space="preserve"> </w:t>
      </w:r>
      <w:r>
        <w:t>Phase-II</w:t>
      </w:r>
    </w:p>
    <w:p w14:paraId="68BDD3F7" w14:textId="77777777" w:rsidR="00151AC7" w:rsidRDefault="00000000">
      <w:pPr>
        <w:pStyle w:val="Title"/>
        <w:spacing w:before="186"/>
        <w:ind w:right="2146"/>
      </w:pPr>
      <w:r>
        <w:t>Solution</w:t>
      </w:r>
      <w:r>
        <w:rPr>
          <w:spacing w:val="-6"/>
        </w:rPr>
        <w:t xml:space="preserve"> </w:t>
      </w:r>
      <w:r>
        <w:t>Requirements</w:t>
      </w:r>
      <w:r>
        <w:rPr>
          <w:spacing w:val="-5"/>
        </w:rPr>
        <w:t xml:space="preserve"> </w:t>
      </w:r>
      <w:r>
        <w:t>(Functional</w:t>
      </w:r>
      <w:r>
        <w:rPr>
          <w:spacing w:val="-5"/>
        </w:rPr>
        <w:t xml:space="preserve"> </w:t>
      </w:r>
      <w:r>
        <w:t>and</w:t>
      </w:r>
      <w:r>
        <w:rPr>
          <w:spacing w:val="-5"/>
        </w:rPr>
        <w:t xml:space="preserve"> </w:t>
      </w:r>
      <w:r>
        <w:t>Non-functional)</w:t>
      </w:r>
    </w:p>
    <w:p w14:paraId="5579A4CA" w14:textId="77777777" w:rsidR="00151AC7" w:rsidRDefault="00151AC7">
      <w:pPr>
        <w:pStyle w:val="BodyText"/>
        <w:spacing w:before="6"/>
        <w:rPr>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29"/>
        <w:gridCol w:w="5229"/>
      </w:tblGrid>
      <w:tr w:rsidR="00151AC7" w14:paraId="17A399A5" w14:textId="77777777">
        <w:trPr>
          <w:trHeight w:val="292"/>
        </w:trPr>
        <w:tc>
          <w:tcPr>
            <w:tcW w:w="5229" w:type="dxa"/>
          </w:tcPr>
          <w:p w14:paraId="36B3AF1A" w14:textId="77777777" w:rsidR="00151AC7" w:rsidRDefault="00000000">
            <w:pPr>
              <w:pStyle w:val="TableParagraph"/>
              <w:spacing w:line="271" w:lineRule="exact"/>
              <w:rPr>
                <w:sz w:val="24"/>
              </w:rPr>
            </w:pPr>
            <w:r>
              <w:rPr>
                <w:sz w:val="24"/>
              </w:rPr>
              <w:t>Date</w:t>
            </w:r>
          </w:p>
        </w:tc>
        <w:tc>
          <w:tcPr>
            <w:tcW w:w="5229" w:type="dxa"/>
          </w:tcPr>
          <w:p w14:paraId="26514A7E" w14:textId="1F0D7D33" w:rsidR="00151AC7" w:rsidRDefault="00000000">
            <w:pPr>
              <w:pStyle w:val="TableParagraph"/>
              <w:spacing w:line="271" w:lineRule="exact"/>
              <w:rPr>
                <w:sz w:val="24"/>
              </w:rPr>
            </w:pPr>
            <w:r>
              <w:rPr>
                <w:sz w:val="24"/>
              </w:rPr>
              <w:t>1</w:t>
            </w:r>
            <w:r w:rsidR="005F1A16">
              <w:rPr>
                <w:sz w:val="24"/>
              </w:rPr>
              <w:t>3</w:t>
            </w:r>
            <w:r>
              <w:rPr>
                <w:spacing w:val="-6"/>
                <w:sz w:val="24"/>
              </w:rPr>
              <w:t xml:space="preserve"> </w:t>
            </w:r>
            <w:r>
              <w:rPr>
                <w:sz w:val="24"/>
              </w:rPr>
              <w:t>October</w:t>
            </w:r>
            <w:r>
              <w:rPr>
                <w:spacing w:val="-1"/>
                <w:sz w:val="24"/>
              </w:rPr>
              <w:t xml:space="preserve"> </w:t>
            </w:r>
            <w:r>
              <w:rPr>
                <w:sz w:val="24"/>
              </w:rPr>
              <w:t>2022</w:t>
            </w:r>
          </w:p>
        </w:tc>
      </w:tr>
      <w:tr w:rsidR="00151AC7" w14:paraId="351C5CEC" w14:textId="77777777">
        <w:trPr>
          <w:trHeight w:val="297"/>
        </w:trPr>
        <w:tc>
          <w:tcPr>
            <w:tcW w:w="5229" w:type="dxa"/>
          </w:tcPr>
          <w:p w14:paraId="7A4A088F" w14:textId="77777777" w:rsidR="00151AC7" w:rsidRDefault="00000000">
            <w:pPr>
              <w:pStyle w:val="TableParagraph"/>
              <w:spacing w:before="6" w:line="271" w:lineRule="exact"/>
              <w:rPr>
                <w:sz w:val="24"/>
              </w:rPr>
            </w:pPr>
            <w:r>
              <w:rPr>
                <w:sz w:val="24"/>
              </w:rPr>
              <w:t>Team</w:t>
            </w:r>
            <w:r>
              <w:rPr>
                <w:spacing w:val="-3"/>
                <w:sz w:val="24"/>
              </w:rPr>
              <w:t xml:space="preserve"> </w:t>
            </w:r>
            <w:r>
              <w:rPr>
                <w:sz w:val="24"/>
              </w:rPr>
              <w:t>ID</w:t>
            </w:r>
          </w:p>
        </w:tc>
        <w:tc>
          <w:tcPr>
            <w:tcW w:w="5229" w:type="dxa"/>
          </w:tcPr>
          <w:p w14:paraId="053749F1" w14:textId="5B5EB757" w:rsidR="00151AC7" w:rsidRDefault="00000000">
            <w:pPr>
              <w:pStyle w:val="TableParagraph"/>
              <w:spacing w:before="6" w:line="271" w:lineRule="exact"/>
              <w:rPr>
                <w:sz w:val="24"/>
              </w:rPr>
            </w:pPr>
            <w:r>
              <w:rPr>
                <w:sz w:val="24"/>
              </w:rPr>
              <w:t>PNT2022TMID</w:t>
            </w:r>
            <w:r w:rsidR="007D7A4B">
              <w:rPr>
                <w:sz w:val="24"/>
              </w:rPr>
              <w:t>52873</w:t>
            </w:r>
          </w:p>
        </w:tc>
      </w:tr>
      <w:tr w:rsidR="00151AC7" w14:paraId="6E223464" w14:textId="77777777">
        <w:trPr>
          <w:trHeight w:val="585"/>
        </w:trPr>
        <w:tc>
          <w:tcPr>
            <w:tcW w:w="5229" w:type="dxa"/>
          </w:tcPr>
          <w:p w14:paraId="1C259052" w14:textId="77777777" w:rsidR="00151AC7" w:rsidRDefault="00000000">
            <w:pPr>
              <w:pStyle w:val="TableParagraph"/>
              <w:spacing w:before="2"/>
              <w:rPr>
                <w:sz w:val="24"/>
              </w:rPr>
            </w:pPr>
            <w:r>
              <w:rPr>
                <w:sz w:val="24"/>
              </w:rPr>
              <w:t>Project</w:t>
            </w:r>
            <w:r>
              <w:rPr>
                <w:spacing w:val="-5"/>
                <w:sz w:val="24"/>
              </w:rPr>
              <w:t xml:space="preserve"> </w:t>
            </w:r>
            <w:r>
              <w:rPr>
                <w:sz w:val="24"/>
              </w:rPr>
              <w:t>Name</w:t>
            </w:r>
          </w:p>
        </w:tc>
        <w:tc>
          <w:tcPr>
            <w:tcW w:w="5229" w:type="dxa"/>
          </w:tcPr>
          <w:p w14:paraId="681E514F" w14:textId="77777777" w:rsidR="00151AC7" w:rsidRDefault="00000000">
            <w:pPr>
              <w:pStyle w:val="TableParagraph"/>
              <w:spacing w:before="0" w:line="290" w:lineRule="atLeast"/>
              <w:rPr>
                <w:sz w:val="24"/>
              </w:rPr>
            </w:pPr>
            <w:r>
              <w:rPr>
                <w:sz w:val="24"/>
              </w:rPr>
              <w:t>Project-</w:t>
            </w:r>
            <w:r>
              <w:rPr>
                <w:spacing w:val="-7"/>
                <w:sz w:val="24"/>
              </w:rPr>
              <w:t xml:space="preserve"> </w:t>
            </w:r>
            <w:r>
              <w:rPr>
                <w:sz w:val="24"/>
              </w:rPr>
              <w:t>Signs</w:t>
            </w:r>
            <w:r>
              <w:rPr>
                <w:spacing w:val="-4"/>
                <w:sz w:val="24"/>
              </w:rPr>
              <w:t xml:space="preserve"> </w:t>
            </w:r>
            <w:r>
              <w:rPr>
                <w:sz w:val="24"/>
              </w:rPr>
              <w:t>with</w:t>
            </w:r>
            <w:r>
              <w:rPr>
                <w:spacing w:val="-3"/>
                <w:sz w:val="24"/>
              </w:rPr>
              <w:t xml:space="preserve"> </w:t>
            </w:r>
            <w:r>
              <w:rPr>
                <w:sz w:val="24"/>
              </w:rPr>
              <w:t>Smart</w:t>
            </w:r>
            <w:r>
              <w:rPr>
                <w:spacing w:val="-5"/>
                <w:sz w:val="24"/>
              </w:rPr>
              <w:t xml:space="preserve"> </w:t>
            </w:r>
            <w:r>
              <w:rPr>
                <w:sz w:val="24"/>
              </w:rPr>
              <w:t>Connectivity</w:t>
            </w:r>
            <w:r>
              <w:rPr>
                <w:spacing w:val="-4"/>
                <w:sz w:val="24"/>
              </w:rPr>
              <w:t xml:space="preserve"> </w:t>
            </w:r>
            <w:r>
              <w:rPr>
                <w:sz w:val="24"/>
              </w:rPr>
              <w:t>for</w:t>
            </w:r>
            <w:r>
              <w:rPr>
                <w:spacing w:val="-3"/>
                <w:sz w:val="24"/>
              </w:rPr>
              <w:t xml:space="preserve"> </w:t>
            </w:r>
            <w:r>
              <w:rPr>
                <w:sz w:val="24"/>
              </w:rPr>
              <w:t>Better</w:t>
            </w:r>
            <w:r>
              <w:rPr>
                <w:spacing w:val="-51"/>
                <w:sz w:val="24"/>
              </w:rPr>
              <w:t xml:space="preserve"> </w:t>
            </w:r>
            <w:r>
              <w:rPr>
                <w:sz w:val="24"/>
              </w:rPr>
              <w:t>Road</w:t>
            </w:r>
            <w:r>
              <w:rPr>
                <w:spacing w:val="-4"/>
                <w:sz w:val="24"/>
              </w:rPr>
              <w:t xml:space="preserve"> </w:t>
            </w:r>
            <w:r>
              <w:rPr>
                <w:sz w:val="24"/>
              </w:rPr>
              <w:t>Safety</w:t>
            </w:r>
          </w:p>
        </w:tc>
      </w:tr>
      <w:tr w:rsidR="00151AC7" w14:paraId="62980D02" w14:textId="77777777">
        <w:trPr>
          <w:trHeight w:val="292"/>
        </w:trPr>
        <w:tc>
          <w:tcPr>
            <w:tcW w:w="5229" w:type="dxa"/>
          </w:tcPr>
          <w:p w14:paraId="3140C15D" w14:textId="77777777" w:rsidR="00151AC7" w:rsidRDefault="00000000">
            <w:pPr>
              <w:pStyle w:val="TableParagraph"/>
              <w:spacing w:line="271" w:lineRule="exact"/>
              <w:rPr>
                <w:sz w:val="24"/>
              </w:rPr>
            </w:pPr>
            <w:r>
              <w:rPr>
                <w:sz w:val="24"/>
              </w:rPr>
              <w:t>Maximum</w:t>
            </w:r>
            <w:r>
              <w:rPr>
                <w:spacing w:val="-4"/>
                <w:sz w:val="24"/>
              </w:rPr>
              <w:t xml:space="preserve"> </w:t>
            </w:r>
            <w:r>
              <w:rPr>
                <w:sz w:val="24"/>
              </w:rPr>
              <w:t>Marks</w:t>
            </w:r>
          </w:p>
        </w:tc>
        <w:tc>
          <w:tcPr>
            <w:tcW w:w="5229" w:type="dxa"/>
          </w:tcPr>
          <w:p w14:paraId="1C46C8F5" w14:textId="77777777" w:rsidR="00151AC7" w:rsidRDefault="00000000">
            <w:pPr>
              <w:pStyle w:val="TableParagraph"/>
              <w:spacing w:line="271" w:lineRule="exact"/>
              <w:rPr>
                <w:sz w:val="24"/>
              </w:rPr>
            </w:pPr>
            <w:r>
              <w:rPr>
                <w:sz w:val="24"/>
              </w:rPr>
              <w:t>4</w:t>
            </w:r>
            <w:r>
              <w:rPr>
                <w:spacing w:val="-5"/>
                <w:sz w:val="24"/>
              </w:rPr>
              <w:t xml:space="preserve"> </w:t>
            </w:r>
            <w:r>
              <w:rPr>
                <w:sz w:val="24"/>
              </w:rPr>
              <w:t>Marks</w:t>
            </w:r>
          </w:p>
        </w:tc>
      </w:tr>
    </w:tbl>
    <w:p w14:paraId="7E37F3CB" w14:textId="77777777" w:rsidR="00151AC7" w:rsidRDefault="00151AC7">
      <w:pPr>
        <w:pStyle w:val="BodyText"/>
        <w:spacing w:before="1"/>
        <w:rPr>
          <w:b/>
          <w:sz w:val="39"/>
        </w:rPr>
      </w:pPr>
    </w:p>
    <w:p w14:paraId="4390AC6E" w14:textId="77777777" w:rsidR="00151AC7" w:rsidRDefault="00000000">
      <w:pPr>
        <w:pStyle w:val="Heading1"/>
      </w:pPr>
      <w:r>
        <w:t>Functional</w:t>
      </w:r>
      <w:r>
        <w:rPr>
          <w:spacing w:val="-7"/>
        </w:rPr>
        <w:t xml:space="preserve"> </w:t>
      </w:r>
      <w:r>
        <w:t>Requirements:</w:t>
      </w:r>
    </w:p>
    <w:p w14:paraId="2033D134" w14:textId="77777777" w:rsidR="00151AC7" w:rsidRDefault="00000000">
      <w:pPr>
        <w:pStyle w:val="BodyText"/>
        <w:ind w:left="100"/>
      </w:pPr>
      <w:r>
        <w:t>Following</w:t>
      </w:r>
      <w:r>
        <w:rPr>
          <w:spacing w:val="-5"/>
        </w:rPr>
        <w:t xml:space="preserve"> </w:t>
      </w:r>
      <w:r>
        <w:t>are</w:t>
      </w:r>
      <w:r>
        <w:rPr>
          <w:spacing w:val="-2"/>
        </w:rPr>
        <w:t xml:space="preserve"> </w:t>
      </w:r>
      <w:r>
        <w:t>the</w:t>
      </w:r>
      <w:r>
        <w:rPr>
          <w:spacing w:val="-5"/>
        </w:rPr>
        <w:t xml:space="preserve"> </w:t>
      </w:r>
      <w:r>
        <w:t>functional</w:t>
      </w:r>
      <w:r>
        <w:rPr>
          <w:spacing w:val="-5"/>
        </w:rPr>
        <w:t xml:space="preserve"> </w:t>
      </w:r>
      <w:r>
        <w:t>requirements</w:t>
      </w:r>
      <w:r>
        <w:rPr>
          <w:spacing w:val="-5"/>
        </w:rPr>
        <w:t xml:space="preserve"> </w:t>
      </w:r>
      <w:r>
        <w:t>of</w:t>
      </w:r>
      <w:r>
        <w:rPr>
          <w:spacing w:val="-7"/>
        </w:rPr>
        <w:t xml:space="preserve"> </w:t>
      </w:r>
      <w:r>
        <w:t>the</w:t>
      </w:r>
      <w:r>
        <w:rPr>
          <w:spacing w:val="3"/>
        </w:rPr>
        <w:t xml:space="preserve"> </w:t>
      </w:r>
      <w:r>
        <w:t>proposed</w:t>
      </w:r>
      <w:r>
        <w:rPr>
          <w:spacing w:val="-8"/>
        </w:rPr>
        <w:t xml:space="preserve"> </w:t>
      </w:r>
      <w:r>
        <w:t>solution.</w:t>
      </w:r>
    </w:p>
    <w:p w14:paraId="7EED782D" w14:textId="77777777" w:rsidR="00151AC7" w:rsidRDefault="00151AC7">
      <w:pPr>
        <w:pStyle w:val="BodyText"/>
        <w:spacing w:before="2"/>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2"/>
        <w:gridCol w:w="3265"/>
        <w:gridCol w:w="5810"/>
      </w:tblGrid>
      <w:tr w:rsidR="00151AC7" w14:paraId="0CD4EE4E" w14:textId="77777777">
        <w:trPr>
          <w:trHeight w:val="292"/>
        </w:trPr>
        <w:tc>
          <w:tcPr>
            <w:tcW w:w="1412" w:type="dxa"/>
          </w:tcPr>
          <w:p w14:paraId="772850B4" w14:textId="77777777" w:rsidR="00151AC7" w:rsidRDefault="00000000">
            <w:pPr>
              <w:pStyle w:val="TableParagraph"/>
              <w:spacing w:line="271" w:lineRule="exact"/>
              <w:rPr>
                <w:sz w:val="24"/>
              </w:rPr>
            </w:pPr>
            <w:r>
              <w:rPr>
                <w:b/>
                <w:sz w:val="24"/>
              </w:rPr>
              <w:t>FR</w:t>
            </w:r>
            <w:r>
              <w:rPr>
                <w:b/>
                <w:spacing w:val="-2"/>
                <w:sz w:val="24"/>
              </w:rPr>
              <w:t xml:space="preserve"> </w:t>
            </w:r>
            <w:r>
              <w:rPr>
                <w:b/>
                <w:sz w:val="24"/>
              </w:rPr>
              <w:t>No</w:t>
            </w:r>
            <w:r>
              <w:rPr>
                <w:sz w:val="24"/>
              </w:rPr>
              <w:t>.</w:t>
            </w:r>
          </w:p>
        </w:tc>
        <w:tc>
          <w:tcPr>
            <w:tcW w:w="3265" w:type="dxa"/>
          </w:tcPr>
          <w:p w14:paraId="60ACFB0E" w14:textId="77777777" w:rsidR="00151AC7" w:rsidRDefault="00000000">
            <w:pPr>
              <w:pStyle w:val="TableParagraph"/>
              <w:spacing w:line="271" w:lineRule="exact"/>
              <w:ind w:left="109"/>
              <w:rPr>
                <w:b/>
                <w:sz w:val="24"/>
              </w:rPr>
            </w:pPr>
            <w:r>
              <w:rPr>
                <w:b/>
                <w:sz w:val="24"/>
              </w:rPr>
              <w:t>Functional</w:t>
            </w:r>
            <w:r>
              <w:rPr>
                <w:b/>
                <w:spacing w:val="-9"/>
                <w:sz w:val="24"/>
              </w:rPr>
              <w:t xml:space="preserve"> </w:t>
            </w:r>
            <w:r>
              <w:rPr>
                <w:b/>
                <w:sz w:val="24"/>
              </w:rPr>
              <w:t>Requirement(Epic)</w:t>
            </w:r>
          </w:p>
        </w:tc>
        <w:tc>
          <w:tcPr>
            <w:tcW w:w="5810" w:type="dxa"/>
          </w:tcPr>
          <w:p w14:paraId="6728370D" w14:textId="77777777" w:rsidR="00151AC7" w:rsidRDefault="00000000">
            <w:pPr>
              <w:pStyle w:val="TableParagraph"/>
              <w:spacing w:line="271" w:lineRule="exact"/>
              <w:ind w:left="105"/>
              <w:rPr>
                <w:b/>
                <w:sz w:val="24"/>
              </w:rPr>
            </w:pPr>
            <w:r>
              <w:rPr>
                <w:b/>
                <w:sz w:val="24"/>
              </w:rPr>
              <w:t>Sub</w:t>
            </w:r>
            <w:r>
              <w:rPr>
                <w:b/>
                <w:spacing w:val="-4"/>
                <w:sz w:val="24"/>
              </w:rPr>
              <w:t xml:space="preserve"> </w:t>
            </w:r>
            <w:r>
              <w:rPr>
                <w:b/>
                <w:sz w:val="24"/>
              </w:rPr>
              <w:t>Requirement(Story/Sub-Task)</w:t>
            </w:r>
          </w:p>
        </w:tc>
      </w:tr>
      <w:tr w:rsidR="00151AC7" w14:paraId="6B4B93F2" w14:textId="77777777">
        <w:trPr>
          <w:trHeight w:val="1171"/>
        </w:trPr>
        <w:tc>
          <w:tcPr>
            <w:tcW w:w="1412" w:type="dxa"/>
          </w:tcPr>
          <w:p w14:paraId="5FC6CE1F" w14:textId="77777777" w:rsidR="00151AC7" w:rsidRDefault="00000000">
            <w:pPr>
              <w:pStyle w:val="TableParagraph"/>
              <w:rPr>
                <w:sz w:val="24"/>
              </w:rPr>
            </w:pPr>
            <w:r>
              <w:rPr>
                <w:sz w:val="24"/>
              </w:rPr>
              <w:t>FR-1</w:t>
            </w:r>
          </w:p>
        </w:tc>
        <w:tc>
          <w:tcPr>
            <w:tcW w:w="3265" w:type="dxa"/>
          </w:tcPr>
          <w:p w14:paraId="68DE6668" w14:textId="77777777" w:rsidR="00151AC7" w:rsidRDefault="00000000">
            <w:pPr>
              <w:pStyle w:val="TableParagraph"/>
              <w:ind w:left="109"/>
              <w:rPr>
                <w:sz w:val="24"/>
              </w:rPr>
            </w:pPr>
            <w:r>
              <w:rPr>
                <w:sz w:val="24"/>
              </w:rPr>
              <w:t>User</w:t>
            </w:r>
            <w:r>
              <w:rPr>
                <w:spacing w:val="-7"/>
                <w:sz w:val="24"/>
              </w:rPr>
              <w:t xml:space="preserve"> </w:t>
            </w:r>
            <w:r>
              <w:rPr>
                <w:sz w:val="24"/>
              </w:rPr>
              <w:t>Visibility</w:t>
            </w:r>
          </w:p>
        </w:tc>
        <w:tc>
          <w:tcPr>
            <w:tcW w:w="5810" w:type="dxa"/>
          </w:tcPr>
          <w:p w14:paraId="53291D08" w14:textId="1FD79359" w:rsidR="00151AC7" w:rsidRDefault="00000000" w:rsidP="00472393">
            <w:pPr>
              <w:pStyle w:val="TableParagraph"/>
              <w:ind w:left="105" w:right="97"/>
              <w:rPr>
                <w:sz w:val="24"/>
              </w:rPr>
            </w:pPr>
            <w:r>
              <w:rPr>
                <w:sz w:val="24"/>
              </w:rPr>
              <w:t>Sign</w:t>
            </w:r>
            <w:r>
              <w:rPr>
                <w:spacing w:val="-6"/>
                <w:sz w:val="24"/>
              </w:rPr>
              <w:t xml:space="preserve"> </w:t>
            </w:r>
            <w:r>
              <w:rPr>
                <w:sz w:val="24"/>
              </w:rPr>
              <w:t>Boards</w:t>
            </w:r>
            <w:r>
              <w:rPr>
                <w:spacing w:val="-3"/>
                <w:sz w:val="24"/>
              </w:rPr>
              <w:t xml:space="preserve"> </w:t>
            </w:r>
            <w:r>
              <w:rPr>
                <w:sz w:val="24"/>
              </w:rPr>
              <w:t>should</w:t>
            </w:r>
            <w:r>
              <w:rPr>
                <w:spacing w:val="-5"/>
                <w:sz w:val="24"/>
              </w:rPr>
              <w:t xml:space="preserve"> </w:t>
            </w:r>
            <w:r>
              <w:rPr>
                <w:sz w:val="24"/>
              </w:rPr>
              <w:t>be made</w:t>
            </w:r>
            <w:r>
              <w:rPr>
                <w:spacing w:val="-4"/>
                <w:sz w:val="24"/>
              </w:rPr>
              <w:t xml:space="preserve"> </w:t>
            </w:r>
            <w:r>
              <w:rPr>
                <w:sz w:val="24"/>
              </w:rPr>
              <w:t>with</w:t>
            </w:r>
            <w:r>
              <w:rPr>
                <w:spacing w:val="-5"/>
                <w:sz w:val="24"/>
              </w:rPr>
              <w:t xml:space="preserve"> </w:t>
            </w:r>
            <w:r>
              <w:rPr>
                <w:sz w:val="24"/>
              </w:rPr>
              <w:t>LED’s</w:t>
            </w:r>
            <w:r>
              <w:rPr>
                <w:spacing w:val="-3"/>
                <w:sz w:val="24"/>
              </w:rPr>
              <w:t xml:space="preserve"> </w:t>
            </w:r>
            <w:r>
              <w:rPr>
                <w:sz w:val="24"/>
              </w:rPr>
              <w:t>which</w:t>
            </w:r>
            <w:r>
              <w:rPr>
                <w:spacing w:val="-5"/>
                <w:sz w:val="24"/>
              </w:rPr>
              <w:t xml:space="preserve"> </w:t>
            </w:r>
            <w:r>
              <w:rPr>
                <w:sz w:val="24"/>
              </w:rPr>
              <w:t>are</w:t>
            </w:r>
            <w:r>
              <w:rPr>
                <w:spacing w:val="5"/>
                <w:sz w:val="24"/>
              </w:rPr>
              <w:t xml:space="preserve"> </w:t>
            </w:r>
            <w:r>
              <w:rPr>
                <w:sz w:val="24"/>
              </w:rPr>
              <w:t>bright</w:t>
            </w:r>
            <w:r>
              <w:rPr>
                <w:spacing w:val="-52"/>
                <w:sz w:val="24"/>
              </w:rPr>
              <w:t xml:space="preserve"> </w:t>
            </w:r>
            <w:r>
              <w:rPr>
                <w:sz w:val="24"/>
              </w:rPr>
              <w:t>colored and a</w:t>
            </w:r>
            <w:r w:rsidR="00472393">
              <w:rPr>
                <w:sz w:val="24"/>
              </w:rPr>
              <w:t xml:space="preserve">re placed in a position where it is attracted by the drivers </w:t>
            </w:r>
            <w:r>
              <w:rPr>
                <w:sz w:val="24"/>
              </w:rPr>
              <w:t>but</w:t>
            </w:r>
            <w:r>
              <w:rPr>
                <w:spacing w:val="3"/>
                <w:sz w:val="24"/>
              </w:rPr>
              <w:t xml:space="preserve"> </w:t>
            </w:r>
            <w:r>
              <w:rPr>
                <w:sz w:val="24"/>
              </w:rPr>
              <w:t>it</w:t>
            </w:r>
            <w:r>
              <w:rPr>
                <w:spacing w:val="-2"/>
                <w:sz w:val="24"/>
              </w:rPr>
              <w:t xml:space="preserve"> </w:t>
            </w:r>
            <w:r>
              <w:rPr>
                <w:sz w:val="24"/>
              </w:rPr>
              <w:t>should</w:t>
            </w:r>
            <w:r>
              <w:rPr>
                <w:spacing w:val="-5"/>
                <w:sz w:val="24"/>
              </w:rPr>
              <w:t xml:space="preserve"> </w:t>
            </w:r>
            <w:r>
              <w:rPr>
                <w:sz w:val="24"/>
              </w:rPr>
              <w:t>also</w:t>
            </w:r>
            <w:r>
              <w:rPr>
                <w:spacing w:val="-5"/>
                <w:sz w:val="24"/>
              </w:rPr>
              <w:t xml:space="preserve"> </w:t>
            </w:r>
            <w:r>
              <w:rPr>
                <w:sz w:val="24"/>
              </w:rPr>
              <w:t>not</w:t>
            </w:r>
            <w:r>
              <w:rPr>
                <w:spacing w:val="-2"/>
                <w:sz w:val="24"/>
              </w:rPr>
              <w:t xml:space="preserve"> </w:t>
            </w:r>
            <w:r>
              <w:rPr>
                <w:sz w:val="24"/>
              </w:rPr>
              <w:t>be</w:t>
            </w:r>
            <w:r>
              <w:rPr>
                <w:spacing w:val="-2"/>
                <w:sz w:val="24"/>
              </w:rPr>
              <w:t xml:space="preserve"> </w:t>
            </w:r>
            <w:r>
              <w:rPr>
                <w:sz w:val="24"/>
              </w:rPr>
              <w:t>too</w:t>
            </w:r>
            <w:r>
              <w:rPr>
                <w:spacing w:val="-5"/>
                <w:sz w:val="24"/>
              </w:rPr>
              <w:t xml:space="preserve"> </w:t>
            </w:r>
            <w:r w:rsidR="00472393">
              <w:rPr>
                <w:spacing w:val="-5"/>
                <w:sz w:val="24"/>
              </w:rPr>
              <w:t xml:space="preserve">bright and </w:t>
            </w:r>
            <w:r w:rsidR="00472393">
              <w:rPr>
                <w:sz w:val="24"/>
              </w:rPr>
              <w:t>distracting</w:t>
            </w:r>
            <w:r w:rsidR="00472393">
              <w:rPr>
                <w:spacing w:val="3"/>
                <w:sz w:val="24"/>
              </w:rPr>
              <w:t>.</w:t>
            </w:r>
            <w:r w:rsidR="00472393">
              <w:rPr>
                <w:sz w:val="24"/>
              </w:rPr>
              <w:t xml:space="preserve"> The Board should not in a place which hides the part of road thus b</w:t>
            </w:r>
            <w:r>
              <w:rPr>
                <w:sz w:val="24"/>
              </w:rPr>
              <w:t>linding</w:t>
            </w:r>
            <w:r>
              <w:rPr>
                <w:spacing w:val="-3"/>
                <w:sz w:val="24"/>
              </w:rPr>
              <w:t xml:space="preserve"> </w:t>
            </w:r>
            <w:r>
              <w:rPr>
                <w:sz w:val="24"/>
              </w:rPr>
              <w:t>cause</w:t>
            </w:r>
            <w:r>
              <w:rPr>
                <w:spacing w:val="-3"/>
                <w:sz w:val="24"/>
              </w:rPr>
              <w:t xml:space="preserve"> </w:t>
            </w:r>
            <w:r>
              <w:rPr>
                <w:sz w:val="24"/>
              </w:rPr>
              <w:t>it</w:t>
            </w:r>
            <w:r>
              <w:rPr>
                <w:spacing w:val="-4"/>
                <w:sz w:val="24"/>
              </w:rPr>
              <w:t xml:space="preserve"> </w:t>
            </w:r>
            <w:r>
              <w:rPr>
                <w:sz w:val="24"/>
              </w:rPr>
              <w:t>may</w:t>
            </w:r>
            <w:r>
              <w:rPr>
                <w:spacing w:val="-2"/>
                <w:sz w:val="24"/>
              </w:rPr>
              <w:t xml:space="preserve"> </w:t>
            </w:r>
            <w:r>
              <w:rPr>
                <w:sz w:val="24"/>
              </w:rPr>
              <w:t>lead</w:t>
            </w:r>
            <w:r>
              <w:rPr>
                <w:spacing w:val="-2"/>
                <w:sz w:val="24"/>
              </w:rPr>
              <w:t xml:space="preserve"> </w:t>
            </w:r>
            <w:r>
              <w:rPr>
                <w:sz w:val="24"/>
              </w:rPr>
              <w:t>to</w:t>
            </w:r>
            <w:r>
              <w:rPr>
                <w:spacing w:val="-6"/>
                <w:sz w:val="24"/>
              </w:rPr>
              <w:t xml:space="preserve"> </w:t>
            </w:r>
            <w:r>
              <w:rPr>
                <w:sz w:val="24"/>
              </w:rPr>
              <w:t>accidents.</w:t>
            </w:r>
          </w:p>
        </w:tc>
      </w:tr>
      <w:tr w:rsidR="00151AC7" w14:paraId="5F220BB5" w14:textId="77777777">
        <w:trPr>
          <w:trHeight w:val="1170"/>
        </w:trPr>
        <w:tc>
          <w:tcPr>
            <w:tcW w:w="1412" w:type="dxa"/>
          </w:tcPr>
          <w:p w14:paraId="4D779529" w14:textId="77777777" w:rsidR="00151AC7" w:rsidRDefault="00000000">
            <w:pPr>
              <w:pStyle w:val="TableParagraph"/>
              <w:rPr>
                <w:sz w:val="24"/>
              </w:rPr>
            </w:pPr>
            <w:r>
              <w:rPr>
                <w:sz w:val="24"/>
              </w:rPr>
              <w:t>FR-2</w:t>
            </w:r>
          </w:p>
        </w:tc>
        <w:tc>
          <w:tcPr>
            <w:tcW w:w="3265" w:type="dxa"/>
          </w:tcPr>
          <w:p w14:paraId="7FA2359C" w14:textId="77777777" w:rsidR="00151AC7" w:rsidRDefault="00000000">
            <w:pPr>
              <w:pStyle w:val="TableParagraph"/>
              <w:ind w:left="109"/>
              <w:rPr>
                <w:sz w:val="24"/>
              </w:rPr>
            </w:pPr>
            <w:r>
              <w:rPr>
                <w:sz w:val="24"/>
              </w:rPr>
              <w:t>User</w:t>
            </w:r>
            <w:r>
              <w:rPr>
                <w:spacing w:val="-7"/>
                <w:sz w:val="24"/>
              </w:rPr>
              <w:t xml:space="preserve"> </w:t>
            </w:r>
            <w:r>
              <w:rPr>
                <w:sz w:val="24"/>
              </w:rPr>
              <w:t>Understanding</w:t>
            </w:r>
          </w:p>
        </w:tc>
        <w:tc>
          <w:tcPr>
            <w:tcW w:w="5810" w:type="dxa"/>
          </w:tcPr>
          <w:p w14:paraId="0CEF9B36" w14:textId="694D393F" w:rsidR="00516912" w:rsidRDefault="00000000" w:rsidP="00516912">
            <w:pPr>
              <w:pStyle w:val="TableParagraph"/>
              <w:spacing w:before="0" w:line="290" w:lineRule="atLeast"/>
              <w:ind w:left="105" w:right="97"/>
              <w:rPr>
                <w:sz w:val="24"/>
              </w:rPr>
            </w:pPr>
            <w:r>
              <w:rPr>
                <w:sz w:val="24"/>
              </w:rPr>
              <w:t>For</w:t>
            </w:r>
            <w:r>
              <w:rPr>
                <w:spacing w:val="-7"/>
                <w:sz w:val="24"/>
              </w:rPr>
              <w:t xml:space="preserve"> </w:t>
            </w:r>
            <w:r>
              <w:rPr>
                <w:sz w:val="24"/>
              </w:rPr>
              <w:t>better</w:t>
            </w:r>
            <w:r>
              <w:rPr>
                <w:spacing w:val="-2"/>
                <w:sz w:val="24"/>
              </w:rPr>
              <w:t xml:space="preserve"> </w:t>
            </w:r>
            <w:r>
              <w:rPr>
                <w:sz w:val="24"/>
              </w:rPr>
              <w:t>understanding</w:t>
            </w:r>
            <w:r>
              <w:rPr>
                <w:spacing w:val="-3"/>
                <w:sz w:val="24"/>
              </w:rPr>
              <w:t xml:space="preserve"> </w:t>
            </w:r>
            <w:r>
              <w:rPr>
                <w:sz w:val="24"/>
              </w:rPr>
              <w:t>of</w:t>
            </w:r>
            <w:r>
              <w:rPr>
                <w:spacing w:val="-2"/>
                <w:sz w:val="24"/>
              </w:rPr>
              <w:t xml:space="preserve"> </w:t>
            </w:r>
            <w:r>
              <w:rPr>
                <w:sz w:val="24"/>
              </w:rPr>
              <w:t>the</w:t>
            </w:r>
            <w:r>
              <w:rPr>
                <w:spacing w:val="-4"/>
                <w:sz w:val="24"/>
              </w:rPr>
              <w:t xml:space="preserve"> </w:t>
            </w:r>
            <w:r>
              <w:rPr>
                <w:sz w:val="24"/>
              </w:rPr>
              <w:t>driver,</w:t>
            </w:r>
            <w:r>
              <w:rPr>
                <w:spacing w:val="-2"/>
                <w:sz w:val="24"/>
              </w:rPr>
              <w:t xml:space="preserve"> </w:t>
            </w:r>
            <w:r w:rsidR="009E7015">
              <w:rPr>
                <w:sz w:val="24"/>
              </w:rPr>
              <w:t xml:space="preserve">the signs should be repeated and it should in an order where the driver understands it </w:t>
            </w:r>
            <w:r w:rsidR="00516912">
              <w:rPr>
                <w:sz w:val="24"/>
              </w:rPr>
              <w:t>properly. The sign should be in a symbol model thus the driver will understand without spending more time on it.</w:t>
            </w:r>
          </w:p>
        </w:tc>
      </w:tr>
      <w:tr w:rsidR="00151AC7" w14:paraId="1A09BD72" w14:textId="77777777">
        <w:trPr>
          <w:trHeight w:val="584"/>
        </w:trPr>
        <w:tc>
          <w:tcPr>
            <w:tcW w:w="1412" w:type="dxa"/>
          </w:tcPr>
          <w:p w14:paraId="3827F539" w14:textId="77777777" w:rsidR="00151AC7" w:rsidRDefault="00000000">
            <w:pPr>
              <w:pStyle w:val="TableParagraph"/>
              <w:rPr>
                <w:sz w:val="24"/>
              </w:rPr>
            </w:pPr>
            <w:r>
              <w:rPr>
                <w:sz w:val="24"/>
              </w:rPr>
              <w:t>FR-3</w:t>
            </w:r>
          </w:p>
        </w:tc>
        <w:tc>
          <w:tcPr>
            <w:tcW w:w="3265" w:type="dxa"/>
          </w:tcPr>
          <w:p w14:paraId="6FF756B5" w14:textId="77777777" w:rsidR="00151AC7" w:rsidRDefault="00000000">
            <w:pPr>
              <w:pStyle w:val="TableParagraph"/>
              <w:ind w:left="109"/>
              <w:rPr>
                <w:sz w:val="24"/>
              </w:rPr>
            </w:pPr>
            <w:r>
              <w:rPr>
                <w:sz w:val="24"/>
              </w:rPr>
              <w:t>User</w:t>
            </w:r>
            <w:r>
              <w:rPr>
                <w:spacing w:val="-7"/>
                <w:sz w:val="24"/>
              </w:rPr>
              <w:t xml:space="preserve"> </w:t>
            </w:r>
            <w:r>
              <w:rPr>
                <w:sz w:val="24"/>
              </w:rPr>
              <w:t>Convenience</w:t>
            </w:r>
          </w:p>
        </w:tc>
        <w:tc>
          <w:tcPr>
            <w:tcW w:w="5810" w:type="dxa"/>
          </w:tcPr>
          <w:p w14:paraId="7EC65722" w14:textId="77777777" w:rsidR="00151AC7" w:rsidRDefault="00000000">
            <w:pPr>
              <w:pStyle w:val="TableParagraph"/>
              <w:spacing w:before="0" w:line="290" w:lineRule="atLeast"/>
              <w:ind w:left="105"/>
              <w:rPr>
                <w:sz w:val="24"/>
              </w:rPr>
            </w:pPr>
            <w:r>
              <w:rPr>
                <w:sz w:val="24"/>
              </w:rPr>
              <w:t>The</w:t>
            </w:r>
            <w:r>
              <w:rPr>
                <w:spacing w:val="-3"/>
                <w:sz w:val="24"/>
              </w:rPr>
              <w:t xml:space="preserve"> </w:t>
            </w:r>
            <w:r>
              <w:rPr>
                <w:sz w:val="24"/>
              </w:rPr>
              <w:t>display</w:t>
            </w:r>
            <w:r>
              <w:rPr>
                <w:spacing w:val="-2"/>
                <w:sz w:val="24"/>
              </w:rPr>
              <w:t xml:space="preserve"> </w:t>
            </w:r>
            <w:r>
              <w:rPr>
                <w:sz w:val="24"/>
              </w:rPr>
              <w:t>should</w:t>
            </w:r>
            <w:r>
              <w:rPr>
                <w:spacing w:val="-5"/>
                <w:sz w:val="24"/>
              </w:rPr>
              <w:t xml:space="preserve"> </w:t>
            </w:r>
            <w:r>
              <w:rPr>
                <w:sz w:val="24"/>
              </w:rPr>
              <w:t>be</w:t>
            </w:r>
            <w:r>
              <w:rPr>
                <w:spacing w:val="1"/>
                <w:sz w:val="24"/>
              </w:rPr>
              <w:t xml:space="preserve"> </w:t>
            </w:r>
            <w:r>
              <w:rPr>
                <w:sz w:val="24"/>
              </w:rPr>
              <w:t>big</w:t>
            </w:r>
            <w:r>
              <w:rPr>
                <w:spacing w:val="-2"/>
                <w:sz w:val="24"/>
              </w:rPr>
              <w:t xml:space="preserve"> </w:t>
            </w:r>
            <w:r>
              <w:rPr>
                <w:sz w:val="24"/>
              </w:rPr>
              <w:t>enough</w:t>
            </w:r>
            <w:r>
              <w:rPr>
                <w:spacing w:val="-5"/>
                <w:sz w:val="24"/>
              </w:rPr>
              <w:t xml:space="preserve"> </w:t>
            </w:r>
            <w:r>
              <w:rPr>
                <w:sz w:val="24"/>
              </w:rPr>
              <w:t>that</w:t>
            </w:r>
            <w:r>
              <w:rPr>
                <w:spacing w:val="2"/>
                <w:sz w:val="24"/>
              </w:rPr>
              <w:t xml:space="preserve"> </w:t>
            </w:r>
            <w:r>
              <w:rPr>
                <w:sz w:val="24"/>
              </w:rPr>
              <w:t>it</w:t>
            </w:r>
            <w:r>
              <w:rPr>
                <w:spacing w:val="-3"/>
                <w:sz w:val="24"/>
              </w:rPr>
              <w:t xml:space="preserve"> </w:t>
            </w:r>
            <w:r>
              <w:rPr>
                <w:sz w:val="24"/>
              </w:rPr>
              <w:t>should</w:t>
            </w:r>
            <w:r>
              <w:rPr>
                <w:spacing w:val="-5"/>
                <w:sz w:val="24"/>
              </w:rPr>
              <w:t xml:space="preserve"> </w:t>
            </w:r>
            <w:r>
              <w:rPr>
                <w:sz w:val="24"/>
              </w:rPr>
              <w:t>even</w:t>
            </w:r>
            <w:r>
              <w:rPr>
                <w:spacing w:val="-5"/>
                <w:sz w:val="24"/>
              </w:rPr>
              <w:t xml:space="preserve"> </w:t>
            </w:r>
            <w:r>
              <w:rPr>
                <w:sz w:val="24"/>
              </w:rPr>
              <w:t>be</w:t>
            </w:r>
            <w:r>
              <w:rPr>
                <w:spacing w:val="-51"/>
                <w:sz w:val="24"/>
              </w:rPr>
              <w:t xml:space="preserve"> </w:t>
            </w:r>
            <w:r>
              <w:rPr>
                <w:sz w:val="24"/>
              </w:rPr>
              <w:t>visible</w:t>
            </w:r>
            <w:r>
              <w:rPr>
                <w:spacing w:val="-2"/>
                <w:sz w:val="24"/>
              </w:rPr>
              <w:t xml:space="preserve"> </w:t>
            </w:r>
            <w:r>
              <w:rPr>
                <w:sz w:val="24"/>
              </w:rPr>
              <w:t>from</w:t>
            </w:r>
            <w:r>
              <w:rPr>
                <w:spacing w:val="3"/>
                <w:sz w:val="24"/>
              </w:rPr>
              <w:t xml:space="preserve"> </w:t>
            </w:r>
            <w:r>
              <w:rPr>
                <w:sz w:val="24"/>
              </w:rPr>
              <w:t>far</w:t>
            </w:r>
            <w:r>
              <w:rPr>
                <w:spacing w:val="-4"/>
                <w:sz w:val="24"/>
              </w:rPr>
              <w:t xml:space="preserve"> </w:t>
            </w:r>
            <w:r>
              <w:rPr>
                <w:sz w:val="24"/>
              </w:rPr>
              <w:t>distance</w:t>
            </w:r>
            <w:r>
              <w:rPr>
                <w:spacing w:val="-2"/>
                <w:sz w:val="24"/>
              </w:rPr>
              <w:t xml:space="preserve"> </w:t>
            </w:r>
            <w:r>
              <w:rPr>
                <w:sz w:val="24"/>
              </w:rPr>
              <w:t>clearly.</w:t>
            </w:r>
          </w:p>
        </w:tc>
      </w:tr>
    </w:tbl>
    <w:p w14:paraId="02B58F44" w14:textId="77777777" w:rsidR="00151AC7" w:rsidRDefault="00151AC7">
      <w:pPr>
        <w:pStyle w:val="BodyText"/>
        <w:spacing w:before="0"/>
      </w:pPr>
    </w:p>
    <w:p w14:paraId="0A45D6CF" w14:textId="77777777" w:rsidR="00151AC7" w:rsidRDefault="00000000">
      <w:pPr>
        <w:pStyle w:val="Heading1"/>
        <w:spacing w:before="189"/>
      </w:pPr>
      <w:r>
        <w:t>Non-Functional</w:t>
      </w:r>
      <w:r>
        <w:rPr>
          <w:spacing w:val="-8"/>
        </w:rPr>
        <w:t xml:space="preserve"> </w:t>
      </w:r>
      <w:r>
        <w:t>Requirements:</w:t>
      </w:r>
    </w:p>
    <w:p w14:paraId="344E7208" w14:textId="77777777" w:rsidR="00151AC7" w:rsidRDefault="00000000">
      <w:pPr>
        <w:pStyle w:val="BodyText"/>
        <w:ind w:left="100"/>
      </w:pPr>
      <w:r>
        <w:t>Following</w:t>
      </w:r>
      <w:r>
        <w:rPr>
          <w:spacing w:val="-4"/>
        </w:rPr>
        <w:t xml:space="preserve"> </w:t>
      </w:r>
      <w:r>
        <w:t>are</w:t>
      </w:r>
      <w:r>
        <w:rPr>
          <w:spacing w:val="-1"/>
        </w:rPr>
        <w:t xml:space="preserve"> </w:t>
      </w:r>
      <w:r>
        <w:t>the</w:t>
      </w:r>
      <w:r>
        <w:rPr>
          <w:spacing w:val="-4"/>
        </w:rPr>
        <w:t xml:space="preserve"> </w:t>
      </w:r>
      <w:r>
        <w:t>Non-Functional</w:t>
      </w:r>
      <w:r>
        <w:rPr>
          <w:spacing w:val="-7"/>
        </w:rPr>
        <w:t xml:space="preserve"> </w:t>
      </w:r>
      <w:r>
        <w:t>Requirements</w:t>
      </w:r>
      <w:r>
        <w:rPr>
          <w:spacing w:val="-4"/>
        </w:rPr>
        <w:t xml:space="preserve"> </w:t>
      </w:r>
      <w:r>
        <w:t>of</w:t>
      </w:r>
      <w:r>
        <w:rPr>
          <w:spacing w:val="-6"/>
        </w:rPr>
        <w:t xml:space="preserve"> </w:t>
      </w:r>
      <w:r>
        <w:t>the</w:t>
      </w:r>
      <w:r>
        <w:rPr>
          <w:spacing w:val="-4"/>
        </w:rPr>
        <w:t xml:space="preserve"> </w:t>
      </w:r>
      <w:r>
        <w:t>proposed</w:t>
      </w:r>
      <w:r>
        <w:rPr>
          <w:spacing w:val="-6"/>
        </w:rPr>
        <w:t xml:space="preserve"> </w:t>
      </w:r>
      <w:r>
        <w:t>solution</w:t>
      </w:r>
    </w:p>
    <w:p w14:paraId="40797B88" w14:textId="77777777" w:rsidR="00151AC7" w:rsidRDefault="00151AC7">
      <w:pPr>
        <w:pStyle w:val="BodyText"/>
        <w:spacing w:before="10"/>
        <w:rPr>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2"/>
        <w:gridCol w:w="3265"/>
        <w:gridCol w:w="5810"/>
      </w:tblGrid>
      <w:tr w:rsidR="00151AC7" w14:paraId="10939560" w14:textId="77777777">
        <w:trPr>
          <w:trHeight w:val="292"/>
        </w:trPr>
        <w:tc>
          <w:tcPr>
            <w:tcW w:w="1412" w:type="dxa"/>
          </w:tcPr>
          <w:p w14:paraId="0F84EACF" w14:textId="77777777" w:rsidR="00151AC7" w:rsidRDefault="00000000">
            <w:pPr>
              <w:pStyle w:val="TableParagraph"/>
              <w:spacing w:line="271" w:lineRule="exact"/>
              <w:rPr>
                <w:b/>
                <w:sz w:val="24"/>
              </w:rPr>
            </w:pPr>
            <w:r>
              <w:rPr>
                <w:b/>
                <w:sz w:val="24"/>
              </w:rPr>
              <w:t>FR</w:t>
            </w:r>
            <w:r>
              <w:rPr>
                <w:b/>
                <w:spacing w:val="-2"/>
                <w:sz w:val="24"/>
              </w:rPr>
              <w:t xml:space="preserve"> </w:t>
            </w:r>
            <w:r>
              <w:rPr>
                <w:b/>
                <w:sz w:val="24"/>
              </w:rPr>
              <w:t>No.</w:t>
            </w:r>
          </w:p>
        </w:tc>
        <w:tc>
          <w:tcPr>
            <w:tcW w:w="3265" w:type="dxa"/>
          </w:tcPr>
          <w:p w14:paraId="7930D39F" w14:textId="77777777" w:rsidR="00151AC7" w:rsidRDefault="00000000">
            <w:pPr>
              <w:pStyle w:val="TableParagraph"/>
              <w:spacing w:line="271" w:lineRule="exact"/>
              <w:ind w:left="109"/>
              <w:rPr>
                <w:b/>
                <w:sz w:val="24"/>
              </w:rPr>
            </w:pPr>
            <w:r>
              <w:rPr>
                <w:b/>
                <w:sz w:val="24"/>
              </w:rPr>
              <w:t>Non-Functional</w:t>
            </w:r>
            <w:r>
              <w:rPr>
                <w:b/>
                <w:spacing w:val="-8"/>
                <w:sz w:val="24"/>
              </w:rPr>
              <w:t xml:space="preserve"> </w:t>
            </w:r>
            <w:r>
              <w:rPr>
                <w:b/>
                <w:sz w:val="24"/>
              </w:rPr>
              <w:t>Requirements</w:t>
            </w:r>
          </w:p>
        </w:tc>
        <w:tc>
          <w:tcPr>
            <w:tcW w:w="5810" w:type="dxa"/>
          </w:tcPr>
          <w:p w14:paraId="61338574" w14:textId="77777777" w:rsidR="00151AC7" w:rsidRDefault="00000000">
            <w:pPr>
              <w:pStyle w:val="TableParagraph"/>
              <w:spacing w:line="271" w:lineRule="exact"/>
              <w:ind w:left="105"/>
              <w:rPr>
                <w:b/>
                <w:sz w:val="24"/>
              </w:rPr>
            </w:pPr>
            <w:r>
              <w:rPr>
                <w:b/>
                <w:sz w:val="24"/>
              </w:rPr>
              <w:t>Description</w:t>
            </w:r>
          </w:p>
        </w:tc>
      </w:tr>
      <w:tr w:rsidR="00151AC7" w14:paraId="11C19DF2" w14:textId="77777777">
        <w:trPr>
          <w:trHeight w:val="585"/>
        </w:trPr>
        <w:tc>
          <w:tcPr>
            <w:tcW w:w="1412" w:type="dxa"/>
          </w:tcPr>
          <w:p w14:paraId="08D63C60" w14:textId="77777777" w:rsidR="00151AC7" w:rsidRDefault="00000000">
            <w:pPr>
              <w:pStyle w:val="TableParagraph"/>
              <w:rPr>
                <w:sz w:val="24"/>
              </w:rPr>
            </w:pPr>
            <w:r>
              <w:rPr>
                <w:sz w:val="24"/>
              </w:rPr>
              <w:t>NFR-1</w:t>
            </w:r>
          </w:p>
        </w:tc>
        <w:tc>
          <w:tcPr>
            <w:tcW w:w="3265" w:type="dxa"/>
          </w:tcPr>
          <w:p w14:paraId="1DD6E0B4" w14:textId="77777777" w:rsidR="00151AC7" w:rsidRDefault="00000000">
            <w:pPr>
              <w:pStyle w:val="TableParagraph"/>
              <w:ind w:left="109"/>
              <w:rPr>
                <w:b/>
                <w:sz w:val="24"/>
              </w:rPr>
            </w:pPr>
            <w:r>
              <w:rPr>
                <w:b/>
                <w:sz w:val="24"/>
              </w:rPr>
              <w:t>Usability</w:t>
            </w:r>
          </w:p>
        </w:tc>
        <w:tc>
          <w:tcPr>
            <w:tcW w:w="5810" w:type="dxa"/>
          </w:tcPr>
          <w:p w14:paraId="57772B36" w14:textId="5F2A932F" w:rsidR="00151AC7" w:rsidRDefault="00000000" w:rsidP="007D7A4B">
            <w:pPr>
              <w:pStyle w:val="TableParagraph"/>
              <w:spacing w:before="0" w:line="290" w:lineRule="atLeast"/>
              <w:ind w:left="105"/>
              <w:rPr>
                <w:sz w:val="24"/>
              </w:rPr>
            </w:pPr>
            <w:r>
              <w:rPr>
                <w:sz w:val="24"/>
              </w:rPr>
              <w:t>It</w:t>
            </w:r>
            <w:r>
              <w:rPr>
                <w:spacing w:val="-3"/>
                <w:sz w:val="24"/>
              </w:rPr>
              <w:t xml:space="preserve"> </w:t>
            </w:r>
            <w:r>
              <w:rPr>
                <w:sz w:val="24"/>
              </w:rPr>
              <w:t>should</w:t>
            </w:r>
            <w:r>
              <w:rPr>
                <w:spacing w:val="-4"/>
                <w:sz w:val="24"/>
              </w:rPr>
              <w:t xml:space="preserve"> </w:t>
            </w:r>
            <w:r>
              <w:rPr>
                <w:sz w:val="24"/>
              </w:rPr>
              <w:t>be</w:t>
            </w:r>
            <w:r>
              <w:rPr>
                <w:spacing w:val="2"/>
                <w:sz w:val="24"/>
              </w:rPr>
              <w:t xml:space="preserve"> </w:t>
            </w:r>
            <w:r w:rsidR="00516912">
              <w:rPr>
                <w:sz w:val="24"/>
              </w:rPr>
              <w:t>able to update in a time interval using the sensor and based on the data provided and it should be easily upgradable because of the technical advancement so it will be feasible for the interpreter to  implement the changes easily</w:t>
            </w:r>
            <w:r w:rsidR="00923665">
              <w:rPr>
                <w:sz w:val="24"/>
              </w:rPr>
              <w:t>.</w:t>
            </w:r>
          </w:p>
        </w:tc>
      </w:tr>
      <w:tr w:rsidR="00151AC7" w14:paraId="6AB1BFA2" w14:textId="77777777">
        <w:trPr>
          <w:trHeight w:val="584"/>
        </w:trPr>
        <w:tc>
          <w:tcPr>
            <w:tcW w:w="1412" w:type="dxa"/>
          </w:tcPr>
          <w:p w14:paraId="4BD512E6" w14:textId="77777777" w:rsidR="00151AC7" w:rsidRDefault="00000000">
            <w:pPr>
              <w:pStyle w:val="TableParagraph"/>
              <w:rPr>
                <w:sz w:val="24"/>
              </w:rPr>
            </w:pPr>
            <w:r>
              <w:rPr>
                <w:sz w:val="24"/>
              </w:rPr>
              <w:t>NFR-2</w:t>
            </w:r>
          </w:p>
        </w:tc>
        <w:tc>
          <w:tcPr>
            <w:tcW w:w="3265" w:type="dxa"/>
          </w:tcPr>
          <w:p w14:paraId="4842CE0E" w14:textId="707E131B" w:rsidR="00151AC7" w:rsidRDefault="00000000">
            <w:pPr>
              <w:pStyle w:val="TableParagraph"/>
              <w:ind w:left="109"/>
              <w:rPr>
                <w:b/>
                <w:sz w:val="24"/>
              </w:rPr>
            </w:pPr>
            <w:r>
              <w:rPr>
                <w:b/>
                <w:sz w:val="24"/>
              </w:rPr>
              <w:t>Security</w:t>
            </w:r>
            <w:r w:rsidR="007D7A4B">
              <w:rPr>
                <w:b/>
                <w:sz w:val="24"/>
              </w:rPr>
              <w:t xml:space="preserve">                                                </w:t>
            </w:r>
          </w:p>
        </w:tc>
        <w:tc>
          <w:tcPr>
            <w:tcW w:w="5810" w:type="dxa"/>
          </w:tcPr>
          <w:p w14:paraId="45E7DA62" w14:textId="6869DAB2" w:rsidR="00151AC7" w:rsidRDefault="00923665" w:rsidP="007D7A4B">
            <w:pPr>
              <w:pStyle w:val="TableParagraph"/>
              <w:spacing w:before="0" w:line="290" w:lineRule="atLeast"/>
              <w:ind w:left="0"/>
              <w:rPr>
                <w:sz w:val="24"/>
              </w:rPr>
            </w:pPr>
            <w:r>
              <w:rPr>
                <w:sz w:val="24"/>
              </w:rPr>
              <w:t>The sign Board should be highly secured ,no one should     have a chance to access which may cause the sign board to give wrong signs .</w:t>
            </w:r>
          </w:p>
        </w:tc>
      </w:tr>
      <w:tr w:rsidR="00151AC7" w14:paraId="17BA26D8" w14:textId="77777777">
        <w:trPr>
          <w:trHeight w:val="589"/>
        </w:trPr>
        <w:tc>
          <w:tcPr>
            <w:tcW w:w="1412" w:type="dxa"/>
          </w:tcPr>
          <w:p w14:paraId="4011A87B" w14:textId="77777777" w:rsidR="00151AC7" w:rsidRDefault="00000000">
            <w:pPr>
              <w:pStyle w:val="TableParagraph"/>
              <w:rPr>
                <w:sz w:val="24"/>
              </w:rPr>
            </w:pPr>
            <w:r>
              <w:rPr>
                <w:sz w:val="24"/>
              </w:rPr>
              <w:t>NFR-3</w:t>
            </w:r>
          </w:p>
        </w:tc>
        <w:tc>
          <w:tcPr>
            <w:tcW w:w="3265" w:type="dxa"/>
          </w:tcPr>
          <w:p w14:paraId="00794F7A" w14:textId="77777777" w:rsidR="00151AC7" w:rsidRDefault="00000000">
            <w:pPr>
              <w:pStyle w:val="TableParagraph"/>
              <w:ind w:left="109"/>
              <w:rPr>
                <w:b/>
                <w:sz w:val="24"/>
              </w:rPr>
            </w:pPr>
            <w:r>
              <w:rPr>
                <w:b/>
                <w:sz w:val="24"/>
              </w:rPr>
              <w:t>Reliability</w:t>
            </w:r>
          </w:p>
        </w:tc>
        <w:tc>
          <w:tcPr>
            <w:tcW w:w="5810" w:type="dxa"/>
          </w:tcPr>
          <w:p w14:paraId="48EAB829" w14:textId="7437272C" w:rsidR="007D7A4B" w:rsidRDefault="00000000" w:rsidP="007D7A4B">
            <w:pPr>
              <w:pStyle w:val="TableParagraph"/>
              <w:ind w:left="105"/>
              <w:rPr>
                <w:sz w:val="24"/>
              </w:rPr>
            </w:pPr>
            <w:r>
              <w:rPr>
                <w:sz w:val="24"/>
              </w:rPr>
              <w:t>It</w:t>
            </w:r>
            <w:r>
              <w:rPr>
                <w:spacing w:val="-3"/>
                <w:sz w:val="24"/>
              </w:rPr>
              <w:t xml:space="preserve"> </w:t>
            </w:r>
            <w:r>
              <w:rPr>
                <w:sz w:val="24"/>
              </w:rPr>
              <w:t>should</w:t>
            </w:r>
            <w:r>
              <w:rPr>
                <w:spacing w:val="-5"/>
                <w:sz w:val="24"/>
              </w:rPr>
              <w:t xml:space="preserve"> </w:t>
            </w:r>
            <w:r w:rsidR="007D7A4B">
              <w:rPr>
                <w:sz w:val="24"/>
              </w:rPr>
              <w:t>able to produce proper sign irrespective of the cause and sign board should not produce error.</w:t>
            </w:r>
          </w:p>
          <w:p w14:paraId="6FA7E99D" w14:textId="3FF7CC6F" w:rsidR="00151AC7" w:rsidRDefault="00151AC7">
            <w:pPr>
              <w:pStyle w:val="TableParagraph"/>
              <w:spacing w:before="4" w:line="271" w:lineRule="exact"/>
              <w:ind w:left="105"/>
              <w:rPr>
                <w:sz w:val="24"/>
              </w:rPr>
            </w:pPr>
          </w:p>
        </w:tc>
      </w:tr>
      <w:tr w:rsidR="00151AC7" w14:paraId="6B4EB522" w14:textId="77777777">
        <w:trPr>
          <w:trHeight w:val="585"/>
        </w:trPr>
        <w:tc>
          <w:tcPr>
            <w:tcW w:w="1412" w:type="dxa"/>
          </w:tcPr>
          <w:p w14:paraId="5B70FB38" w14:textId="77777777" w:rsidR="00151AC7" w:rsidRDefault="00000000">
            <w:pPr>
              <w:pStyle w:val="TableParagraph"/>
              <w:rPr>
                <w:sz w:val="24"/>
              </w:rPr>
            </w:pPr>
            <w:r>
              <w:rPr>
                <w:sz w:val="24"/>
              </w:rPr>
              <w:t>NFR-4</w:t>
            </w:r>
          </w:p>
        </w:tc>
        <w:tc>
          <w:tcPr>
            <w:tcW w:w="3265" w:type="dxa"/>
          </w:tcPr>
          <w:p w14:paraId="18626984" w14:textId="77777777" w:rsidR="00151AC7" w:rsidRDefault="00000000">
            <w:pPr>
              <w:pStyle w:val="TableParagraph"/>
              <w:ind w:left="109"/>
              <w:rPr>
                <w:b/>
                <w:sz w:val="24"/>
              </w:rPr>
            </w:pPr>
            <w:r>
              <w:rPr>
                <w:b/>
                <w:sz w:val="24"/>
              </w:rPr>
              <w:t>Performance</w:t>
            </w:r>
          </w:p>
        </w:tc>
        <w:tc>
          <w:tcPr>
            <w:tcW w:w="5810" w:type="dxa"/>
          </w:tcPr>
          <w:p w14:paraId="12769C16" w14:textId="77777777" w:rsidR="00151AC7" w:rsidRDefault="00000000">
            <w:pPr>
              <w:pStyle w:val="TableParagraph"/>
              <w:spacing w:before="0" w:line="290" w:lineRule="atLeast"/>
              <w:ind w:left="105" w:right="539"/>
              <w:rPr>
                <w:sz w:val="24"/>
              </w:rPr>
            </w:pPr>
            <w:r>
              <w:rPr>
                <w:sz w:val="24"/>
              </w:rPr>
              <w:t>It should be able to automatically update itself when</w:t>
            </w:r>
            <w:r>
              <w:rPr>
                <w:spacing w:val="-52"/>
                <w:sz w:val="24"/>
              </w:rPr>
              <w:t xml:space="preserve"> </w:t>
            </w:r>
            <w:r>
              <w:rPr>
                <w:sz w:val="24"/>
              </w:rPr>
              <w:t>certain</w:t>
            </w:r>
            <w:r>
              <w:rPr>
                <w:spacing w:val="-4"/>
                <w:sz w:val="24"/>
              </w:rPr>
              <w:t xml:space="preserve"> </w:t>
            </w:r>
            <w:r>
              <w:rPr>
                <w:sz w:val="24"/>
              </w:rPr>
              <w:t>weather or</w:t>
            </w:r>
            <w:r>
              <w:rPr>
                <w:spacing w:val="-4"/>
                <w:sz w:val="24"/>
              </w:rPr>
              <w:t xml:space="preserve"> </w:t>
            </w:r>
            <w:r>
              <w:rPr>
                <w:sz w:val="24"/>
              </w:rPr>
              <w:t>traffic</w:t>
            </w:r>
            <w:r>
              <w:rPr>
                <w:spacing w:val="-4"/>
                <w:sz w:val="24"/>
              </w:rPr>
              <w:t xml:space="preserve"> </w:t>
            </w:r>
            <w:r>
              <w:rPr>
                <w:sz w:val="24"/>
              </w:rPr>
              <w:t>problem</w:t>
            </w:r>
            <w:r>
              <w:rPr>
                <w:spacing w:val="-1"/>
                <w:sz w:val="24"/>
              </w:rPr>
              <w:t xml:space="preserve"> </w:t>
            </w:r>
            <w:r>
              <w:rPr>
                <w:sz w:val="24"/>
              </w:rPr>
              <w:t>occurs.</w:t>
            </w:r>
          </w:p>
        </w:tc>
      </w:tr>
      <w:tr w:rsidR="00151AC7" w14:paraId="12DE842A" w14:textId="77777777">
        <w:trPr>
          <w:trHeight w:val="584"/>
        </w:trPr>
        <w:tc>
          <w:tcPr>
            <w:tcW w:w="1412" w:type="dxa"/>
          </w:tcPr>
          <w:p w14:paraId="4587BB95" w14:textId="77777777" w:rsidR="00151AC7" w:rsidRDefault="00000000">
            <w:pPr>
              <w:pStyle w:val="TableParagraph"/>
              <w:rPr>
                <w:sz w:val="24"/>
              </w:rPr>
            </w:pPr>
            <w:r>
              <w:rPr>
                <w:sz w:val="24"/>
              </w:rPr>
              <w:t>NFR-5</w:t>
            </w:r>
          </w:p>
        </w:tc>
        <w:tc>
          <w:tcPr>
            <w:tcW w:w="3265" w:type="dxa"/>
          </w:tcPr>
          <w:p w14:paraId="03342211" w14:textId="77777777" w:rsidR="00151AC7" w:rsidRDefault="00000000">
            <w:pPr>
              <w:pStyle w:val="TableParagraph"/>
              <w:ind w:left="109"/>
              <w:rPr>
                <w:b/>
                <w:sz w:val="24"/>
              </w:rPr>
            </w:pPr>
            <w:r>
              <w:rPr>
                <w:b/>
                <w:sz w:val="24"/>
              </w:rPr>
              <w:t>Availability</w:t>
            </w:r>
          </w:p>
        </w:tc>
        <w:tc>
          <w:tcPr>
            <w:tcW w:w="5810" w:type="dxa"/>
          </w:tcPr>
          <w:p w14:paraId="020B9EFA" w14:textId="77777777" w:rsidR="00151AC7" w:rsidRDefault="00000000">
            <w:pPr>
              <w:pStyle w:val="TableParagraph"/>
              <w:spacing w:before="0" w:line="290" w:lineRule="atLeast"/>
              <w:ind w:left="105"/>
              <w:rPr>
                <w:sz w:val="24"/>
              </w:rPr>
            </w:pPr>
            <w:r>
              <w:rPr>
                <w:sz w:val="24"/>
              </w:rPr>
              <w:t>It</w:t>
            </w:r>
            <w:r>
              <w:rPr>
                <w:spacing w:val="-4"/>
                <w:sz w:val="24"/>
              </w:rPr>
              <w:t xml:space="preserve"> </w:t>
            </w:r>
            <w:r>
              <w:rPr>
                <w:sz w:val="24"/>
              </w:rPr>
              <w:t>should</w:t>
            </w:r>
            <w:r>
              <w:rPr>
                <w:spacing w:val="-5"/>
                <w:sz w:val="24"/>
              </w:rPr>
              <w:t xml:space="preserve"> </w:t>
            </w:r>
            <w:r>
              <w:rPr>
                <w:sz w:val="24"/>
              </w:rPr>
              <w:t>be</w:t>
            </w:r>
            <w:r>
              <w:rPr>
                <w:spacing w:val="1"/>
                <w:sz w:val="24"/>
              </w:rPr>
              <w:t xml:space="preserve"> </w:t>
            </w:r>
            <w:r>
              <w:rPr>
                <w:sz w:val="24"/>
              </w:rPr>
              <w:t>available</w:t>
            </w:r>
            <w:r>
              <w:rPr>
                <w:spacing w:val="-3"/>
                <w:sz w:val="24"/>
              </w:rPr>
              <w:t xml:space="preserve"> </w:t>
            </w:r>
            <w:r>
              <w:rPr>
                <w:sz w:val="24"/>
              </w:rPr>
              <w:t>24/7</w:t>
            </w:r>
            <w:r>
              <w:rPr>
                <w:spacing w:val="-6"/>
                <w:sz w:val="24"/>
              </w:rPr>
              <w:t xml:space="preserve"> </w:t>
            </w:r>
            <w:r>
              <w:rPr>
                <w:sz w:val="24"/>
              </w:rPr>
              <w:t>so</w:t>
            </w:r>
            <w:r>
              <w:rPr>
                <w:spacing w:val="-2"/>
                <w:sz w:val="24"/>
              </w:rPr>
              <w:t xml:space="preserve"> </w:t>
            </w:r>
            <w:r>
              <w:rPr>
                <w:sz w:val="24"/>
              </w:rPr>
              <w:t>that</w:t>
            </w:r>
            <w:r>
              <w:rPr>
                <w:spacing w:val="-3"/>
                <w:sz w:val="24"/>
              </w:rPr>
              <w:t xml:space="preserve"> </w:t>
            </w:r>
            <w:r>
              <w:rPr>
                <w:sz w:val="24"/>
              </w:rPr>
              <w:t>it</w:t>
            </w:r>
            <w:r>
              <w:rPr>
                <w:spacing w:val="-3"/>
                <w:sz w:val="24"/>
              </w:rPr>
              <w:t xml:space="preserve"> </w:t>
            </w:r>
            <w:r>
              <w:rPr>
                <w:sz w:val="24"/>
              </w:rPr>
              <w:t>can</w:t>
            </w:r>
            <w:r>
              <w:rPr>
                <w:spacing w:val="-5"/>
                <w:sz w:val="24"/>
              </w:rPr>
              <w:t xml:space="preserve"> </w:t>
            </w:r>
            <w:r>
              <w:rPr>
                <w:sz w:val="24"/>
              </w:rPr>
              <w:t>be</w:t>
            </w:r>
            <w:r>
              <w:rPr>
                <w:spacing w:val="1"/>
                <w:sz w:val="24"/>
              </w:rPr>
              <w:t xml:space="preserve"> </w:t>
            </w:r>
            <w:r>
              <w:rPr>
                <w:sz w:val="24"/>
              </w:rPr>
              <w:t>beneficial</w:t>
            </w:r>
            <w:r>
              <w:rPr>
                <w:spacing w:val="-6"/>
                <w:sz w:val="24"/>
              </w:rPr>
              <w:t xml:space="preserve"> </w:t>
            </w:r>
            <w:r>
              <w:rPr>
                <w:sz w:val="24"/>
              </w:rPr>
              <w:t>to</w:t>
            </w:r>
            <w:r>
              <w:rPr>
                <w:spacing w:val="-52"/>
                <w:sz w:val="24"/>
              </w:rPr>
              <w:t xml:space="preserve"> </w:t>
            </w:r>
            <w:r>
              <w:rPr>
                <w:sz w:val="24"/>
              </w:rPr>
              <w:t>the</w:t>
            </w:r>
            <w:r>
              <w:rPr>
                <w:spacing w:val="-2"/>
                <w:sz w:val="24"/>
              </w:rPr>
              <w:t xml:space="preserve"> </w:t>
            </w:r>
            <w:r>
              <w:rPr>
                <w:sz w:val="24"/>
              </w:rPr>
              <w:t>customer</w:t>
            </w:r>
            <w:r>
              <w:rPr>
                <w:spacing w:val="-3"/>
                <w:sz w:val="24"/>
              </w:rPr>
              <w:t xml:space="preserve"> </w:t>
            </w:r>
            <w:r>
              <w:rPr>
                <w:sz w:val="24"/>
              </w:rPr>
              <w:t>i.e</w:t>
            </w:r>
            <w:r>
              <w:rPr>
                <w:spacing w:val="-1"/>
                <w:sz w:val="24"/>
              </w:rPr>
              <w:t xml:space="preserve"> </w:t>
            </w:r>
            <w:r>
              <w:rPr>
                <w:sz w:val="24"/>
              </w:rPr>
              <w:t>the</w:t>
            </w:r>
            <w:r>
              <w:rPr>
                <w:spacing w:val="2"/>
                <w:sz w:val="24"/>
              </w:rPr>
              <w:t xml:space="preserve"> </w:t>
            </w:r>
            <w:r>
              <w:rPr>
                <w:sz w:val="24"/>
              </w:rPr>
              <w:t>driver.</w:t>
            </w:r>
          </w:p>
        </w:tc>
      </w:tr>
      <w:tr w:rsidR="00151AC7" w14:paraId="45045EBA" w14:textId="77777777">
        <w:trPr>
          <w:trHeight w:val="584"/>
        </w:trPr>
        <w:tc>
          <w:tcPr>
            <w:tcW w:w="1412" w:type="dxa"/>
          </w:tcPr>
          <w:p w14:paraId="7D80F13A" w14:textId="77777777" w:rsidR="00151AC7" w:rsidRDefault="00000000">
            <w:pPr>
              <w:pStyle w:val="TableParagraph"/>
              <w:spacing w:before="0"/>
              <w:rPr>
                <w:sz w:val="24"/>
              </w:rPr>
            </w:pPr>
            <w:r>
              <w:rPr>
                <w:sz w:val="24"/>
              </w:rPr>
              <w:t>NFR-6</w:t>
            </w:r>
          </w:p>
        </w:tc>
        <w:tc>
          <w:tcPr>
            <w:tcW w:w="3265" w:type="dxa"/>
          </w:tcPr>
          <w:p w14:paraId="56B33C91" w14:textId="77777777" w:rsidR="00151AC7" w:rsidRDefault="00000000">
            <w:pPr>
              <w:pStyle w:val="TableParagraph"/>
              <w:spacing w:before="0"/>
              <w:ind w:left="109"/>
              <w:rPr>
                <w:b/>
                <w:sz w:val="24"/>
              </w:rPr>
            </w:pPr>
            <w:r>
              <w:rPr>
                <w:b/>
                <w:sz w:val="24"/>
              </w:rPr>
              <w:t>Scalability</w:t>
            </w:r>
          </w:p>
        </w:tc>
        <w:tc>
          <w:tcPr>
            <w:tcW w:w="5810" w:type="dxa"/>
          </w:tcPr>
          <w:p w14:paraId="3527701A" w14:textId="77777777" w:rsidR="00151AC7" w:rsidRDefault="00000000">
            <w:pPr>
              <w:pStyle w:val="TableParagraph"/>
              <w:spacing w:before="0" w:line="290" w:lineRule="atLeast"/>
              <w:ind w:left="105" w:right="97"/>
              <w:rPr>
                <w:sz w:val="24"/>
              </w:rPr>
            </w:pPr>
            <w:r>
              <w:rPr>
                <w:sz w:val="24"/>
              </w:rPr>
              <w:t>It</w:t>
            </w:r>
            <w:r>
              <w:rPr>
                <w:spacing w:val="-3"/>
                <w:sz w:val="24"/>
              </w:rPr>
              <w:t xml:space="preserve"> </w:t>
            </w:r>
            <w:r>
              <w:rPr>
                <w:sz w:val="24"/>
              </w:rPr>
              <w:t>should</w:t>
            </w:r>
            <w:r>
              <w:rPr>
                <w:spacing w:val="-5"/>
                <w:sz w:val="24"/>
              </w:rPr>
              <w:t xml:space="preserve"> </w:t>
            </w:r>
            <w:r>
              <w:rPr>
                <w:sz w:val="24"/>
              </w:rPr>
              <w:t>be</w:t>
            </w:r>
            <w:r>
              <w:rPr>
                <w:spacing w:val="1"/>
                <w:sz w:val="24"/>
              </w:rPr>
              <w:t xml:space="preserve"> </w:t>
            </w:r>
            <w:r>
              <w:rPr>
                <w:sz w:val="24"/>
              </w:rPr>
              <w:t>able</w:t>
            </w:r>
            <w:r>
              <w:rPr>
                <w:spacing w:val="-3"/>
                <w:sz w:val="24"/>
              </w:rPr>
              <w:t xml:space="preserve"> </w:t>
            </w:r>
            <w:r>
              <w:rPr>
                <w:sz w:val="24"/>
              </w:rPr>
              <w:t>to</w:t>
            </w:r>
            <w:r>
              <w:rPr>
                <w:spacing w:val="-6"/>
                <w:sz w:val="24"/>
              </w:rPr>
              <w:t xml:space="preserve"> </w:t>
            </w:r>
            <w:r>
              <w:rPr>
                <w:sz w:val="24"/>
              </w:rPr>
              <w:t>easily</w:t>
            </w:r>
            <w:r>
              <w:rPr>
                <w:spacing w:val="-2"/>
                <w:sz w:val="24"/>
              </w:rPr>
              <w:t xml:space="preserve"> </w:t>
            </w:r>
            <w:r>
              <w:rPr>
                <w:sz w:val="24"/>
              </w:rPr>
              <w:t>change</w:t>
            </w:r>
            <w:r>
              <w:rPr>
                <w:spacing w:val="-3"/>
                <w:sz w:val="24"/>
              </w:rPr>
              <w:t xml:space="preserve"> </w:t>
            </w:r>
            <w:r>
              <w:rPr>
                <w:sz w:val="24"/>
              </w:rPr>
              <w:t>and</w:t>
            </w:r>
            <w:r>
              <w:rPr>
                <w:spacing w:val="-5"/>
                <w:sz w:val="24"/>
              </w:rPr>
              <w:t xml:space="preserve"> </w:t>
            </w:r>
            <w:r>
              <w:rPr>
                <w:sz w:val="24"/>
              </w:rPr>
              <w:t>upgrade</w:t>
            </w:r>
            <w:r>
              <w:rPr>
                <w:spacing w:val="-3"/>
                <w:sz w:val="24"/>
              </w:rPr>
              <w:t xml:space="preserve"> </w:t>
            </w:r>
            <w:r>
              <w:rPr>
                <w:sz w:val="24"/>
              </w:rPr>
              <w:t>according</w:t>
            </w:r>
            <w:r>
              <w:rPr>
                <w:spacing w:val="-51"/>
                <w:sz w:val="24"/>
              </w:rPr>
              <w:t xml:space="preserve"> </w:t>
            </w:r>
            <w:r>
              <w:rPr>
                <w:sz w:val="24"/>
              </w:rPr>
              <w:t>to</w:t>
            </w:r>
            <w:r>
              <w:rPr>
                <w:spacing w:val="-5"/>
                <w:sz w:val="24"/>
              </w:rPr>
              <w:t xml:space="preserve"> </w:t>
            </w:r>
            <w:r>
              <w:rPr>
                <w:sz w:val="24"/>
              </w:rPr>
              <w:t>change</w:t>
            </w:r>
            <w:r>
              <w:rPr>
                <w:spacing w:val="-1"/>
                <w:sz w:val="24"/>
              </w:rPr>
              <w:t xml:space="preserve"> </w:t>
            </w:r>
            <w:r>
              <w:rPr>
                <w:sz w:val="24"/>
              </w:rPr>
              <w:t>and need</w:t>
            </w:r>
            <w:r>
              <w:rPr>
                <w:spacing w:val="1"/>
                <w:sz w:val="24"/>
              </w:rPr>
              <w:t xml:space="preserve"> </w:t>
            </w:r>
            <w:r>
              <w:rPr>
                <w:sz w:val="24"/>
              </w:rPr>
              <w:t>in</w:t>
            </w:r>
            <w:r>
              <w:rPr>
                <w:spacing w:val="1"/>
                <w:sz w:val="24"/>
              </w:rPr>
              <w:t xml:space="preserve"> </w:t>
            </w:r>
            <w:r>
              <w:rPr>
                <w:sz w:val="24"/>
              </w:rPr>
              <w:t>requirement.</w:t>
            </w:r>
          </w:p>
        </w:tc>
      </w:tr>
    </w:tbl>
    <w:p w14:paraId="53B2D1C6" w14:textId="77777777" w:rsidR="00C81BBA" w:rsidRDefault="00C81BBA"/>
    <w:sectPr w:rsidR="00C81BBA">
      <w:type w:val="continuous"/>
      <w:pgSz w:w="11910" w:h="16840"/>
      <w:pgMar w:top="680" w:right="58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51AC7"/>
    <w:rsid w:val="00151AC7"/>
    <w:rsid w:val="00472393"/>
    <w:rsid w:val="00516912"/>
    <w:rsid w:val="005F1A16"/>
    <w:rsid w:val="007D7A4B"/>
    <w:rsid w:val="00923665"/>
    <w:rsid w:val="009E7015"/>
    <w:rsid w:val="00C81B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E3336"/>
  <w15:docId w15:val="{AAAEC55A-D1D1-4C14-A00A-70D168E2C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2"/>
    </w:pPr>
    <w:rPr>
      <w:sz w:val="24"/>
      <w:szCs w:val="24"/>
    </w:rPr>
  </w:style>
  <w:style w:type="paragraph" w:styleId="Title">
    <w:name w:val="Title"/>
    <w:basedOn w:val="Normal"/>
    <w:uiPriority w:val="10"/>
    <w:qFormat/>
    <w:pPr>
      <w:spacing w:before="19"/>
      <w:ind w:left="2102" w:right="2135"/>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mani gandan</cp:lastModifiedBy>
  <cp:revision>3</cp:revision>
  <dcterms:created xsi:type="dcterms:W3CDTF">2022-10-13T12:07:00Z</dcterms:created>
  <dcterms:modified xsi:type="dcterms:W3CDTF">2022-10-13T14:49:00Z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2022-10-10T00:00:00Z</vt:filetime>
  </property>
  <property fmtid="{D5CDD505-2E9C-101B-9397-08002B2CF9AE}" pid="3" name="Creator">
    <vt:lpwstr>Microsoft® Word 2016</vt:lpwstr>
  </property>
  <property fmtid="{D5CDD505-2E9C-101B-9397-08002B2CF9AE}" pid="4" name="LastSaved">
    <vt:filetime>2022-10-13T00:00:00Z</vt:filetime>
  </property>
</Properties>
</file>