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2F20" w:rsidRDefault="00D52F20" w:rsidP="00D52F20">
      <w:pPr>
        <w:spacing w:after="0" w:line="240" w:lineRule="auto"/>
        <w:jc w:val="center"/>
        <w:rPr>
          <w:rFonts w:ascii="Times New Roman" w:hAnsi="Times New Roman"/>
          <w:b/>
          <w:u w:val="single"/>
        </w:rPr>
      </w:pPr>
      <w:r w:rsidRPr="006224FB">
        <w:rPr>
          <w:rFonts w:ascii="Times New Roman" w:hAnsi="Times New Roman"/>
          <w:b/>
          <w:u w:val="single"/>
        </w:rPr>
        <w:t>Department of Electrical Engineering</w:t>
      </w:r>
    </w:p>
    <w:p w:rsidR="00AC526C" w:rsidRPr="006224FB" w:rsidRDefault="00AC526C" w:rsidP="00D52F20">
      <w:pPr>
        <w:spacing w:after="0" w:line="240" w:lineRule="auto"/>
        <w:jc w:val="center"/>
        <w:rPr>
          <w:rFonts w:ascii="Times New Roman" w:hAnsi="Times New Roman"/>
          <w:b/>
          <w:u w:val="single"/>
        </w:rPr>
      </w:pPr>
    </w:p>
    <w:p w:rsidR="00D52F20" w:rsidRPr="006224FB" w:rsidRDefault="00D52F20" w:rsidP="00D52F20">
      <w:pPr>
        <w:spacing w:after="0" w:line="240" w:lineRule="auto"/>
        <w:jc w:val="center"/>
        <w:rPr>
          <w:rFonts w:ascii="Times New Roman" w:hAnsi="Times New Roman"/>
          <w:b/>
          <w:u w:val="single"/>
        </w:rPr>
      </w:pPr>
    </w:p>
    <w:p w:rsidR="00D52F20" w:rsidRPr="006224FB" w:rsidRDefault="00D52F20" w:rsidP="00D52F20">
      <w:pPr>
        <w:spacing w:after="0" w:line="240" w:lineRule="auto"/>
        <w:jc w:val="center"/>
        <w:rPr>
          <w:rFonts w:ascii="Times New Roman" w:hAnsi="Times New Roman"/>
          <w:b/>
        </w:rPr>
      </w:pPr>
    </w:p>
    <w:tbl>
      <w:tblPr>
        <w:tblW w:w="0" w:type="auto"/>
        <w:tblInd w:w="-90" w:type="dxa"/>
        <w:tblLook w:val="00A0" w:firstRow="1" w:lastRow="0" w:firstColumn="1" w:lastColumn="0" w:noHBand="0" w:noVBand="0"/>
      </w:tblPr>
      <w:tblGrid>
        <w:gridCol w:w="5172"/>
        <w:gridCol w:w="4278"/>
      </w:tblGrid>
      <w:tr w:rsidR="006224FB" w:rsidRPr="006224FB" w:rsidTr="00C37C05">
        <w:tc>
          <w:tcPr>
            <w:tcW w:w="5238" w:type="dxa"/>
          </w:tcPr>
          <w:p w:rsidR="00D52F20" w:rsidRPr="006224FB" w:rsidRDefault="00D52F20" w:rsidP="00F93262">
            <w:pPr>
              <w:spacing w:after="0" w:line="240" w:lineRule="auto"/>
              <w:rPr>
                <w:rFonts w:ascii="Times New Roman" w:hAnsi="Times New Roman"/>
                <w:b/>
              </w:rPr>
            </w:pPr>
            <w:r w:rsidRPr="006224FB">
              <w:rPr>
                <w:rFonts w:ascii="Times New Roman" w:hAnsi="Times New Roman"/>
                <w:b/>
              </w:rPr>
              <w:t>Faculty Member:</w:t>
            </w:r>
            <w:r w:rsidR="00F93262">
              <w:rPr>
                <w:rFonts w:ascii="Times New Roman" w:hAnsi="Times New Roman"/>
                <w:b/>
              </w:rPr>
              <w:t xml:space="preserve"> </w:t>
            </w:r>
            <w:r w:rsidR="00F93262" w:rsidRPr="00F93262">
              <w:rPr>
                <w:rFonts w:ascii="Times New Roman" w:hAnsi="Times New Roman"/>
                <w:b/>
                <w:u w:val="single"/>
              </w:rPr>
              <w:t>Mr. Kalim Ullah</w:t>
            </w:r>
          </w:p>
        </w:tc>
        <w:tc>
          <w:tcPr>
            <w:tcW w:w="4338" w:type="dxa"/>
          </w:tcPr>
          <w:p w:rsidR="00D52F20" w:rsidRPr="006224FB" w:rsidRDefault="00D52F20" w:rsidP="00F93262">
            <w:pPr>
              <w:tabs>
                <w:tab w:val="left" w:pos="301"/>
                <w:tab w:val="right" w:pos="4122"/>
              </w:tabs>
              <w:spacing w:after="0" w:line="240" w:lineRule="auto"/>
              <w:rPr>
                <w:rFonts w:ascii="Times New Roman" w:hAnsi="Times New Roman"/>
                <w:b/>
              </w:rPr>
            </w:pPr>
            <w:r w:rsidRPr="006224FB">
              <w:rPr>
                <w:rFonts w:ascii="Times New Roman" w:hAnsi="Times New Roman"/>
                <w:b/>
              </w:rPr>
              <w:tab/>
              <w:t xml:space="preserve">Dated: </w:t>
            </w:r>
            <w:r w:rsidR="00F93262" w:rsidRPr="00F93262">
              <w:rPr>
                <w:rFonts w:ascii="Times New Roman" w:hAnsi="Times New Roman"/>
                <w:b/>
                <w:u w:val="single"/>
              </w:rPr>
              <w:t>18</w:t>
            </w:r>
            <w:r w:rsidR="00F93262" w:rsidRPr="00F93262">
              <w:rPr>
                <w:rFonts w:ascii="Times New Roman" w:hAnsi="Times New Roman"/>
                <w:b/>
                <w:u w:val="single"/>
                <w:vertAlign w:val="superscript"/>
              </w:rPr>
              <w:t>th</w:t>
            </w:r>
            <w:r w:rsidR="00F93262" w:rsidRPr="00F93262">
              <w:rPr>
                <w:rFonts w:ascii="Times New Roman" w:hAnsi="Times New Roman"/>
                <w:b/>
                <w:u w:val="single"/>
              </w:rPr>
              <w:t>, February, 2018</w:t>
            </w:r>
          </w:p>
        </w:tc>
      </w:tr>
      <w:tr w:rsidR="006224FB" w:rsidRPr="006224FB" w:rsidTr="00C37C05">
        <w:tc>
          <w:tcPr>
            <w:tcW w:w="5238" w:type="dxa"/>
          </w:tcPr>
          <w:p w:rsidR="00D52F20" w:rsidRPr="006224FB" w:rsidRDefault="00D52F20" w:rsidP="00C37C05">
            <w:pPr>
              <w:spacing w:after="0" w:line="240" w:lineRule="auto"/>
              <w:rPr>
                <w:rFonts w:ascii="Times New Roman" w:hAnsi="Times New Roman"/>
                <w:b/>
              </w:rPr>
            </w:pPr>
          </w:p>
          <w:p w:rsidR="00D52F20" w:rsidRPr="006224FB" w:rsidRDefault="00D52F20" w:rsidP="00C37C05">
            <w:pPr>
              <w:spacing w:after="0" w:line="240" w:lineRule="auto"/>
              <w:rPr>
                <w:rFonts w:ascii="Times New Roman" w:hAnsi="Times New Roman"/>
                <w:b/>
              </w:rPr>
            </w:pPr>
          </w:p>
        </w:tc>
        <w:tc>
          <w:tcPr>
            <w:tcW w:w="4338" w:type="dxa"/>
          </w:tcPr>
          <w:p w:rsidR="00D52F20" w:rsidRPr="006224FB" w:rsidRDefault="00D52F20" w:rsidP="00C37C05">
            <w:pPr>
              <w:tabs>
                <w:tab w:val="left" w:pos="301"/>
                <w:tab w:val="right" w:pos="4122"/>
              </w:tabs>
              <w:spacing w:after="0" w:line="240" w:lineRule="auto"/>
              <w:rPr>
                <w:rFonts w:ascii="Times New Roman" w:hAnsi="Times New Roman"/>
                <w:b/>
              </w:rPr>
            </w:pPr>
          </w:p>
        </w:tc>
      </w:tr>
      <w:tr w:rsidR="006224FB" w:rsidRPr="006224FB" w:rsidTr="00C37C05">
        <w:tc>
          <w:tcPr>
            <w:tcW w:w="5238" w:type="dxa"/>
          </w:tcPr>
          <w:p w:rsidR="00D52F20" w:rsidRPr="006224FB" w:rsidRDefault="00D52F20" w:rsidP="00F93262">
            <w:pPr>
              <w:spacing w:after="0" w:line="240" w:lineRule="auto"/>
              <w:rPr>
                <w:rFonts w:ascii="Times New Roman" w:hAnsi="Times New Roman"/>
                <w:b/>
              </w:rPr>
            </w:pPr>
            <w:r w:rsidRPr="006224FB">
              <w:rPr>
                <w:rFonts w:ascii="Times New Roman" w:hAnsi="Times New Roman"/>
                <w:b/>
              </w:rPr>
              <w:t>Course/Section:</w:t>
            </w:r>
            <w:r w:rsidR="00F93262">
              <w:rPr>
                <w:rFonts w:ascii="Times New Roman" w:hAnsi="Times New Roman"/>
                <w:b/>
              </w:rPr>
              <w:t xml:space="preserve"> </w:t>
            </w:r>
            <w:r w:rsidR="00F93262" w:rsidRPr="00F93262">
              <w:rPr>
                <w:rFonts w:ascii="Times New Roman" w:hAnsi="Times New Roman"/>
                <w:b/>
                <w:u w:val="single"/>
              </w:rPr>
              <w:t>BEE-8D</w:t>
            </w:r>
            <w:r w:rsidRPr="006224FB">
              <w:rPr>
                <w:rFonts w:ascii="Times New Roman" w:hAnsi="Times New Roman"/>
                <w:b/>
              </w:rPr>
              <w:t xml:space="preserve">   </w:t>
            </w:r>
          </w:p>
        </w:tc>
        <w:tc>
          <w:tcPr>
            <w:tcW w:w="4338" w:type="dxa"/>
          </w:tcPr>
          <w:p w:rsidR="00D52F20" w:rsidRPr="006224FB" w:rsidRDefault="00D52F20" w:rsidP="00C37C05">
            <w:pPr>
              <w:tabs>
                <w:tab w:val="left" w:pos="376"/>
                <w:tab w:val="right" w:pos="4122"/>
              </w:tabs>
              <w:spacing w:after="0" w:line="240" w:lineRule="auto"/>
              <w:ind w:left="-90"/>
              <w:rPr>
                <w:rFonts w:ascii="Times New Roman" w:hAnsi="Times New Roman"/>
                <w:b/>
              </w:rPr>
            </w:pPr>
            <w:r w:rsidRPr="006224FB">
              <w:rPr>
                <w:rFonts w:ascii="Times New Roman" w:hAnsi="Times New Roman"/>
                <w:b/>
              </w:rPr>
              <w:t xml:space="preserve">      Semester: </w:t>
            </w:r>
            <w:r w:rsidR="00F93262" w:rsidRPr="00F93262">
              <w:rPr>
                <w:rFonts w:ascii="Times New Roman" w:hAnsi="Times New Roman"/>
                <w:b/>
                <w:u w:val="single"/>
              </w:rPr>
              <w:t>6</w:t>
            </w:r>
            <w:r w:rsidR="00F93262" w:rsidRPr="00F93262">
              <w:rPr>
                <w:rFonts w:ascii="Times New Roman" w:hAnsi="Times New Roman"/>
                <w:b/>
                <w:u w:val="single"/>
                <w:vertAlign w:val="superscript"/>
              </w:rPr>
              <w:t>th</w:t>
            </w:r>
            <w:r w:rsidR="00F93262">
              <w:rPr>
                <w:rFonts w:ascii="Times New Roman" w:hAnsi="Times New Roman"/>
                <w:b/>
              </w:rPr>
              <w:t xml:space="preserve"> </w:t>
            </w:r>
          </w:p>
          <w:p w:rsidR="00D52F20" w:rsidRPr="006224FB" w:rsidRDefault="00D52F20" w:rsidP="00C37C05">
            <w:pPr>
              <w:tabs>
                <w:tab w:val="left" w:pos="376"/>
                <w:tab w:val="right" w:pos="4122"/>
              </w:tabs>
              <w:spacing w:after="0" w:line="240" w:lineRule="auto"/>
              <w:ind w:left="-90"/>
              <w:rPr>
                <w:rFonts w:ascii="Times New Roman" w:hAnsi="Times New Roman"/>
                <w:b/>
              </w:rPr>
            </w:pPr>
          </w:p>
          <w:p w:rsidR="00D52F20" w:rsidRPr="006224FB" w:rsidRDefault="00D52F20" w:rsidP="00C37C05">
            <w:pPr>
              <w:tabs>
                <w:tab w:val="left" w:pos="376"/>
                <w:tab w:val="right" w:pos="4122"/>
              </w:tabs>
              <w:spacing w:after="0" w:line="240" w:lineRule="auto"/>
              <w:ind w:left="-90"/>
              <w:rPr>
                <w:rFonts w:ascii="Times New Roman" w:hAnsi="Times New Roman"/>
                <w:b/>
              </w:rPr>
            </w:pPr>
          </w:p>
        </w:tc>
      </w:tr>
      <w:tr w:rsidR="006224FB" w:rsidRPr="006224FB" w:rsidTr="00C37C05">
        <w:tc>
          <w:tcPr>
            <w:tcW w:w="5238" w:type="dxa"/>
          </w:tcPr>
          <w:p w:rsidR="00D52F20" w:rsidRPr="006224FB" w:rsidRDefault="00D52F20" w:rsidP="00C37C05">
            <w:pPr>
              <w:spacing w:after="0" w:line="240" w:lineRule="auto"/>
              <w:rPr>
                <w:rFonts w:ascii="Times New Roman" w:hAnsi="Times New Roman"/>
                <w:b/>
              </w:rPr>
            </w:pPr>
          </w:p>
        </w:tc>
        <w:tc>
          <w:tcPr>
            <w:tcW w:w="4338" w:type="dxa"/>
          </w:tcPr>
          <w:p w:rsidR="00D52F20" w:rsidRPr="006224FB" w:rsidRDefault="00D52F20" w:rsidP="00C37C05">
            <w:pPr>
              <w:tabs>
                <w:tab w:val="left" w:pos="376"/>
                <w:tab w:val="right" w:pos="4122"/>
              </w:tabs>
              <w:spacing w:after="0" w:line="240" w:lineRule="auto"/>
              <w:ind w:left="-90"/>
              <w:rPr>
                <w:rFonts w:ascii="Times New Roman" w:hAnsi="Times New Roman"/>
                <w:b/>
              </w:rPr>
            </w:pPr>
          </w:p>
        </w:tc>
      </w:tr>
    </w:tbl>
    <w:p w:rsidR="00AC526C" w:rsidRDefault="00AC526C" w:rsidP="00D52F20">
      <w:pPr>
        <w:spacing w:after="0" w:line="240" w:lineRule="auto"/>
        <w:jc w:val="center"/>
        <w:rPr>
          <w:rFonts w:ascii="Times New Roman" w:hAnsi="Times New Roman"/>
          <w:b/>
          <w:noProof/>
        </w:rPr>
      </w:pPr>
    </w:p>
    <w:p w:rsidR="00D52F20" w:rsidRPr="006224FB" w:rsidRDefault="00D52F20" w:rsidP="00D52F20">
      <w:pPr>
        <w:spacing w:after="0" w:line="240" w:lineRule="auto"/>
        <w:jc w:val="center"/>
        <w:rPr>
          <w:rFonts w:ascii="Times New Roman" w:hAnsi="Times New Roman"/>
          <w:b/>
          <w:noProof/>
        </w:rPr>
      </w:pPr>
      <w:r w:rsidRPr="006224FB">
        <w:rPr>
          <w:rFonts w:ascii="Times New Roman" w:hAnsi="Times New Roman"/>
          <w:b/>
          <w:noProof/>
        </w:rPr>
        <w:t>EE330-304 Digital Signal Processing</w:t>
      </w:r>
    </w:p>
    <w:p w:rsidR="00AC526C" w:rsidRDefault="00AC526C" w:rsidP="00AC526C">
      <w:pPr>
        <w:pStyle w:val="ListParagraph"/>
      </w:pPr>
    </w:p>
    <w:p w:rsidR="00D52F20" w:rsidRDefault="00D52F20" w:rsidP="00D52F20">
      <w:pPr>
        <w:jc w:val="center"/>
        <w:rPr>
          <w:b/>
          <w:bCs/>
          <w:sz w:val="32"/>
          <w:szCs w:val="32"/>
          <w:u w:val="single"/>
        </w:rPr>
      </w:pPr>
      <w:r w:rsidRPr="006224FB">
        <w:rPr>
          <w:b/>
          <w:bCs/>
          <w:sz w:val="32"/>
          <w:szCs w:val="32"/>
          <w:u w:val="single"/>
        </w:rPr>
        <w:t>Lab #4: Introduction to DSP Kit TMS 320C6713 DSK</w:t>
      </w:r>
    </w:p>
    <w:p w:rsidR="00AC526C" w:rsidRPr="006224FB" w:rsidRDefault="00AC526C" w:rsidP="00AC526C">
      <w:pPr>
        <w:pStyle w:val="ListParagraph"/>
      </w:pPr>
    </w:p>
    <w:p w:rsidR="00D52F20" w:rsidRPr="006224FB" w:rsidRDefault="00D52F20" w:rsidP="00D52F20">
      <w:pPr>
        <w:jc w:val="center"/>
        <w:rPr>
          <w:b/>
          <w:bCs/>
          <w:sz w:val="32"/>
          <w:szCs w:val="32"/>
          <w:u w:val="single"/>
        </w:rPr>
      </w:pPr>
    </w:p>
    <w:tbl>
      <w:tblPr>
        <w:tblW w:w="9917" w:type="dxa"/>
        <w:tblInd w:w="17" w:type="dxa"/>
        <w:tblLayout w:type="fixed"/>
        <w:tblCellMar>
          <w:top w:w="7" w:type="dxa"/>
          <w:left w:w="17" w:type="dxa"/>
          <w:right w:w="84" w:type="dxa"/>
        </w:tblCellMar>
        <w:tblLook w:val="04A0" w:firstRow="1" w:lastRow="0" w:firstColumn="1" w:lastColumn="0" w:noHBand="0" w:noVBand="1"/>
      </w:tblPr>
      <w:tblGrid>
        <w:gridCol w:w="2790"/>
        <w:gridCol w:w="1260"/>
        <w:gridCol w:w="1173"/>
        <w:gridCol w:w="1173"/>
        <w:gridCol w:w="1174"/>
        <w:gridCol w:w="1173"/>
        <w:gridCol w:w="1174"/>
      </w:tblGrid>
      <w:tr w:rsidR="006224FB" w:rsidRPr="006224FB" w:rsidTr="00C37C05">
        <w:trPr>
          <w:trHeight w:val="244"/>
        </w:trPr>
        <w:tc>
          <w:tcPr>
            <w:tcW w:w="2790" w:type="dxa"/>
            <w:tcBorders>
              <w:top w:val="single" w:sz="4" w:space="0" w:color="FFFFFF"/>
              <w:left w:val="single" w:sz="4" w:space="0" w:color="FFFFFF"/>
              <w:bottom w:val="single" w:sz="4" w:space="0" w:color="auto"/>
              <w:right w:val="single" w:sz="4" w:space="0" w:color="FFFFFF"/>
            </w:tcBorders>
            <w:shd w:val="clear" w:color="auto" w:fill="auto"/>
          </w:tcPr>
          <w:p w:rsidR="00D52F20" w:rsidRPr="006224FB" w:rsidRDefault="00D52F20" w:rsidP="00C37C05">
            <w:pPr>
              <w:spacing w:after="0"/>
            </w:pPr>
          </w:p>
        </w:tc>
        <w:tc>
          <w:tcPr>
            <w:tcW w:w="1260" w:type="dxa"/>
            <w:tcBorders>
              <w:top w:val="single" w:sz="4" w:space="0" w:color="FFFFFF"/>
              <w:left w:val="single" w:sz="4" w:space="0" w:color="FFFFFF"/>
              <w:bottom w:val="single" w:sz="4" w:space="0" w:color="auto"/>
              <w:right w:val="single" w:sz="4" w:space="0" w:color="auto"/>
            </w:tcBorders>
            <w:shd w:val="clear" w:color="auto" w:fill="auto"/>
          </w:tcPr>
          <w:p w:rsidR="00D52F20" w:rsidRPr="006224FB" w:rsidRDefault="00D52F20" w:rsidP="00C37C05">
            <w:pPr>
              <w:spacing w:after="0"/>
              <w:ind w:left="27"/>
              <w:jc w:val="center"/>
            </w:pPr>
          </w:p>
        </w:tc>
        <w:tc>
          <w:tcPr>
            <w:tcW w:w="2346" w:type="dxa"/>
            <w:gridSpan w:val="2"/>
            <w:tcBorders>
              <w:top w:val="single" w:sz="4" w:space="0" w:color="auto"/>
              <w:left w:val="single" w:sz="4" w:space="0" w:color="auto"/>
              <w:bottom w:val="single" w:sz="4" w:space="0" w:color="auto"/>
              <w:right w:val="single" w:sz="4" w:space="0" w:color="auto"/>
            </w:tcBorders>
          </w:tcPr>
          <w:p w:rsidR="00D52F20" w:rsidRPr="006224FB" w:rsidRDefault="00D52F20" w:rsidP="00C37C05">
            <w:pPr>
              <w:spacing w:after="0"/>
              <w:ind w:left="31"/>
              <w:jc w:val="center"/>
            </w:pPr>
            <w:r w:rsidRPr="006224FB">
              <w:rPr>
                <w:rFonts w:ascii="Arial" w:eastAsia="Arial" w:hAnsi="Arial" w:cs="Arial"/>
                <w:b/>
              </w:rPr>
              <w:t>PLO4</w:t>
            </w:r>
          </w:p>
        </w:tc>
        <w:tc>
          <w:tcPr>
            <w:tcW w:w="1174" w:type="dxa"/>
            <w:tcBorders>
              <w:top w:val="single" w:sz="4" w:space="0" w:color="auto"/>
              <w:left w:val="single" w:sz="4" w:space="0" w:color="auto"/>
              <w:bottom w:val="single" w:sz="4" w:space="0" w:color="auto"/>
              <w:right w:val="single" w:sz="4" w:space="0" w:color="auto"/>
            </w:tcBorders>
          </w:tcPr>
          <w:p w:rsidR="00D52F20" w:rsidRPr="006224FB" w:rsidRDefault="00D52F20" w:rsidP="00C37C05">
            <w:pPr>
              <w:spacing w:after="0"/>
              <w:ind w:left="29"/>
              <w:jc w:val="center"/>
            </w:pPr>
            <w:r w:rsidRPr="006224FB">
              <w:rPr>
                <w:rFonts w:ascii="Arial" w:eastAsia="Arial" w:hAnsi="Arial" w:cs="Arial"/>
                <w:b/>
              </w:rPr>
              <w:t>PLO5</w:t>
            </w:r>
          </w:p>
        </w:tc>
        <w:tc>
          <w:tcPr>
            <w:tcW w:w="1173" w:type="dxa"/>
            <w:tcBorders>
              <w:top w:val="single" w:sz="4" w:space="0" w:color="auto"/>
              <w:left w:val="single" w:sz="4" w:space="0" w:color="auto"/>
              <w:bottom w:val="single" w:sz="4" w:space="0" w:color="auto"/>
              <w:right w:val="single" w:sz="4" w:space="0" w:color="auto"/>
            </w:tcBorders>
          </w:tcPr>
          <w:p w:rsidR="00D52F20" w:rsidRPr="006224FB" w:rsidRDefault="00D52F20" w:rsidP="00C37C05">
            <w:pPr>
              <w:spacing w:after="0"/>
              <w:ind w:left="29"/>
              <w:jc w:val="center"/>
            </w:pPr>
            <w:r w:rsidRPr="006224FB">
              <w:rPr>
                <w:rFonts w:ascii="Arial" w:eastAsia="Arial" w:hAnsi="Arial" w:cs="Arial"/>
                <w:b/>
              </w:rPr>
              <w:t>PLO8</w:t>
            </w:r>
          </w:p>
        </w:tc>
        <w:tc>
          <w:tcPr>
            <w:tcW w:w="1174" w:type="dxa"/>
            <w:tcBorders>
              <w:top w:val="single" w:sz="4" w:space="0" w:color="auto"/>
              <w:left w:val="single" w:sz="4" w:space="0" w:color="auto"/>
              <w:bottom w:val="single" w:sz="4" w:space="0" w:color="auto"/>
              <w:right w:val="single" w:sz="4" w:space="0" w:color="auto"/>
            </w:tcBorders>
            <w:shd w:val="clear" w:color="auto" w:fill="auto"/>
          </w:tcPr>
          <w:p w:rsidR="00D52F20" w:rsidRPr="006224FB" w:rsidRDefault="00D52F20" w:rsidP="00C37C05">
            <w:pPr>
              <w:spacing w:after="0"/>
              <w:ind w:left="29"/>
              <w:jc w:val="center"/>
            </w:pPr>
            <w:r w:rsidRPr="006224FB">
              <w:rPr>
                <w:rFonts w:ascii="Arial" w:eastAsia="Arial" w:hAnsi="Arial" w:cs="Arial"/>
                <w:b/>
              </w:rPr>
              <w:t>PLO9</w:t>
            </w:r>
          </w:p>
        </w:tc>
      </w:tr>
      <w:tr w:rsidR="006224FB" w:rsidRPr="006224FB" w:rsidTr="00C37C05">
        <w:trPr>
          <w:trHeight w:val="1540"/>
        </w:trPr>
        <w:tc>
          <w:tcPr>
            <w:tcW w:w="2790" w:type="dxa"/>
            <w:tcBorders>
              <w:top w:val="single" w:sz="4" w:space="0" w:color="auto"/>
              <w:left w:val="single" w:sz="4" w:space="0" w:color="000000"/>
              <w:right w:val="single" w:sz="4" w:space="0" w:color="000000"/>
            </w:tcBorders>
            <w:shd w:val="clear" w:color="auto" w:fill="auto"/>
          </w:tcPr>
          <w:p w:rsidR="00D52F20" w:rsidRPr="006224FB" w:rsidRDefault="00D52F20" w:rsidP="00C37C05">
            <w:pPr>
              <w:spacing w:after="0"/>
            </w:pPr>
            <w:r w:rsidRPr="006224FB">
              <w:rPr>
                <w:rFonts w:ascii="Arial" w:eastAsia="Arial" w:hAnsi="Arial" w:cs="Arial"/>
                <w:b/>
              </w:rPr>
              <w:t xml:space="preserve">Name  </w:t>
            </w:r>
          </w:p>
        </w:tc>
        <w:tc>
          <w:tcPr>
            <w:tcW w:w="1260" w:type="dxa"/>
            <w:tcBorders>
              <w:top w:val="single" w:sz="4" w:space="0" w:color="auto"/>
              <w:left w:val="single" w:sz="4" w:space="0" w:color="000000"/>
              <w:right w:val="single" w:sz="4" w:space="0" w:color="000000"/>
            </w:tcBorders>
            <w:shd w:val="clear" w:color="auto" w:fill="auto"/>
          </w:tcPr>
          <w:p w:rsidR="00D52F20" w:rsidRPr="006224FB" w:rsidRDefault="00D52F20" w:rsidP="00C37C05">
            <w:pPr>
              <w:spacing w:after="0"/>
              <w:ind w:right="30"/>
              <w:jc w:val="center"/>
            </w:pPr>
            <w:r w:rsidRPr="006224FB">
              <w:rPr>
                <w:rFonts w:ascii="Arial" w:eastAsia="Arial" w:hAnsi="Arial" w:cs="Arial"/>
                <w:b/>
              </w:rPr>
              <w:t xml:space="preserve">Reg. No </w:t>
            </w:r>
          </w:p>
        </w:tc>
        <w:tc>
          <w:tcPr>
            <w:tcW w:w="1173" w:type="dxa"/>
            <w:tcBorders>
              <w:top w:val="single" w:sz="4" w:space="0" w:color="auto"/>
              <w:left w:val="single" w:sz="4" w:space="0" w:color="000000"/>
              <w:right w:val="single" w:sz="4" w:space="0" w:color="000000"/>
            </w:tcBorders>
          </w:tcPr>
          <w:p w:rsidR="00D52F20" w:rsidRPr="006224FB" w:rsidRDefault="00D52F20" w:rsidP="00C37C05">
            <w:pPr>
              <w:spacing w:after="0"/>
              <w:rPr>
                <w:rFonts w:ascii="Arial" w:eastAsia="Arial" w:hAnsi="Arial" w:cs="Arial"/>
                <w:b/>
              </w:rPr>
            </w:pPr>
            <w:r w:rsidRPr="006224FB">
              <w:rPr>
                <w:rFonts w:ascii="Arial" w:eastAsia="Arial" w:hAnsi="Arial" w:cs="Arial"/>
                <w:b/>
              </w:rPr>
              <w:t>Viva / Quiz / Lab Performance</w:t>
            </w:r>
          </w:p>
        </w:tc>
        <w:tc>
          <w:tcPr>
            <w:tcW w:w="1173" w:type="dxa"/>
            <w:tcBorders>
              <w:top w:val="single" w:sz="4" w:space="0" w:color="auto"/>
              <w:left w:val="single" w:sz="4" w:space="0" w:color="000000"/>
              <w:right w:val="single" w:sz="4" w:space="0" w:color="000000"/>
            </w:tcBorders>
            <w:shd w:val="clear" w:color="auto" w:fill="auto"/>
          </w:tcPr>
          <w:p w:rsidR="00D52F20" w:rsidRPr="006224FB" w:rsidRDefault="00D52F20" w:rsidP="00C37C05">
            <w:pPr>
              <w:spacing w:after="0"/>
              <w:ind w:left="110"/>
              <w:rPr>
                <w:rFonts w:ascii="Arial" w:eastAsia="Arial" w:hAnsi="Arial" w:cs="Arial"/>
                <w:b/>
              </w:rPr>
            </w:pPr>
            <w:r w:rsidRPr="006224FB">
              <w:rPr>
                <w:rFonts w:ascii="Arial" w:eastAsia="Arial" w:hAnsi="Arial" w:cs="Arial"/>
                <w:b/>
              </w:rPr>
              <w:t>Analysis of data in Lab Report</w:t>
            </w:r>
          </w:p>
          <w:p w:rsidR="00D52F20" w:rsidRPr="006224FB" w:rsidRDefault="00D52F20" w:rsidP="00C37C05">
            <w:pPr>
              <w:spacing w:after="0"/>
              <w:ind w:left="110"/>
            </w:pPr>
          </w:p>
        </w:tc>
        <w:tc>
          <w:tcPr>
            <w:tcW w:w="1174" w:type="dxa"/>
            <w:tcBorders>
              <w:top w:val="single" w:sz="4" w:space="0" w:color="auto"/>
              <w:left w:val="single" w:sz="4" w:space="0" w:color="000000"/>
              <w:right w:val="single" w:sz="4" w:space="0" w:color="000000"/>
            </w:tcBorders>
          </w:tcPr>
          <w:p w:rsidR="00D52F20" w:rsidRPr="006224FB" w:rsidRDefault="00D52F20" w:rsidP="00C37C05">
            <w:pPr>
              <w:spacing w:after="101"/>
              <w:ind w:left="31"/>
            </w:pPr>
            <w:r w:rsidRPr="006224FB">
              <w:rPr>
                <w:rFonts w:ascii="Arial" w:eastAsia="Arial" w:hAnsi="Arial" w:cs="Arial"/>
                <w:b/>
              </w:rPr>
              <w:t>Modern Tool Usage</w:t>
            </w:r>
          </w:p>
        </w:tc>
        <w:tc>
          <w:tcPr>
            <w:tcW w:w="1173" w:type="dxa"/>
            <w:tcBorders>
              <w:top w:val="single" w:sz="4" w:space="0" w:color="auto"/>
              <w:left w:val="single" w:sz="4" w:space="0" w:color="000000"/>
              <w:right w:val="single" w:sz="4" w:space="0" w:color="000000"/>
            </w:tcBorders>
          </w:tcPr>
          <w:p w:rsidR="00D52F20" w:rsidRPr="006224FB" w:rsidRDefault="00D52F20" w:rsidP="00C37C05">
            <w:pPr>
              <w:spacing w:after="101"/>
              <w:ind w:left="31"/>
              <w:rPr>
                <w:rFonts w:ascii="Arial" w:eastAsia="Arial" w:hAnsi="Arial" w:cs="Arial"/>
                <w:b/>
              </w:rPr>
            </w:pPr>
            <w:r w:rsidRPr="006224FB">
              <w:rPr>
                <w:rFonts w:ascii="Arial" w:eastAsia="Arial" w:hAnsi="Arial" w:cs="Arial"/>
                <w:b/>
              </w:rPr>
              <w:t xml:space="preserve">Ethics and Safety     </w:t>
            </w:r>
          </w:p>
          <w:p w:rsidR="00D52F20" w:rsidRPr="006224FB" w:rsidRDefault="00D52F20" w:rsidP="00C37C05">
            <w:pPr>
              <w:spacing w:after="101"/>
              <w:ind w:left="31"/>
            </w:pPr>
          </w:p>
        </w:tc>
        <w:tc>
          <w:tcPr>
            <w:tcW w:w="1174" w:type="dxa"/>
            <w:tcBorders>
              <w:top w:val="single" w:sz="4" w:space="0" w:color="auto"/>
              <w:left w:val="single" w:sz="4" w:space="0" w:color="000000"/>
              <w:right w:val="single" w:sz="4" w:space="0" w:color="000000"/>
            </w:tcBorders>
            <w:shd w:val="clear" w:color="auto" w:fill="auto"/>
          </w:tcPr>
          <w:p w:rsidR="00D52F20" w:rsidRPr="006224FB" w:rsidRDefault="00D52F20" w:rsidP="00C37C05">
            <w:pPr>
              <w:spacing w:after="101"/>
              <w:ind w:left="31"/>
            </w:pPr>
            <w:r w:rsidRPr="006224FB">
              <w:rPr>
                <w:rFonts w:ascii="Arial" w:eastAsia="Arial" w:hAnsi="Arial" w:cs="Arial"/>
                <w:b/>
              </w:rPr>
              <w:t>Individual and Team Work</w:t>
            </w:r>
          </w:p>
        </w:tc>
      </w:tr>
      <w:tr w:rsidR="006224FB" w:rsidRPr="006224FB" w:rsidTr="00C37C05">
        <w:trPr>
          <w:trHeight w:val="244"/>
        </w:trPr>
        <w:tc>
          <w:tcPr>
            <w:tcW w:w="2790" w:type="dxa"/>
            <w:tcBorders>
              <w:left w:val="single" w:sz="4" w:space="0" w:color="000000"/>
              <w:bottom w:val="single" w:sz="4" w:space="0" w:color="000000"/>
              <w:right w:val="single" w:sz="4" w:space="0" w:color="000000"/>
            </w:tcBorders>
            <w:shd w:val="clear" w:color="auto" w:fill="auto"/>
          </w:tcPr>
          <w:p w:rsidR="00D52F20" w:rsidRPr="006224FB" w:rsidRDefault="00D52F20" w:rsidP="00C37C05">
            <w:pPr>
              <w:spacing w:after="0"/>
            </w:pPr>
          </w:p>
        </w:tc>
        <w:tc>
          <w:tcPr>
            <w:tcW w:w="1260" w:type="dxa"/>
            <w:tcBorders>
              <w:left w:val="single" w:sz="4" w:space="0" w:color="000000"/>
              <w:bottom w:val="single" w:sz="4" w:space="0" w:color="000000"/>
              <w:right w:val="single" w:sz="4" w:space="0" w:color="000000"/>
            </w:tcBorders>
            <w:shd w:val="clear" w:color="auto" w:fill="auto"/>
          </w:tcPr>
          <w:p w:rsidR="00D52F20" w:rsidRPr="006224FB" w:rsidRDefault="00D52F20" w:rsidP="00C37C05">
            <w:pPr>
              <w:spacing w:after="0"/>
              <w:ind w:left="27"/>
              <w:jc w:val="center"/>
            </w:pPr>
          </w:p>
        </w:tc>
        <w:tc>
          <w:tcPr>
            <w:tcW w:w="1173" w:type="dxa"/>
            <w:tcBorders>
              <w:left w:val="single" w:sz="4" w:space="0" w:color="000000"/>
              <w:bottom w:val="single" w:sz="4" w:space="0" w:color="000000"/>
              <w:right w:val="single" w:sz="4" w:space="0" w:color="000000"/>
            </w:tcBorders>
          </w:tcPr>
          <w:p w:rsidR="00D52F20" w:rsidRPr="006224FB" w:rsidRDefault="00D52F20" w:rsidP="00C37C05">
            <w:pPr>
              <w:spacing w:after="0"/>
              <w:ind w:left="31"/>
              <w:rPr>
                <w:rFonts w:ascii="Arial" w:eastAsia="Arial" w:hAnsi="Arial" w:cs="Arial"/>
                <w:b/>
              </w:rPr>
            </w:pPr>
            <w:r w:rsidRPr="006224FB">
              <w:rPr>
                <w:rFonts w:ascii="Arial" w:eastAsia="Arial" w:hAnsi="Arial" w:cs="Arial"/>
                <w:b/>
              </w:rPr>
              <w:t>5 Marks</w:t>
            </w:r>
          </w:p>
        </w:tc>
        <w:tc>
          <w:tcPr>
            <w:tcW w:w="1173" w:type="dxa"/>
            <w:tcBorders>
              <w:left w:val="single" w:sz="4" w:space="0" w:color="000000"/>
              <w:bottom w:val="single" w:sz="4" w:space="0" w:color="000000"/>
              <w:right w:val="single" w:sz="4" w:space="0" w:color="000000"/>
            </w:tcBorders>
            <w:shd w:val="clear" w:color="auto" w:fill="auto"/>
          </w:tcPr>
          <w:p w:rsidR="00D52F20" w:rsidRPr="006224FB" w:rsidRDefault="00D52F20" w:rsidP="00C37C05">
            <w:pPr>
              <w:spacing w:after="0"/>
              <w:ind w:left="31"/>
            </w:pPr>
            <w:r w:rsidRPr="006224FB">
              <w:rPr>
                <w:rFonts w:ascii="Arial" w:eastAsia="Arial" w:hAnsi="Arial" w:cs="Arial"/>
                <w:b/>
              </w:rPr>
              <w:t>5 Marks</w:t>
            </w:r>
          </w:p>
        </w:tc>
        <w:tc>
          <w:tcPr>
            <w:tcW w:w="1174" w:type="dxa"/>
            <w:tcBorders>
              <w:left w:val="single" w:sz="4" w:space="0" w:color="000000"/>
              <w:bottom w:val="single" w:sz="4" w:space="0" w:color="000000"/>
              <w:right w:val="single" w:sz="4" w:space="0" w:color="000000"/>
            </w:tcBorders>
          </w:tcPr>
          <w:p w:rsidR="00D52F20" w:rsidRPr="006224FB" w:rsidRDefault="00D52F20" w:rsidP="00C37C05">
            <w:pPr>
              <w:spacing w:after="0"/>
              <w:ind w:left="29"/>
            </w:pPr>
            <w:r w:rsidRPr="006224FB">
              <w:rPr>
                <w:rFonts w:ascii="Arial" w:eastAsia="Arial" w:hAnsi="Arial" w:cs="Arial"/>
                <w:b/>
              </w:rPr>
              <w:t>5 Marks</w:t>
            </w:r>
          </w:p>
        </w:tc>
        <w:tc>
          <w:tcPr>
            <w:tcW w:w="1173" w:type="dxa"/>
            <w:tcBorders>
              <w:left w:val="single" w:sz="4" w:space="0" w:color="000000"/>
              <w:bottom w:val="single" w:sz="4" w:space="0" w:color="000000"/>
              <w:right w:val="single" w:sz="4" w:space="0" w:color="000000"/>
            </w:tcBorders>
          </w:tcPr>
          <w:p w:rsidR="00D52F20" w:rsidRPr="006224FB" w:rsidRDefault="00D52F20" w:rsidP="00C37C05">
            <w:pPr>
              <w:spacing w:after="0"/>
              <w:ind w:left="29"/>
            </w:pPr>
            <w:r w:rsidRPr="006224FB">
              <w:rPr>
                <w:rFonts w:ascii="Arial" w:eastAsia="Arial" w:hAnsi="Arial" w:cs="Arial"/>
                <w:b/>
              </w:rPr>
              <w:t>5 Marks</w:t>
            </w:r>
          </w:p>
        </w:tc>
        <w:tc>
          <w:tcPr>
            <w:tcW w:w="1174" w:type="dxa"/>
            <w:tcBorders>
              <w:left w:val="single" w:sz="4" w:space="0" w:color="000000"/>
              <w:bottom w:val="single" w:sz="4" w:space="0" w:color="000000"/>
              <w:right w:val="single" w:sz="4" w:space="0" w:color="000000"/>
            </w:tcBorders>
            <w:shd w:val="clear" w:color="auto" w:fill="auto"/>
          </w:tcPr>
          <w:p w:rsidR="00D52F20" w:rsidRPr="006224FB" w:rsidRDefault="00D52F20" w:rsidP="00C37C05">
            <w:pPr>
              <w:spacing w:after="0"/>
              <w:ind w:left="29"/>
            </w:pPr>
            <w:r w:rsidRPr="006224FB">
              <w:rPr>
                <w:rFonts w:ascii="Arial" w:eastAsia="Arial" w:hAnsi="Arial" w:cs="Arial"/>
                <w:b/>
              </w:rPr>
              <w:t>5 Marks</w:t>
            </w:r>
          </w:p>
        </w:tc>
      </w:tr>
      <w:tr w:rsidR="006224FB" w:rsidRPr="006224FB" w:rsidTr="00C37C05">
        <w:trPr>
          <w:trHeight w:val="908"/>
        </w:trPr>
        <w:tc>
          <w:tcPr>
            <w:tcW w:w="2790" w:type="dxa"/>
            <w:tcBorders>
              <w:top w:val="single" w:sz="4" w:space="0" w:color="000000"/>
              <w:left w:val="single" w:sz="4" w:space="0" w:color="000000"/>
              <w:bottom w:val="single" w:sz="4" w:space="0" w:color="000000"/>
              <w:right w:val="single" w:sz="4" w:space="0" w:color="000000"/>
            </w:tcBorders>
            <w:shd w:val="clear" w:color="auto" w:fill="auto"/>
          </w:tcPr>
          <w:p w:rsidR="00BB268B" w:rsidRDefault="00BB268B" w:rsidP="00C37C05">
            <w:pPr>
              <w:spacing w:after="0"/>
            </w:pPr>
          </w:p>
          <w:p w:rsidR="00D52F20" w:rsidRPr="006224FB" w:rsidRDefault="00BB268B" w:rsidP="00C37C05">
            <w:pPr>
              <w:spacing w:after="0"/>
            </w:pPr>
            <w:r>
              <w:t>Muhammad Haris Rehman</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rsidR="00D52F20" w:rsidRDefault="00D52F20" w:rsidP="00C37C05">
            <w:pPr>
              <w:spacing w:after="0"/>
              <w:ind w:left="27"/>
              <w:jc w:val="center"/>
            </w:pPr>
          </w:p>
          <w:p w:rsidR="00BB268B" w:rsidRPr="006224FB" w:rsidRDefault="00BB268B" w:rsidP="00C37C05">
            <w:pPr>
              <w:spacing w:after="0"/>
              <w:ind w:left="27"/>
              <w:jc w:val="center"/>
            </w:pPr>
            <w:r>
              <w:t>182797</w:t>
            </w:r>
          </w:p>
        </w:tc>
        <w:tc>
          <w:tcPr>
            <w:tcW w:w="1173" w:type="dxa"/>
            <w:tcBorders>
              <w:top w:val="single" w:sz="4" w:space="0" w:color="000000"/>
              <w:left w:val="single" w:sz="4" w:space="0" w:color="000000"/>
              <w:bottom w:val="single" w:sz="4" w:space="0" w:color="000000"/>
              <w:right w:val="single" w:sz="4" w:space="0" w:color="000000"/>
            </w:tcBorders>
          </w:tcPr>
          <w:p w:rsidR="00D52F20" w:rsidRPr="006224FB" w:rsidRDefault="00D52F20" w:rsidP="00C37C05">
            <w:pPr>
              <w:spacing w:after="0"/>
              <w:ind w:left="31"/>
              <w:rPr>
                <w:rFonts w:ascii="Arial" w:eastAsia="Arial" w:hAnsi="Arial" w:cs="Arial"/>
                <w:b/>
              </w:rPr>
            </w:pPr>
          </w:p>
        </w:tc>
        <w:tc>
          <w:tcPr>
            <w:tcW w:w="1173" w:type="dxa"/>
            <w:tcBorders>
              <w:top w:val="single" w:sz="4" w:space="0" w:color="000000"/>
              <w:left w:val="single" w:sz="4" w:space="0" w:color="000000"/>
              <w:bottom w:val="single" w:sz="4" w:space="0" w:color="000000"/>
              <w:right w:val="single" w:sz="4" w:space="0" w:color="000000"/>
            </w:tcBorders>
            <w:shd w:val="clear" w:color="auto" w:fill="auto"/>
          </w:tcPr>
          <w:p w:rsidR="00D52F20" w:rsidRPr="006224FB" w:rsidRDefault="00D52F20" w:rsidP="00C37C05">
            <w:pPr>
              <w:spacing w:after="0"/>
              <w:ind w:left="31"/>
            </w:pPr>
          </w:p>
        </w:tc>
        <w:tc>
          <w:tcPr>
            <w:tcW w:w="1174" w:type="dxa"/>
            <w:tcBorders>
              <w:top w:val="single" w:sz="4" w:space="0" w:color="000000"/>
              <w:left w:val="single" w:sz="4" w:space="0" w:color="000000"/>
              <w:bottom w:val="single" w:sz="4" w:space="0" w:color="000000"/>
              <w:right w:val="single" w:sz="4" w:space="0" w:color="000000"/>
            </w:tcBorders>
          </w:tcPr>
          <w:p w:rsidR="00D52F20" w:rsidRPr="006224FB" w:rsidRDefault="00D52F20" w:rsidP="00C37C05">
            <w:pPr>
              <w:spacing w:after="0"/>
              <w:ind w:left="29"/>
            </w:pPr>
          </w:p>
        </w:tc>
        <w:tc>
          <w:tcPr>
            <w:tcW w:w="1173" w:type="dxa"/>
            <w:tcBorders>
              <w:top w:val="single" w:sz="4" w:space="0" w:color="000000"/>
              <w:left w:val="single" w:sz="4" w:space="0" w:color="000000"/>
              <w:bottom w:val="single" w:sz="4" w:space="0" w:color="000000"/>
              <w:right w:val="single" w:sz="4" w:space="0" w:color="000000"/>
            </w:tcBorders>
          </w:tcPr>
          <w:p w:rsidR="00D52F20" w:rsidRPr="006224FB" w:rsidRDefault="00D52F20" w:rsidP="00C37C05">
            <w:pPr>
              <w:spacing w:after="0"/>
              <w:ind w:left="29"/>
            </w:pPr>
          </w:p>
        </w:tc>
        <w:tc>
          <w:tcPr>
            <w:tcW w:w="1174" w:type="dxa"/>
            <w:tcBorders>
              <w:top w:val="single" w:sz="4" w:space="0" w:color="000000"/>
              <w:left w:val="single" w:sz="4" w:space="0" w:color="000000"/>
              <w:bottom w:val="single" w:sz="4" w:space="0" w:color="000000"/>
              <w:right w:val="single" w:sz="4" w:space="0" w:color="000000"/>
            </w:tcBorders>
            <w:shd w:val="clear" w:color="auto" w:fill="auto"/>
          </w:tcPr>
          <w:p w:rsidR="00D52F20" w:rsidRPr="006224FB" w:rsidRDefault="00D52F20" w:rsidP="00C37C05">
            <w:pPr>
              <w:spacing w:after="0"/>
              <w:ind w:left="29"/>
            </w:pPr>
          </w:p>
        </w:tc>
      </w:tr>
      <w:tr w:rsidR="006224FB" w:rsidRPr="006224FB" w:rsidTr="00C37C05">
        <w:trPr>
          <w:trHeight w:val="802"/>
        </w:trPr>
        <w:tc>
          <w:tcPr>
            <w:tcW w:w="2790" w:type="dxa"/>
            <w:tcBorders>
              <w:top w:val="single" w:sz="4" w:space="0" w:color="000000"/>
              <w:left w:val="single" w:sz="4" w:space="0" w:color="000000"/>
              <w:bottom w:val="single" w:sz="4" w:space="0" w:color="000000"/>
              <w:right w:val="single" w:sz="4" w:space="0" w:color="000000"/>
            </w:tcBorders>
            <w:shd w:val="clear" w:color="auto" w:fill="auto"/>
          </w:tcPr>
          <w:p w:rsidR="00BB268B" w:rsidRDefault="00BB268B" w:rsidP="00C37C05">
            <w:pPr>
              <w:spacing w:after="0"/>
            </w:pPr>
          </w:p>
          <w:p w:rsidR="00D52F20" w:rsidRPr="006224FB" w:rsidRDefault="00BB268B" w:rsidP="00C37C05">
            <w:pPr>
              <w:spacing w:after="0"/>
            </w:pPr>
            <w:r>
              <w:t>Muhammad Anus Siddiqui</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rsidR="00D52F20" w:rsidRDefault="00D52F20" w:rsidP="00C37C05">
            <w:pPr>
              <w:spacing w:after="0"/>
              <w:ind w:left="27"/>
              <w:jc w:val="center"/>
            </w:pPr>
          </w:p>
          <w:p w:rsidR="00BB268B" w:rsidRPr="006224FB" w:rsidRDefault="00EE162B" w:rsidP="00C37C05">
            <w:pPr>
              <w:spacing w:after="0"/>
              <w:ind w:left="27"/>
              <w:jc w:val="center"/>
            </w:pPr>
            <w:r>
              <w:t>174308</w:t>
            </w:r>
          </w:p>
        </w:tc>
        <w:tc>
          <w:tcPr>
            <w:tcW w:w="1173" w:type="dxa"/>
            <w:tcBorders>
              <w:top w:val="single" w:sz="4" w:space="0" w:color="000000"/>
              <w:left w:val="single" w:sz="4" w:space="0" w:color="000000"/>
              <w:bottom w:val="single" w:sz="4" w:space="0" w:color="000000"/>
              <w:right w:val="single" w:sz="4" w:space="0" w:color="000000"/>
            </w:tcBorders>
          </w:tcPr>
          <w:p w:rsidR="00D52F20" w:rsidRPr="006224FB" w:rsidRDefault="00D52F20" w:rsidP="00C37C05">
            <w:pPr>
              <w:spacing w:after="0"/>
              <w:ind w:left="31"/>
              <w:rPr>
                <w:rFonts w:ascii="Arial" w:eastAsia="Arial" w:hAnsi="Arial" w:cs="Arial"/>
                <w:b/>
              </w:rPr>
            </w:pPr>
          </w:p>
        </w:tc>
        <w:tc>
          <w:tcPr>
            <w:tcW w:w="1173" w:type="dxa"/>
            <w:tcBorders>
              <w:top w:val="single" w:sz="4" w:space="0" w:color="000000"/>
              <w:left w:val="single" w:sz="4" w:space="0" w:color="000000"/>
              <w:bottom w:val="single" w:sz="4" w:space="0" w:color="000000"/>
              <w:right w:val="single" w:sz="4" w:space="0" w:color="000000"/>
            </w:tcBorders>
            <w:shd w:val="clear" w:color="auto" w:fill="auto"/>
          </w:tcPr>
          <w:p w:rsidR="00D52F20" w:rsidRPr="006224FB" w:rsidRDefault="00D52F20" w:rsidP="00C37C05">
            <w:pPr>
              <w:spacing w:after="0"/>
              <w:ind w:left="31"/>
            </w:pPr>
          </w:p>
        </w:tc>
        <w:tc>
          <w:tcPr>
            <w:tcW w:w="1174" w:type="dxa"/>
            <w:tcBorders>
              <w:top w:val="single" w:sz="4" w:space="0" w:color="000000"/>
              <w:left w:val="single" w:sz="4" w:space="0" w:color="000000"/>
              <w:bottom w:val="single" w:sz="4" w:space="0" w:color="000000"/>
              <w:right w:val="single" w:sz="4" w:space="0" w:color="000000"/>
            </w:tcBorders>
          </w:tcPr>
          <w:p w:rsidR="00D52F20" w:rsidRPr="006224FB" w:rsidRDefault="00D52F20" w:rsidP="00C37C05">
            <w:pPr>
              <w:spacing w:after="0"/>
              <w:ind w:left="29"/>
            </w:pPr>
          </w:p>
        </w:tc>
        <w:tc>
          <w:tcPr>
            <w:tcW w:w="1173" w:type="dxa"/>
            <w:tcBorders>
              <w:top w:val="single" w:sz="4" w:space="0" w:color="000000"/>
              <w:left w:val="single" w:sz="4" w:space="0" w:color="000000"/>
              <w:bottom w:val="single" w:sz="4" w:space="0" w:color="000000"/>
              <w:right w:val="single" w:sz="4" w:space="0" w:color="000000"/>
            </w:tcBorders>
          </w:tcPr>
          <w:p w:rsidR="00D52F20" w:rsidRPr="006224FB" w:rsidRDefault="00D52F20" w:rsidP="00C37C05">
            <w:pPr>
              <w:spacing w:after="0"/>
              <w:ind w:left="29"/>
            </w:pPr>
          </w:p>
        </w:tc>
        <w:tc>
          <w:tcPr>
            <w:tcW w:w="1174" w:type="dxa"/>
            <w:tcBorders>
              <w:top w:val="single" w:sz="4" w:space="0" w:color="000000"/>
              <w:left w:val="single" w:sz="4" w:space="0" w:color="000000"/>
              <w:bottom w:val="single" w:sz="4" w:space="0" w:color="000000"/>
              <w:right w:val="single" w:sz="4" w:space="0" w:color="000000"/>
            </w:tcBorders>
            <w:shd w:val="clear" w:color="auto" w:fill="auto"/>
          </w:tcPr>
          <w:p w:rsidR="00D52F20" w:rsidRPr="006224FB" w:rsidRDefault="00D52F20" w:rsidP="00C37C05">
            <w:pPr>
              <w:spacing w:after="0"/>
              <w:ind w:left="29"/>
            </w:pPr>
          </w:p>
        </w:tc>
      </w:tr>
      <w:tr w:rsidR="006224FB" w:rsidRPr="006224FB" w:rsidTr="00C37C05">
        <w:trPr>
          <w:trHeight w:val="874"/>
        </w:trPr>
        <w:tc>
          <w:tcPr>
            <w:tcW w:w="2790" w:type="dxa"/>
            <w:tcBorders>
              <w:top w:val="single" w:sz="4" w:space="0" w:color="000000"/>
              <w:left w:val="single" w:sz="4" w:space="0" w:color="000000"/>
              <w:bottom w:val="single" w:sz="4" w:space="0" w:color="000000"/>
              <w:right w:val="single" w:sz="4" w:space="0" w:color="000000"/>
            </w:tcBorders>
            <w:shd w:val="clear" w:color="auto" w:fill="auto"/>
          </w:tcPr>
          <w:p w:rsidR="00BB268B" w:rsidRDefault="00BB268B" w:rsidP="00C37C05">
            <w:pPr>
              <w:spacing w:after="0"/>
            </w:pPr>
          </w:p>
          <w:p w:rsidR="00D52F20" w:rsidRPr="006224FB" w:rsidRDefault="00BB268B" w:rsidP="00C37C05">
            <w:pPr>
              <w:spacing w:after="0"/>
            </w:pPr>
            <w:r>
              <w:t>Muhammad Hasnain Afridi</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rsidR="00D52F20" w:rsidRDefault="00D52F20" w:rsidP="00C37C05">
            <w:pPr>
              <w:spacing w:after="0"/>
              <w:ind w:left="27"/>
              <w:jc w:val="center"/>
            </w:pPr>
          </w:p>
          <w:p w:rsidR="00BB268B" w:rsidRPr="006224FB" w:rsidRDefault="00EE162B" w:rsidP="00C37C05">
            <w:pPr>
              <w:spacing w:after="0"/>
              <w:ind w:left="27"/>
              <w:jc w:val="center"/>
            </w:pPr>
            <w:r>
              <w:t>192414</w:t>
            </w:r>
          </w:p>
        </w:tc>
        <w:tc>
          <w:tcPr>
            <w:tcW w:w="1173" w:type="dxa"/>
            <w:tcBorders>
              <w:top w:val="single" w:sz="4" w:space="0" w:color="000000"/>
              <w:left w:val="single" w:sz="4" w:space="0" w:color="000000"/>
              <w:bottom w:val="single" w:sz="4" w:space="0" w:color="000000"/>
              <w:right w:val="single" w:sz="4" w:space="0" w:color="000000"/>
            </w:tcBorders>
          </w:tcPr>
          <w:p w:rsidR="00D52F20" w:rsidRPr="006224FB" w:rsidRDefault="00D52F20" w:rsidP="00C37C05">
            <w:pPr>
              <w:spacing w:after="0"/>
              <w:ind w:left="31"/>
              <w:rPr>
                <w:rFonts w:ascii="Arial" w:eastAsia="Arial" w:hAnsi="Arial" w:cs="Arial"/>
                <w:b/>
              </w:rPr>
            </w:pPr>
          </w:p>
        </w:tc>
        <w:tc>
          <w:tcPr>
            <w:tcW w:w="1173" w:type="dxa"/>
            <w:tcBorders>
              <w:top w:val="single" w:sz="4" w:space="0" w:color="000000"/>
              <w:left w:val="single" w:sz="4" w:space="0" w:color="000000"/>
              <w:bottom w:val="single" w:sz="4" w:space="0" w:color="000000"/>
              <w:right w:val="single" w:sz="4" w:space="0" w:color="000000"/>
            </w:tcBorders>
            <w:shd w:val="clear" w:color="auto" w:fill="auto"/>
          </w:tcPr>
          <w:p w:rsidR="00D52F20" w:rsidRPr="006224FB" w:rsidRDefault="00D52F20" w:rsidP="00C37C05">
            <w:pPr>
              <w:spacing w:after="0"/>
              <w:ind w:left="31"/>
            </w:pPr>
          </w:p>
        </w:tc>
        <w:tc>
          <w:tcPr>
            <w:tcW w:w="1174" w:type="dxa"/>
            <w:tcBorders>
              <w:top w:val="single" w:sz="4" w:space="0" w:color="000000"/>
              <w:left w:val="single" w:sz="4" w:space="0" w:color="000000"/>
              <w:bottom w:val="single" w:sz="4" w:space="0" w:color="000000"/>
              <w:right w:val="single" w:sz="4" w:space="0" w:color="000000"/>
            </w:tcBorders>
          </w:tcPr>
          <w:p w:rsidR="00D52F20" w:rsidRPr="006224FB" w:rsidRDefault="00D52F20" w:rsidP="00C37C05">
            <w:pPr>
              <w:spacing w:after="0"/>
              <w:ind w:left="29"/>
            </w:pPr>
          </w:p>
        </w:tc>
        <w:tc>
          <w:tcPr>
            <w:tcW w:w="1173" w:type="dxa"/>
            <w:tcBorders>
              <w:top w:val="single" w:sz="4" w:space="0" w:color="000000"/>
              <w:left w:val="single" w:sz="4" w:space="0" w:color="000000"/>
              <w:bottom w:val="single" w:sz="4" w:space="0" w:color="000000"/>
              <w:right w:val="single" w:sz="4" w:space="0" w:color="000000"/>
            </w:tcBorders>
          </w:tcPr>
          <w:p w:rsidR="00D52F20" w:rsidRPr="006224FB" w:rsidRDefault="00D52F20" w:rsidP="00C37C05">
            <w:pPr>
              <w:spacing w:after="0"/>
              <w:ind w:left="29"/>
            </w:pPr>
          </w:p>
        </w:tc>
        <w:tc>
          <w:tcPr>
            <w:tcW w:w="1174" w:type="dxa"/>
            <w:tcBorders>
              <w:top w:val="single" w:sz="4" w:space="0" w:color="000000"/>
              <w:left w:val="single" w:sz="4" w:space="0" w:color="000000"/>
              <w:bottom w:val="single" w:sz="4" w:space="0" w:color="000000"/>
              <w:right w:val="single" w:sz="4" w:space="0" w:color="000000"/>
            </w:tcBorders>
            <w:shd w:val="clear" w:color="auto" w:fill="auto"/>
          </w:tcPr>
          <w:p w:rsidR="00D52F20" w:rsidRPr="006224FB" w:rsidRDefault="00D52F20" w:rsidP="00C37C05">
            <w:pPr>
              <w:spacing w:after="0"/>
              <w:ind w:left="29"/>
            </w:pPr>
          </w:p>
        </w:tc>
      </w:tr>
      <w:tr w:rsidR="006224FB" w:rsidRPr="006224FB" w:rsidTr="00C37C05">
        <w:trPr>
          <w:trHeight w:val="874"/>
        </w:trPr>
        <w:tc>
          <w:tcPr>
            <w:tcW w:w="2790" w:type="dxa"/>
            <w:tcBorders>
              <w:top w:val="single" w:sz="4" w:space="0" w:color="000000"/>
              <w:left w:val="single" w:sz="4" w:space="0" w:color="000000"/>
              <w:bottom w:val="single" w:sz="4" w:space="0" w:color="000000"/>
              <w:right w:val="single" w:sz="4" w:space="0" w:color="000000"/>
            </w:tcBorders>
            <w:shd w:val="clear" w:color="auto" w:fill="auto"/>
          </w:tcPr>
          <w:p w:rsidR="00D52F20" w:rsidRPr="006224FB" w:rsidRDefault="00D52F20" w:rsidP="00C37C05">
            <w:pPr>
              <w:spacing w:after="0"/>
            </w:pP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rsidR="00D52F20" w:rsidRPr="006224FB" w:rsidRDefault="00D52F20" w:rsidP="00C37C05">
            <w:pPr>
              <w:spacing w:after="0"/>
              <w:ind w:left="27"/>
              <w:jc w:val="center"/>
            </w:pPr>
          </w:p>
        </w:tc>
        <w:tc>
          <w:tcPr>
            <w:tcW w:w="1173" w:type="dxa"/>
            <w:tcBorders>
              <w:top w:val="single" w:sz="4" w:space="0" w:color="000000"/>
              <w:left w:val="single" w:sz="4" w:space="0" w:color="000000"/>
              <w:bottom w:val="single" w:sz="4" w:space="0" w:color="000000"/>
              <w:right w:val="single" w:sz="4" w:space="0" w:color="000000"/>
            </w:tcBorders>
          </w:tcPr>
          <w:p w:rsidR="00D52F20" w:rsidRPr="006224FB" w:rsidRDefault="00D52F20" w:rsidP="00C37C05">
            <w:pPr>
              <w:spacing w:after="0"/>
              <w:ind w:left="31"/>
              <w:rPr>
                <w:rFonts w:ascii="Arial" w:eastAsia="Arial" w:hAnsi="Arial" w:cs="Arial"/>
                <w:b/>
              </w:rPr>
            </w:pPr>
          </w:p>
        </w:tc>
        <w:tc>
          <w:tcPr>
            <w:tcW w:w="1173" w:type="dxa"/>
            <w:tcBorders>
              <w:top w:val="single" w:sz="4" w:space="0" w:color="000000"/>
              <w:left w:val="single" w:sz="4" w:space="0" w:color="000000"/>
              <w:bottom w:val="single" w:sz="4" w:space="0" w:color="000000"/>
              <w:right w:val="single" w:sz="4" w:space="0" w:color="000000"/>
            </w:tcBorders>
            <w:shd w:val="clear" w:color="auto" w:fill="auto"/>
          </w:tcPr>
          <w:p w:rsidR="00D52F20" w:rsidRPr="006224FB" w:rsidRDefault="00D52F20" w:rsidP="00C37C05">
            <w:pPr>
              <w:spacing w:after="0"/>
              <w:ind w:left="31"/>
            </w:pPr>
          </w:p>
        </w:tc>
        <w:tc>
          <w:tcPr>
            <w:tcW w:w="1174" w:type="dxa"/>
            <w:tcBorders>
              <w:top w:val="single" w:sz="4" w:space="0" w:color="000000"/>
              <w:left w:val="single" w:sz="4" w:space="0" w:color="000000"/>
              <w:bottom w:val="single" w:sz="4" w:space="0" w:color="000000"/>
              <w:right w:val="single" w:sz="4" w:space="0" w:color="000000"/>
            </w:tcBorders>
          </w:tcPr>
          <w:p w:rsidR="00D52F20" w:rsidRPr="006224FB" w:rsidRDefault="00D52F20" w:rsidP="00C37C05">
            <w:pPr>
              <w:spacing w:after="0"/>
              <w:ind w:left="29"/>
            </w:pPr>
          </w:p>
        </w:tc>
        <w:tc>
          <w:tcPr>
            <w:tcW w:w="1173" w:type="dxa"/>
            <w:tcBorders>
              <w:top w:val="single" w:sz="4" w:space="0" w:color="000000"/>
              <w:left w:val="single" w:sz="4" w:space="0" w:color="000000"/>
              <w:bottom w:val="single" w:sz="4" w:space="0" w:color="000000"/>
              <w:right w:val="single" w:sz="4" w:space="0" w:color="000000"/>
            </w:tcBorders>
          </w:tcPr>
          <w:p w:rsidR="00D52F20" w:rsidRPr="006224FB" w:rsidRDefault="00D52F20" w:rsidP="00C37C05">
            <w:pPr>
              <w:spacing w:after="0"/>
              <w:ind w:left="29"/>
            </w:pPr>
          </w:p>
        </w:tc>
        <w:tc>
          <w:tcPr>
            <w:tcW w:w="1174" w:type="dxa"/>
            <w:tcBorders>
              <w:top w:val="single" w:sz="4" w:space="0" w:color="000000"/>
              <w:left w:val="single" w:sz="4" w:space="0" w:color="000000"/>
              <w:bottom w:val="single" w:sz="4" w:space="0" w:color="000000"/>
              <w:right w:val="single" w:sz="4" w:space="0" w:color="000000"/>
            </w:tcBorders>
            <w:shd w:val="clear" w:color="auto" w:fill="auto"/>
          </w:tcPr>
          <w:p w:rsidR="00D52F20" w:rsidRPr="006224FB" w:rsidRDefault="00D52F20" w:rsidP="00C37C05">
            <w:pPr>
              <w:spacing w:after="0"/>
              <w:ind w:left="29"/>
            </w:pPr>
          </w:p>
        </w:tc>
      </w:tr>
    </w:tbl>
    <w:p w:rsidR="00C6170C" w:rsidRPr="006224FB" w:rsidRDefault="00C6170C" w:rsidP="00D52F20"/>
    <w:p w:rsidR="00C6170C" w:rsidRPr="006224FB" w:rsidRDefault="00C6170C">
      <w:r w:rsidRPr="006224FB">
        <w:br w:type="page"/>
      </w:r>
    </w:p>
    <w:p w:rsidR="00F759C3" w:rsidRPr="006224FB" w:rsidRDefault="00F759C3" w:rsidP="001C2EDE">
      <w:pPr>
        <w:pStyle w:val="Heading1"/>
        <w:shd w:val="clear" w:color="auto" w:fill="C5E0B3" w:themeFill="accent6" w:themeFillTint="66"/>
        <w:jc w:val="center"/>
        <w:rPr>
          <w:b/>
          <w:color w:val="auto"/>
        </w:rPr>
      </w:pPr>
      <w:r w:rsidRPr="006224FB">
        <w:rPr>
          <w:b/>
          <w:color w:val="auto"/>
        </w:rPr>
        <w:lastRenderedPageBreak/>
        <w:t>Objectives</w:t>
      </w:r>
    </w:p>
    <w:p w:rsidR="006F4460" w:rsidRPr="006224FB" w:rsidRDefault="006F4460" w:rsidP="006F4460"/>
    <w:p w:rsidR="00F759C3" w:rsidRPr="006224FB" w:rsidRDefault="00F759C3" w:rsidP="001C2EDE">
      <w:r w:rsidRPr="006224FB">
        <w:t>The objective of this lab is to introduce the DSP Starter Kit C6713</w:t>
      </w:r>
    </w:p>
    <w:p w:rsidR="00F759C3" w:rsidRPr="006224FB" w:rsidRDefault="00F759C3" w:rsidP="005B2A0E">
      <w:pPr>
        <w:pStyle w:val="ListParagraph"/>
        <w:numPr>
          <w:ilvl w:val="0"/>
          <w:numId w:val="2"/>
        </w:numPr>
      </w:pPr>
      <w:r w:rsidRPr="006224FB">
        <w:t>Getting started with DSP Kit</w:t>
      </w:r>
    </w:p>
    <w:p w:rsidR="00F759C3" w:rsidRPr="006224FB" w:rsidRDefault="00F759C3" w:rsidP="005B2A0E">
      <w:pPr>
        <w:pStyle w:val="ListParagraph"/>
        <w:numPr>
          <w:ilvl w:val="0"/>
          <w:numId w:val="2"/>
        </w:numPr>
      </w:pPr>
      <w:r w:rsidRPr="006224FB">
        <w:t>Getting Started with Code Composer Studio</w:t>
      </w:r>
    </w:p>
    <w:p w:rsidR="00F759C3" w:rsidRPr="006224FB" w:rsidRDefault="00F759C3" w:rsidP="005B2A0E">
      <w:pPr>
        <w:pStyle w:val="ListParagraph"/>
        <w:numPr>
          <w:ilvl w:val="0"/>
          <w:numId w:val="2"/>
        </w:numPr>
      </w:pPr>
      <w:r w:rsidRPr="006224FB">
        <w:t>Basic Code Compilation on DSP Kit</w:t>
      </w:r>
    </w:p>
    <w:p w:rsidR="006F4460" w:rsidRPr="006224FB" w:rsidRDefault="00F759C3" w:rsidP="006F4460">
      <w:pPr>
        <w:pStyle w:val="ListParagraph"/>
        <w:numPr>
          <w:ilvl w:val="0"/>
          <w:numId w:val="2"/>
        </w:numPr>
      </w:pPr>
      <w:r w:rsidRPr="006224FB">
        <w:t>Working with basic sinusoids on DSP Kit</w:t>
      </w:r>
    </w:p>
    <w:p w:rsidR="006F4460" w:rsidRPr="006224FB" w:rsidRDefault="006F4460" w:rsidP="006F4460"/>
    <w:p w:rsidR="002F1BCF" w:rsidRPr="006224FB" w:rsidRDefault="002F1BCF" w:rsidP="001C2EDE">
      <w:pPr>
        <w:pStyle w:val="Heading1"/>
        <w:shd w:val="clear" w:color="auto" w:fill="C5E0B3" w:themeFill="accent6" w:themeFillTint="66"/>
        <w:jc w:val="center"/>
        <w:rPr>
          <w:b/>
          <w:color w:val="auto"/>
        </w:rPr>
      </w:pPr>
      <w:r w:rsidRPr="006224FB">
        <w:rPr>
          <w:b/>
          <w:color w:val="auto"/>
        </w:rPr>
        <w:t>Introduction:</w:t>
      </w:r>
    </w:p>
    <w:p w:rsidR="006F4460" w:rsidRPr="006224FB" w:rsidRDefault="006F4460" w:rsidP="006F4460"/>
    <w:p w:rsidR="00F01671" w:rsidRDefault="002F1BCF" w:rsidP="002F1BCF">
      <w:pPr>
        <w:ind w:firstLine="720"/>
        <w:jc w:val="both"/>
      </w:pPr>
      <w:r w:rsidRPr="006224FB">
        <w:t xml:space="preserve">The hardware experiments in the DSP lab are carried out on the Texas Instruments TMS320C6713 DSP Starter Kit (DSK), based on the TMS320C6713 floating point DSP running at 225 MHz. The basic clock cycle instruction time is 1/(225 MHz)= 4.44 nanoseconds. During each clock cycle, up to eight instructions can be carried out in parallel, achieving up to 8×225 = 1800 million instructions per second (MIPS). The C6713 processor has 256KB of internal memory, and can potentially address 4GB of external memory. </w:t>
      </w:r>
    </w:p>
    <w:p w:rsidR="002F1BCF" w:rsidRPr="006224FB" w:rsidRDefault="002F1BCF" w:rsidP="002F1BCF">
      <w:pPr>
        <w:ind w:firstLine="720"/>
        <w:jc w:val="both"/>
      </w:pPr>
      <w:bookmarkStart w:id="0" w:name="_GoBack"/>
      <w:bookmarkEnd w:id="0"/>
      <w:r w:rsidRPr="006224FB">
        <w:t xml:space="preserve">The DSK board includes a 16MB SDRAM memory and a 512KB Flash ROM. It has an on-board 16-bit audio stereo codec (the Texas Instruments AIC23B) that serves both as an A/D and a D/A converter. There are four 3.5 mm audio jacks for microphone and stereo line input, and speaker and head-phone outputs. The AIC23 codec can be programmed to sample audio inputs at the following sampling rates: </w:t>
      </w:r>
    </w:p>
    <w:p w:rsidR="002F1BCF" w:rsidRPr="006224FB" w:rsidRDefault="002F1BCF" w:rsidP="002F1BCF">
      <w:pPr>
        <w:pStyle w:val="ListParagraph"/>
        <w:ind w:left="2160" w:firstLine="720"/>
        <w:jc w:val="both"/>
      </w:pPr>
      <w:r w:rsidRPr="006224FB">
        <w:t xml:space="preserve">fs = 8, 16, 24, 32, 44.1, 48, 96 kHz </w:t>
      </w:r>
    </w:p>
    <w:p w:rsidR="00F01671" w:rsidRDefault="002F1BCF" w:rsidP="002F1BCF">
      <w:pPr>
        <w:ind w:firstLine="720"/>
        <w:jc w:val="both"/>
      </w:pPr>
      <w:r w:rsidRPr="006224FB">
        <w:t>The DSK also has four user-programmable DIP switches and four LEDs that can be used to control and monitor programs running on the DSP.</w:t>
      </w:r>
      <w:r w:rsidR="00E56349" w:rsidRPr="006224FB">
        <w:t xml:space="preserve"> </w:t>
      </w:r>
      <w:r w:rsidRPr="006224FB">
        <w:t xml:space="preserve">All features of the DSK are managed by the CCS, which is a complete integrated development environment (IDE) that includes an optimizing C/C++ compiler, assembler, linker, debugger, and program loader. </w:t>
      </w:r>
    </w:p>
    <w:p w:rsidR="002F1BCF" w:rsidRPr="006224FB" w:rsidRDefault="002F1BCF" w:rsidP="002F1BCF">
      <w:pPr>
        <w:ind w:firstLine="720"/>
        <w:jc w:val="both"/>
      </w:pPr>
      <w:r w:rsidRPr="006224FB">
        <w:t>The CCS communicates with the DSK via a USB connection to a PC. In addition to facilitating all programming aspects of the C6713 DSP, the CCS can also read signals stored on the DSP’s memory, or the SDRAM, and plot them in the time or frequency domains.</w:t>
      </w:r>
    </w:p>
    <w:p w:rsidR="006F4460" w:rsidRPr="006224FB" w:rsidRDefault="006F4460" w:rsidP="002F1BCF">
      <w:pPr>
        <w:ind w:firstLine="720"/>
        <w:jc w:val="both"/>
      </w:pPr>
    </w:p>
    <w:p w:rsidR="00CE6C74" w:rsidRPr="006224FB" w:rsidRDefault="00CE6C74" w:rsidP="001C2EDE">
      <w:pPr>
        <w:pStyle w:val="Heading1"/>
        <w:shd w:val="clear" w:color="auto" w:fill="C5E0B3" w:themeFill="accent6" w:themeFillTint="66"/>
        <w:jc w:val="center"/>
        <w:rPr>
          <w:b/>
          <w:color w:val="auto"/>
        </w:rPr>
      </w:pPr>
      <w:r w:rsidRPr="006224FB">
        <w:rPr>
          <w:b/>
          <w:color w:val="auto"/>
        </w:rPr>
        <w:t>TMS 320 C 6713 Digital Signal Processor</w:t>
      </w:r>
    </w:p>
    <w:p w:rsidR="006F4460" w:rsidRPr="006224FB" w:rsidRDefault="006F4460" w:rsidP="006F4460"/>
    <w:p w:rsidR="00567320" w:rsidRDefault="0063616C" w:rsidP="007D6AD9">
      <w:pPr>
        <w:ind w:firstLine="720"/>
        <w:jc w:val="both"/>
      </w:pPr>
      <w:r w:rsidRPr="006224FB">
        <w:t xml:space="preserve">The TMS320C6713 (C6713) is based on the very long instruction word (VLIW) architecture, which is very well suited for numerically intensive algorithms. The internal program memory is structured so that a total of eight instructions can be fetched every cycle. For example, with a clock rate of 225 MHz, the C6713 is capable of fetching eight 32 - bit instructions every 1/(225 MHz) or 4.44 ns. Features of the C6713 include 264 kB of internal memory (8 kB as L1P and L1D Cache and 256 kB as L2 memory shared between </w:t>
      </w:r>
      <w:r w:rsidRPr="006224FB">
        <w:lastRenderedPageBreak/>
        <w:t xml:space="preserve">program and data space), eight functional or execution units composed of six ALUs and two multiplier units, a 32 - bit address bus to address 4 GB (gigabytes), and two sets of 32 - bit general – purpose registers. </w:t>
      </w:r>
    </w:p>
    <w:p w:rsidR="0063616C" w:rsidRPr="006224FB" w:rsidRDefault="0063616C" w:rsidP="007D6AD9">
      <w:pPr>
        <w:ind w:firstLine="720"/>
        <w:jc w:val="both"/>
      </w:pPr>
      <w:r w:rsidRPr="006224FB">
        <w:t xml:space="preserve">The C67xx processors (such as the C6701, C6711, and C6713) belong to the family of the C6x floating - point processors; whereas the C62xx and C64xx belong to the family of the C6x fixed - point processors. The C6713 is capable of both fixed and floating point processing. </w:t>
      </w:r>
    </w:p>
    <w:p w:rsidR="0063616C" w:rsidRPr="006224FB" w:rsidRDefault="0063616C" w:rsidP="007008DC">
      <w:pPr>
        <w:pStyle w:val="ListParagraph"/>
        <w:jc w:val="center"/>
        <w:rPr>
          <w:rFonts w:ascii="TimesTen-Roman" w:hAnsi="TimesTen-Roman" w:cs="TimesTen-Roman"/>
          <w:sz w:val="20"/>
          <w:szCs w:val="20"/>
        </w:rPr>
      </w:pPr>
      <w:r w:rsidRPr="006224FB">
        <w:rPr>
          <w:rFonts w:ascii="TimesTen-Roman" w:hAnsi="TimesTen-Roman" w:cs="TimesTen-Roman"/>
          <w:noProof/>
          <w:sz w:val="20"/>
          <w:szCs w:val="20"/>
        </w:rPr>
        <w:drawing>
          <wp:inline distT="0" distB="0" distL="0" distR="0" wp14:anchorId="2AFAA106" wp14:editId="6C003CCB">
            <wp:extent cx="4867275" cy="2119630"/>
            <wp:effectExtent l="0" t="0" r="9525" b="0"/>
            <wp:docPr id="98"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5"/>
                    <a:srcRect/>
                    <a:stretch>
                      <a:fillRect/>
                    </a:stretch>
                  </pic:blipFill>
                  <pic:spPr bwMode="auto">
                    <a:xfrm>
                      <a:off x="0" y="0"/>
                      <a:ext cx="4870928" cy="2121221"/>
                    </a:xfrm>
                    <a:prstGeom prst="rect">
                      <a:avLst/>
                    </a:prstGeom>
                    <a:noFill/>
                    <a:ln w="9525">
                      <a:noFill/>
                      <a:miter lim="800000"/>
                      <a:headEnd/>
                      <a:tailEnd/>
                    </a:ln>
                  </pic:spPr>
                </pic:pic>
              </a:graphicData>
            </a:graphic>
          </wp:inline>
        </w:drawing>
      </w:r>
    </w:p>
    <w:p w:rsidR="0063616C" w:rsidRPr="006224FB" w:rsidRDefault="0063616C" w:rsidP="007008DC">
      <w:pPr>
        <w:autoSpaceDE w:val="0"/>
        <w:autoSpaceDN w:val="0"/>
        <w:adjustRightInd w:val="0"/>
        <w:spacing w:after="0" w:line="240" w:lineRule="auto"/>
        <w:jc w:val="center"/>
        <w:rPr>
          <w:rFonts w:ascii="TimesTen-Roman" w:hAnsi="TimesTen-Roman" w:cs="TimesTen-Roman"/>
          <w:sz w:val="20"/>
          <w:szCs w:val="20"/>
        </w:rPr>
      </w:pPr>
      <w:r w:rsidRPr="006224FB">
        <w:rPr>
          <w:rFonts w:ascii="TimesTen-Roman" w:hAnsi="TimesTen-Roman" w:cs="TimesTen-Roman"/>
          <w:noProof/>
          <w:sz w:val="20"/>
          <w:szCs w:val="20"/>
        </w:rPr>
        <w:drawing>
          <wp:inline distT="0" distB="0" distL="0" distR="0" wp14:anchorId="60291AE0" wp14:editId="23F8E934">
            <wp:extent cx="5847080" cy="2514600"/>
            <wp:effectExtent l="19050" t="0" r="1270" b="0"/>
            <wp:docPr id="99"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6"/>
                    <a:srcRect/>
                    <a:stretch>
                      <a:fillRect/>
                    </a:stretch>
                  </pic:blipFill>
                  <pic:spPr bwMode="auto">
                    <a:xfrm>
                      <a:off x="0" y="0"/>
                      <a:ext cx="5847080" cy="2514600"/>
                    </a:xfrm>
                    <a:prstGeom prst="rect">
                      <a:avLst/>
                    </a:prstGeom>
                    <a:noFill/>
                    <a:ln w="9525">
                      <a:noFill/>
                      <a:miter lim="800000"/>
                      <a:headEnd/>
                      <a:tailEnd/>
                    </a:ln>
                  </pic:spPr>
                </pic:pic>
              </a:graphicData>
            </a:graphic>
          </wp:inline>
        </w:drawing>
      </w:r>
    </w:p>
    <w:p w:rsidR="006F4460" w:rsidRPr="006224FB" w:rsidRDefault="006F4460" w:rsidP="007008DC">
      <w:pPr>
        <w:autoSpaceDE w:val="0"/>
        <w:autoSpaceDN w:val="0"/>
        <w:adjustRightInd w:val="0"/>
        <w:spacing w:after="0" w:line="240" w:lineRule="auto"/>
        <w:jc w:val="center"/>
        <w:rPr>
          <w:rFonts w:ascii="TimesTen-Roman" w:hAnsi="TimesTen-Roman" w:cs="TimesTen-Roman"/>
          <w:sz w:val="20"/>
          <w:szCs w:val="20"/>
        </w:rPr>
      </w:pPr>
    </w:p>
    <w:p w:rsidR="0063616C" w:rsidRPr="006224FB" w:rsidRDefault="001C2EDE" w:rsidP="001C2EDE">
      <w:pPr>
        <w:pStyle w:val="Heading1"/>
        <w:shd w:val="clear" w:color="auto" w:fill="C5E0B3" w:themeFill="accent6" w:themeFillTint="66"/>
        <w:jc w:val="center"/>
        <w:rPr>
          <w:b/>
          <w:color w:val="auto"/>
        </w:rPr>
      </w:pPr>
      <w:r w:rsidRPr="006224FB">
        <w:rPr>
          <w:b/>
          <w:color w:val="auto"/>
        </w:rPr>
        <w:t>Code Composer Studio</w:t>
      </w:r>
    </w:p>
    <w:p w:rsidR="006F4460" w:rsidRPr="006224FB" w:rsidRDefault="006F4460" w:rsidP="006F4460"/>
    <w:p w:rsidR="00FD6F89" w:rsidRDefault="00CE6C74" w:rsidP="00CE6C74">
      <w:pPr>
        <w:ind w:firstLine="720"/>
        <w:jc w:val="both"/>
      </w:pPr>
      <w:r w:rsidRPr="006224FB">
        <w:t xml:space="preserve">Code Composer Studio (CCS) provides an integrated development environment (IDE) for real - time digital signal processing applications based on the C programming language. It incorporates a C compiler, an assembler, and a linker. It has graphical capabilities and supports real - time debugging. The C compiler compiles a C source program with extension </w:t>
      </w:r>
      <w:r w:rsidRPr="006224FB">
        <w:rPr>
          <w:rFonts w:ascii="Courier" w:hAnsi="Courier" w:cs="Courier"/>
        </w:rPr>
        <w:t xml:space="preserve">.c </w:t>
      </w:r>
      <w:r w:rsidRPr="006224FB">
        <w:t xml:space="preserve">to produce an assembly source file with extension </w:t>
      </w:r>
      <w:r w:rsidRPr="006224FB">
        <w:rPr>
          <w:rFonts w:ascii="Courier-Oblique" w:hAnsi="Courier-Oblique" w:cs="Courier-Oblique"/>
          <w:i/>
          <w:iCs/>
        </w:rPr>
        <w:t xml:space="preserve">.asm </w:t>
      </w:r>
      <w:r w:rsidRPr="006224FB">
        <w:t xml:space="preserve">. </w:t>
      </w:r>
    </w:p>
    <w:p w:rsidR="00CE6C74" w:rsidRPr="006224FB" w:rsidRDefault="00CE6C74" w:rsidP="00CE6C74">
      <w:pPr>
        <w:ind w:firstLine="720"/>
        <w:jc w:val="both"/>
      </w:pPr>
      <w:r w:rsidRPr="006224FB">
        <w:t xml:space="preserve">The assembler assembles an </w:t>
      </w:r>
      <w:r w:rsidRPr="006224FB">
        <w:rPr>
          <w:rFonts w:ascii="Courier-Oblique" w:hAnsi="Courier-Oblique" w:cs="Courier-Oblique"/>
          <w:i/>
          <w:iCs/>
        </w:rPr>
        <w:t xml:space="preserve">.asm </w:t>
      </w:r>
      <w:r w:rsidRPr="006224FB">
        <w:t xml:space="preserve">source file to produce a machine language object file with extension </w:t>
      </w:r>
      <w:r w:rsidRPr="006224FB">
        <w:rPr>
          <w:rFonts w:ascii="Courier-Oblique" w:hAnsi="Courier-Oblique" w:cs="Courier-Oblique"/>
          <w:i/>
          <w:iCs/>
        </w:rPr>
        <w:t xml:space="preserve">.obj </w:t>
      </w:r>
      <w:r w:rsidRPr="006224FB">
        <w:t xml:space="preserve">. The linker combines object files and object libraries as input to produce an executable file </w:t>
      </w:r>
      <w:r w:rsidRPr="006224FB">
        <w:lastRenderedPageBreak/>
        <w:t xml:space="preserve">with extension </w:t>
      </w:r>
      <w:r w:rsidRPr="006224FB">
        <w:rPr>
          <w:rFonts w:ascii="Courier-Oblique" w:hAnsi="Courier-Oblique" w:cs="Courier-Oblique"/>
          <w:i/>
          <w:iCs/>
        </w:rPr>
        <w:t xml:space="preserve">.out </w:t>
      </w:r>
      <w:r w:rsidRPr="006224FB">
        <w:t xml:space="preserve">. This executable file represents a linked common object file format (COFF), popular in Unix - based systems and adopted by several makers of digital signal processors [44] . This executable file can be loaded and run directly on the digital signal processor. </w:t>
      </w:r>
    </w:p>
    <w:p w:rsidR="00B321A2" w:rsidRDefault="00CE6C74" w:rsidP="00652B57">
      <w:pPr>
        <w:ind w:firstLine="720"/>
        <w:jc w:val="both"/>
      </w:pPr>
      <w:r w:rsidRPr="006224FB">
        <w:t>A Code Composer Studio project comprises all of the files (or links to all of the files) required in order to generate an executable file. A variety of options enabling files of different types to be added to or removed from a project are provided. In addition, a Code Composer Studio project contains information about exactly how files are to be used in order to generate an executable file. Compiler/linker options can be specified.</w:t>
      </w:r>
    </w:p>
    <w:p w:rsidR="00CE6C74" w:rsidRPr="006224FB" w:rsidRDefault="00CE6C74" w:rsidP="00B321A2">
      <w:pPr>
        <w:ind w:firstLine="720"/>
        <w:jc w:val="both"/>
      </w:pPr>
      <w:r w:rsidRPr="006224FB">
        <w:t xml:space="preserve">A number of debugging features are available, including setting breakpoints and watching variables, viewing memory, registers, and mixed C and assembly code, graphing results, and monitoring execution time. One can step through a program in different ways (step into, or over, or out). Real - time analysis can be performed using CCS’ s real - time data exchange(RTDX) facility. This allows for data exchange between the host PC and the target DSK as well as analysis in real - time without halting the target. </w:t>
      </w:r>
    </w:p>
    <w:p w:rsidR="005E2BE2" w:rsidRPr="006224FB" w:rsidRDefault="005E2BE2" w:rsidP="00652B57">
      <w:pPr>
        <w:ind w:firstLine="720"/>
        <w:jc w:val="both"/>
      </w:pPr>
    </w:p>
    <w:p w:rsidR="00C46237" w:rsidRPr="006224FB" w:rsidRDefault="009A63AB" w:rsidP="001C2EDE">
      <w:pPr>
        <w:pStyle w:val="Heading1"/>
        <w:shd w:val="clear" w:color="auto" w:fill="C5E0B3" w:themeFill="accent6" w:themeFillTint="66"/>
        <w:jc w:val="center"/>
        <w:rPr>
          <w:b/>
          <w:color w:val="auto"/>
        </w:rPr>
      </w:pPr>
      <w:r w:rsidRPr="006224FB">
        <w:rPr>
          <w:b/>
          <w:color w:val="auto"/>
        </w:rPr>
        <w:t>T</w:t>
      </w:r>
      <w:r w:rsidR="001C2EDE" w:rsidRPr="006224FB">
        <w:rPr>
          <w:b/>
          <w:color w:val="auto"/>
        </w:rPr>
        <w:t>ask 1</w:t>
      </w:r>
    </w:p>
    <w:p w:rsidR="005E2BE2" w:rsidRPr="006224FB" w:rsidRDefault="005E2BE2" w:rsidP="005E2BE2"/>
    <w:p w:rsidR="00AE34C7" w:rsidRPr="006224FB" w:rsidRDefault="000A2372" w:rsidP="00C87468">
      <w:pPr>
        <w:pStyle w:val="Heading2"/>
        <w:rPr>
          <w:b/>
          <w:color w:val="auto"/>
          <w:u w:val="single"/>
        </w:rPr>
      </w:pPr>
      <w:r w:rsidRPr="006224FB">
        <w:rPr>
          <w:b/>
          <w:color w:val="auto"/>
          <w:u w:val="single"/>
        </w:rPr>
        <w:t xml:space="preserve">C Language </w:t>
      </w:r>
      <w:r w:rsidR="008C0856" w:rsidRPr="006224FB">
        <w:rPr>
          <w:b/>
          <w:color w:val="auto"/>
          <w:u w:val="single"/>
        </w:rPr>
        <w:t>Program</w:t>
      </w:r>
      <w:r w:rsidRPr="006224FB">
        <w:rPr>
          <w:b/>
          <w:color w:val="auto"/>
          <w:u w:val="single"/>
        </w:rPr>
        <w:t>:</w:t>
      </w:r>
    </w:p>
    <w:p w:rsidR="000A2372" w:rsidRPr="000A2372" w:rsidRDefault="000A2372" w:rsidP="000A2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2372">
        <w:rPr>
          <w:rFonts w:ascii="Courier New" w:eastAsia="Times New Roman" w:hAnsi="Courier New" w:cs="Courier New"/>
          <w:sz w:val="20"/>
          <w:szCs w:val="20"/>
        </w:rPr>
        <w:t>//sine8_LED.c  sine generation with DIP switch control</w:t>
      </w:r>
    </w:p>
    <w:p w:rsidR="000A2372" w:rsidRPr="000A2372" w:rsidRDefault="000A2372" w:rsidP="000A2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2372">
        <w:rPr>
          <w:rFonts w:ascii="Courier New" w:eastAsia="Times New Roman" w:hAnsi="Courier New" w:cs="Courier New"/>
          <w:sz w:val="20"/>
          <w:szCs w:val="20"/>
        </w:rPr>
        <w:t xml:space="preserve">#include "dsk6713_aic23.h"  </w:t>
      </w:r>
      <w:r w:rsidRPr="000A2372">
        <w:rPr>
          <w:rFonts w:ascii="Courier New" w:eastAsia="Times New Roman" w:hAnsi="Courier New" w:cs="Courier New"/>
          <w:sz w:val="20"/>
          <w:szCs w:val="20"/>
        </w:rPr>
        <w:tab/>
        <w:t xml:space="preserve">       //codec support</w:t>
      </w:r>
    </w:p>
    <w:p w:rsidR="000A2372" w:rsidRPr="000A2372" w:rsidRDefault="000A2372" w:rsidP="000A2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2372">
        <w:rPr>
          <w:rFonts w:ascii="Courier New" w:eastAsia="Times New Roman" w:hAnsi="Courier New" w:cs="Courier New"/>
          <w:sz w:val="20"/>
          <w:szCs w:val="20"/>
        </w:rPr>
        <w:t>Uint32 fs = DSK6713_AIC23_FREQ_8KHZ;   //set sampling rate</w:t>
      </w:r>
    </w:p>
    <w:p w:rsidR="000A2372" w:rsidRPr="000A2372" w:rsidRDefault="000A2372" w:rsidP="000A2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2372">
        <w:rPr>
          <w:rFonts w:ascii="Courier New" w:eastAsia="Times New Roman" w:hAnsi="Courier New" w:cs="Courier New"/>
          <w:sz w:val="20"/>
          <w:szCs w:val="20"/>
        </w:rPr>
        <w:t>#define DSK6713_AIC23_INPUT_MIC 0x0015</w:t>
      </w:r>
    </w:p>
    <w:p w:rsidR="000A2372" w:rsidRPr="000A2372" w:rsidRDefault="000A2372" w:rsidP="000A2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2372">
        <w:rPr>
          <w:rFonts w:ascii="Courier New" w:eastAsia="Times New Roman" w:hAnsi="Courier New" w:cs="Courier New"/>
          <w:sz w:val="20"/>
          <w:szCs w:val="20"/>
        </w:rPr>
        <w:t>#define DSK6713_AIC23_INPUT_LINE 0x0011</w:t>
      </w:r>
    </w:p>
    <w:p w:rsidR="000A2372" w:rsidRPr="000A2372" w:rsidRDefault="000A2372" w:rsidP="000A2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2372">
        <w:rPr>
          <w:rFonts w:ascii="Courier New" w:eastAsia="Times New Roman" w:hAnsi="Courier New" w:cs="Courier New"/>
          <w:sz w:val="20"/>
          <w:szCs w:val="20"/>
        </w:rPr>
        <w:t>Uint16 inputsource=DSK6713_AIC23_INPUT_MIC;//select input</w:t>
      </w:r>
    </w:p>
    <w:p w:rsidR="000A2372" w:rsidRPr="000A2372" w:rsidRDefault="000A2372" w:rsidP="000A2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2372">
        <w:rPr>
          <w:rFonts w:ascii="Courier New" w:eastAsia="Times New Roman" w:hAnsi="Courier New" w:cs="Courier New"/>
          <w:sz w:val="20"/>
          <w:szCs w:val="20"/>
        </w:rPr>
        <w:t>#define LOOPLENGTH 8</w:t>
      </w:r>
    </w:p>
    <w:p w:rsidR="000A2372" w:rsidRPr="000A2372" w:rsidRDefault="000A2372" w:rsidP="000A2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2372">
        <w:rPr>
          <w:rFonts w:ascii="Courier New" w:eastAsia="Times New Roman" w:hAnsi="Courier New" w:cs="Courier New"/>
          <w:sz w:val="20"/>
          <w:szCs w:val="20"/>
        </w:rPr>
        <w:t xml:space="preserve">short loopindex = 0;         </w:t>
      </w:r>
      <w:r w:rsidRPr="000A2372">
        <w:rPr>
          <w:rFonts w:ascii="Courier New" w:eastAsia="Times New Roman" w:hAnsi="Courier New" w:cs="Courier New"/>
          <w:sz w:val="20"/>
          <w:szCs w:val="20"/>
        </w:rPr>
        <w:tab/>
        <w:t xml:space="preserve">      //table index</w:t>
      </w:r>
    </w:p>
    <w:p w:rsidR="000A2372" w:rsidRPr="000A2372" w:rsidRDefault="000A2372" w:rsidP="000A2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2372">
        <w:rPr>
          <w:rFonts w:ascii="Courier New" w:eastAsia="Times New Roman" w:hAnsi="Courier New" w:cs="Courier New"/>
          <w:sz w:val="20"/>
          <w:szCs w:val="20"/>
        </w:rPr>
        <w:t>short gain = 10;</w:t>
      </w:r>
      <w:r w:rsidRPr="000A2372">
        <w:rPr>
          <w:rFonts w:ascii="Courier New" w:eastAsia="Times New Roman" w:hAnsi="Courier New" w:cs="Courier New"/>
          <w:sz w:val="20"/>
          <w:szCs w:val="20"/>
        </w:rPr>
        <w:tab/>
      </w:r>
      <w:r w:rsidRPr="000A2372">
        <w:rPr>
          <w:rFonts w:ascii="Courier New" w:eastAsia="Times New Roman" w:hAnsi="Courier New" w:cs="Courier New"/>
          <w:sz w:val="20"/>
          <w:szCs w:val="20"/>
        </w:rPr>
        <w:tab/>
      </w:r>
      <w:r w:rsidRPr="000A2372">
        <w:rPr>
          <w:rFonts w:ascii="Courier New" w:eastAsia="Times New Roman" w:hAnsi="Courier New" w:cs="Courier New"/>
          <w:sz w:val="20"/>
          <w:szCs w:val="20"/>
        </w:rPr>
        <w:tab/>
        <w:t xml:space="preserve">          //gain factor</w:t>
      </w:r>
    </w:p>
    <w:p w:rsidR="000A2372" w:rsidRPr="000A2372" w:rsidRDefault="000A2372" w:rsidP="000A2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2372">
        <w:rPr>
          <w:rFonts w:ascii="Courier New" w:eastAsia="Times New Roman" w:hAnsi="Courier New" w:cs="Courier New"/>
          <w:sz w:val="20"/>
          <w:szCs w:val="20"/>
        </w:rPr>
        <w:t>short sine_table[LOOPLENGTH]={0,707,1000,707,0,-707,-1000,-707}; //sine values</w:t>
      </w:r>
    </w:p>
    <w:p w:rsidR="000A2372" w:rsidRPr="000A2372" w:rsidRDefault="000A2372" w:rsidP="000A2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A2372" w:rsidRPr="000A2372" w:rsidRDefault="000A2372" w:rsidP="000A2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2372">
        <w:rPr>
          <w:rFonts w:ascii="Courier New" w:eastAsia="Times New Roman" w:hAnsi="Courier New" w:cs="Courier New"/>
          <w:sz w:val="20"/>
          <w:szCs w:val="20"/>
        </w:rPr>
        <w:t>void main()</w:t>
      </w:r>
    </w:p>
    <w:p w:rsidR="000A2372" w:rsidRPr="000A2372" w:rsidRDefault="000A2372" w:rsidP="000A2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2372">
        <w:rPr>
          <w:rFonts w:ascii="Courier New" w:eastAsia="Times New Roman" w:hAnsi="Courier New" w:cs="Courier New"/>
          <w:sz w:val="20"/>
          <w:szCs w:val="20"/>
        </w:rPr>
        <w:t>{</w:t>
      </w:r>
    </w:p>
    <w:p w:rsidR="000A2372" w:rsidRPr="000A2372" w:rsidRDefault="000A2372" w:rsidP="000A2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2372">
        <w:rPr>
          <w:rFonts w:ascii="Courier New" w:eastAsia="Times New Roman" w:hAnsi="Courier New" w:cs="Courier New"/>
          <w:sz w:val="20"/>
          <w:szCs w:val="20"/>
        </w:rPr>
        <w:t xml:space="preserve">  comm_poll();              </w:t>
      </w:r>
      <w:r w:rsidRPr="000A2372">
        <w:rPr>
          <w:rFonts w:ascii="Courier New" w:eastAsia="Times New Roman" w:hAnsi="Courier New" w:cs="Courier New"/>
          <w:sz w:val="20"/>
          <w:szCs w:val="20"/>
        </w:rPr>
        <w:tab/>
        <w:t xml:space="preserve">      //init DSK,codec,McBSP</w:t>
      </w:r>
    </w:p>
    <w:p w:rsidR="000A2372" w:rsidRPr="000A2372" w:rsidRDefault="000A2372" w:rsidP="000A2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2372">
        <w:rPr>
          <w:rFonts w:ascii="Courier New" w:eastAsia="Times New Roman" w:hAnsi="Courier New" w:cs="Courier New"/>
          <w:sz w:val="20"/>
          <w:szCs w:val="20"/>
        </w:rPr>
        <w:t xml:space="preserve">  DSK6713_LED_init();</w:t>
      </w:r>
      <w:r w:rsidRPr="000A2372">
        <w:rPr>
          <w:rFonts w:ascii="Courier New" w:eastAsia="Times New Roman" w:hAnsi="Courier New" w:cs="Courier New"/>
          <w:sz w:val="20"/>
          <w:szCs w:val="20"/>
        </w:rPr>
        <w:tab/>
      </w:r>
      <w:r w:rsidRPr="000A2372">
        <w:rPr>
          <w:rFonts w:ascii="Courier New" w:eastAsia="Times New Roman" w:hAnsi="Courier New" w:cs="Courier New"/>
          <w:sz w:val="20"/>
          <w:szCs w:val="20"/>
        </w:rPr>
        <w:tab/>
      </w:r>
      <w:r w:rsidRPr="000A2372">
        <w:rPr>
          <w:rFonts w:ascii="Courier New" w:eastAsia="Times New Roman" w:hAnsi="Courier New" w:cs="Courier New"/>
          <w:sz w:val="20"/>
          <w:szCs w:val="20"/>
        </w:rPr>
        <w:tab/>
        <w:t xml:space="preserve">      //init LED from BSL</w:t>
      </w:r>
    </w:p>
    <w:p w:rsidR="000A2372" w:rsidRPr="000A2372" w:rsidRDefault="000A2372" w:rsidP="000A2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2372">
        <w:rPr>
          <w:rFonts w:ascii="Courier New" w:eastAsia="Times New Roman" w:hAnsi="Courier New" w:cs="Courier New"/>
          <w:sz w:val="20"/>
          <w:szCs w:val="20"/>
        </w:rPr>
        <w:t xml:space="preserve">  DSK6713_DIP_init();</w:t>
      </w:r>
      <w:r w:rsidRPr="000A2372">
        <w:rPr>
          <w:rFonts w:ascii="Courier New" w:eastAsia="Times New Roman" w:hAnsi="Courier New" w:cs="Courier New"/>
          <w:sz w:val="20"/>
          <w:szCs w:val="20"/>
        </w:rPr>
        <w:tab/>
      </w:r>
      <w:r w:rsidRPr="000A2372">
        <w:rPr>
          <w:rFonts w:ascii="Courier New" w:eastAsia="Times New Roman" w:hAnsi="Courier New" w:cs="Courier New"/>
          <w:sz w:val="20"/>
          <w:szCs w:val="20"/>
        </w:rPr>
        <w:tab/>
      </w:r>
      <w:r w:rsidRPr="000A2372">
        <w:rPr>
          <w:rFonts w:ascii="Courier New" w:eastAsia="Times New Roman" w:hAnsi="Courier New" w:cs="Courier New"/>
          <w:sz w:val="20"/>
          <w:szCs w:val="20"/>
        </w:rPr>
        <w:tab/>
        <w:t xml:space="preserve">      //init DIP from BSL</w:t>
      </w:r>
    </w:p>
    <w:p w:rsidR="000A2372" w:rsidRPr="000A2372" w:rsidRDefault="000A2372" w:rsidP="000A2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2372">
        <w:rPr>
          <w:rFonts w:ascii="Courier New" w:eastAsia="Times New Roman" w:hAnsi="Courier New" w:cs="Courier New"/>
          <w:sz w:val="20"/>
          <w:szCs w:val="20"/>
        </w:rPr>
        <w:t xml:space="preserve">  while(1) </w:t>
      </w:r>
      <w:r w:rsidRPr="000A2372">
        <w:rPr>
          <w:rFonts w:ascii="Courier New" w:eastAsia="Times New Roman" w:hAnsi="Courier New" w:cs="Courier New"/>
          <w:sz w:val="20"/>
          <w:szCs w:val="20"/>
        </w:rPr>
        <w:tab/>
      </w:r>
      <w:r w:rsidRPr="000A2372">
        <w:rPr>
          <w:rFonts w:ascii="Courier New" w:eastAsia="Times New Roman" w:hAnsi="Courier New" w:cs="Courier New"/>
          <w:sz w:val="20"/>
          <w:szCs w:val="20"/>
        </w:rPr>
        <w:tab/>
      </w:r>
      <w:r w:rsidRPr="000A2372">
        <w:rPr>
          <w:rFonts w:ascii="Courier New" w:eastAsia="Times New Roman" w:hAnsi="Courier New" w:cs="Courier New"/>
          <w:sz w:val="20"/>
          <w:szCs w:val="20"/>
        </w:rPr>
        <w:tab/>
      </w:r>
      <w:r w:rsidRPr="000A2372">
        <w:rPr>
          <w:rFonts w:ascii="Courier New" w:eastAsia="Times New Roman" w:hAnsi="Courier New" w:cs="Courier New"/>
          <w:sz w:val="20"/>
          <w:szCs w:val="20"/>
        </w:rPr>
        <w:tab/>
        <w:t xml:space="preserve">              //infinite loop</w:t>
      </w:r>
    </w:p>
    <w:p w:rsidR="000A2372" w:rsidRPr="000A2372" w:rsidRDefault="000A2372" w:rsidP="000A2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2372">
        <w:rPr>
          <w:rFonts w:ascii="Courier New" w:eastAsia="Times New Roman" w:hAnsi="Courier New" w:cs="Courier New"/>
          <w:sz w:val="20"/>
          <w:szCs w:val="20"/>
        </w:rPr>
        <w:t xml:space="preserve">  {</w:t>
      </w:r>
    </w:p>
    <w:p w:rsidR="000A2372" w:rsidRPr="000A2372" w:rsidRDefault="000A2372" w:rsidP="000A2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2372">
        <w:rPr>
          <w:rFonts w:ascii="Courier New" w:eastAsia="Times New Roman" w:hAnsi="Courier New" w:cs="Courier New"/>
          <w:sz w:val="20"/>
          <w:szCs w:val="20"/>
        </w:rPr>
        <w:t xml:space="preserve">    if(DSK6713_DIP_get(0)==0) </w:t>
      </w:r>
      <w:r w:rsidRPr="000A2372">
        <w:rPr>
          <w:rFonts w:ascii="Courier New" w:eastAsia="Times New Roman" w:hAnsi="Courier New" w:cs="Courier New"/>
          <w:sz w:val="20"/>
          <w:szCs w:val="20"/>
        </w:rPr>
        <w:tab/>
      </w:r>
      <w:r w:rsidRPr="000A2372">
        <w:rPr>
          <w:rFonts w:ascii="Courier New" w:eastAsia="Times New Roman" w:hAnsi="Courier New" w:cs="Courier New"/>
          <w:sz w:val="20"/>
          <w:szCs w:val="20"/>
        </w:rPr>
        <w:tab/>
        <w:t xml:space="preserve">  //=0 if DIP switch #0 pressed</w:t>
      </w:r>
    </w:p>
    <w:p w:rsidR="000A2372" w:rsidRPr="000A2372" w:rsidRDefault="000A2372" w:rsidP="000A2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2372">
        <w:rPr>
          <w:rFonts w:ascii="Courier New" w:eastAsia="Times New Roman" w:hAnsi="Courier New" w:cs="Courier New"/>
          <w:sz w:val="20"/>
          <w:szCs w:val="20"/>
        </w:rPr>
        <w:t xml:space="preserve">    {</w:t>
      </w:r>
    </w:p>
    <w:p w:rsidR="000A2372" w:rsidRPr="000A2372" w:rsidRDefault="000A2372" w:rsidP="000A2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2372">
        <w:rPr>
          <w:rFonts w:ascii="Courier New" w:eastAsia="Times New Roman" w:hAnsi="Courier New" w:cs="Courier New"/>
          <w:sz w:val="20"/>
          <w:szCs w:val="20"/>
        </w:rPr>
        <w:t xml:space="preserve">      DSK6713_LED_on();</w:t>
      </w:r>
      <w:r w:rsidRPr="000A2372">
        <w:rPr>
          <w:rFonts w:ascii="Courier New" w:eastAsia="Times New Roman" w:hAnsi="Courier New" w:cs="Courier New"/>
          <w:sz w:val="20"/>
          <w:szCs w:val="20"/>
        </w:rPr>
        <w:tab/>
        <w:t xml:space="preserve">   </w:t>
      </w:r>
      <w:r w:rsidRPr="000A2372">
        <w:rPr>
          <w:rFonts w:ascii="Courier New" w:eastAsia="Times New Roman" w:hAnsi="Courier New" w:cs="Courier New"/>
          <w:sz w:val="20"/>
          <w:szCs w:val="20"/>
        </w:rPr>
        <w:tab/>
      </w:r>
      <w:r w:rsidRPr="000A2372">
        <w:rPr>
          <w:rFonts w:ascii="Courier New" w:eastAsia="Times New Roman" w:hAnsi="Courier New" w:cs="Courier New"/>
          <w:sz w:val="20"/>
          <w:szCs w:val="20"/>
        </w:rPr>
        <w:tab/>
        <w:t xml:space="preserve">      //turn LED #0 ON</w:t>
      </w:r>
    </w:p>
    <w:p w:rsidR="000A2372" w:rsidRPr="000A2372" w:rsidRDefault="000A2372" w:rsidP="000A2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2372">
        <w:rPr>
          <w:rFonts w:ascii="Courier New" w:eastAsia="Times New Roman" w:hAnsi="Courier New" w:cs="Courier New"/>
          <w:sz w:val="20"/>
          <w:szCs w:val="20"/>
        </w:rPr>
        <w:t xml:space="preserve">      output_left_sample(sine_table[loopindex++]*gain); //output sample</w:t>
      </w:r>
    </w:p>
    <w:p w:rsidR="000A2372" w:rsidRPr="000A2372" w:rsidRDefault="000A2372" w:rsidP="000A2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2372">
        <w:rPr>
          <w:rFonts w:ascii="Courier New" w:eastAsia="Times New Roman" w:hAnsi="Courier New" w:cs="Courier New"/>
          <w:sz w:val="20"/>
          <w:szCs w:val="20"/>
        </w:rPr>
        <w:t xml:space="preserve">      if (loopindex &gt;= LOOPLENGTH) loopindex = 0; //reset table index</w:t>
      </w:r>
    </w:p>
    <w:p w:rsidR="000A2372" w:rsidRPr="000A2372" w:rsidRDefault="000A2372" w:rsidP="000A2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2372">
        <w:rPr>
          <w:rFonts w:ascii="Courier New" w:eastAsia="Times New Roman" w:hAnsi="Courier New" w:cs="Courier New"/>
          <w:sz w:val="20"/>
          <w:szCs w:val="20"/>
        </w:rPr>
        <w:t xml:space="preserve">    }</w:t>
      </w:r>
    </w:p>
    <w:p w:rsidR="000A2372" w:rsidRPr="000A2372" w:rsidRDefault="000A2372" w:rsidP="000A2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2372">
        <w:rPr>
          <w:rFonts w:ascii="Courier New" w:eastAsia="Times New Roman" w:hAnsi="Courier New" w:cs="Courier New"/>
          <w:sz w:val="20"/>
          <w:szCs w:val="20"/>
        </w:rPr>
        <w:t xml:space="preserve">    else DSK6713_LED_off(0); </w:t>
      </w:r>
      <w:r w:rsidRPr="000A2372">
        <w:rPr>
          <w:rFonts w:ascii="Courier New" w:eastAsia="Times New Roman" w:hAnsi="Courier New" w:cs="Courier New"/>
          <w:sz w:val="20"/>
          <w:szCs w:val="20"/>
        </w:rPr>
        <w:tab/>
      </w:r>
      <w:r w:rsidRPr="000A2372">
        <w:rPr>
          <w:rFonts w:ascii="Courier New" w:eastAsia="Times New Roman" w:hAnsi="Courier New" w:cs="Courier New"/>
          <w:sz w:val="20"/>
          <w:szCs w:val="20"/>
        </w:rPr>
        <w:tab/>
        <w:t xml:space="preserve">  //turn LED off if not pressed</w:t>
      </w:r>
    </w:p>
    <w:p w:rsidR="000A2372" w:rsidRPr="000A2372" w:rsidRDefault="000A2372" w:rsidP="000A2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2372">
        <w:rPr>
          <w:rFonts w:ascii="Courier New" w:eastAsia="Times New Roman" w:hAnsi="Courier New" w:cs="Courier New"/>
          <w:sz w:val="20"/>
          <w:szCs w:val="20"/>
        </w:rPr>
        <w:t xml:space="preserve">  }                                   //end of while(1) infinite loop</w:t>
      </w:r>
    </w:p>
    <w:p w:rsidR="000A2372" w:rsidRPr="006224FB" w:rsidRDefault="000A2372" w:rsidP="000A2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2372">
        <w:rPr>
          <w:rFonts w:ascii="Courier New" w:eastAsia="Times New Roman" w:hAnsi="Courier New" w:cs="Courier New"/>
          <w:sz w:val="20"/>
          <w:szCs w:val="20"/>
        </w:rPr>
        <w:t>}</w:t>
      </w:r>
      <w:r w:rsidRPr="000A2372">
        <w:rPr>
          <w:rFonts w:ascii="Courier New" w:eastAsia="Times New Roman" w:hAnsi="Courier New" w:cs="Courier New"/>
          <w:sz w:val="20"/>
          <w:szCs w:val="20"/>
        </w:rPr>
        <w:tab/>
      </w:r>
      <w:r w:rsidRPr="000A2372">
        <w:rPr>
          <w:rFonts w:ascii="Courier New" w:eastAsia="Times New Roman" w:hAnsi="Courier New" w:cs="Courier New"/>
          <w:sz w:val="20"/>
          <w:szCs w:val="20"/>
        </w:rPr>
        <w:tab/>
      </w:r>
      <w:r w:rsidRPr="000A2372">
        <w:rPr>
          <w:rFonts w:ascii="Courier New" w:eastAsia="Times New Roman" w:hAnsi="Courier New" w:cs="Courier New"/>
          <w:sz w:val="20"/>
          <w:szCs w:val="20"/>
        </w:rPr>
        <w:tab/>
      </w:r>
      <w:r w:rsidRPr="000A2372">
        <w:rPr>
          <w:rFonts w:ascii="Courier New" w:eastAsia="Times New Roman" w:hAnsi="Courier New" w:cs="Courier New"/>
          <w:sz w:val="20"/>
          <w:szCs w:val="20"/>
        </w:rPr>
        <w:tab/>
      </w:r>
      <w:r w:rsidRPr="000A2372">
        <w:rPr>
          <w:rFonts w:ascii="Courier New" w:eastAsia="Times New Roman" w:hAnsi="Courier New" w:cs="Courier New"/>
          <w:sz w:val="20"/>
          <w:szCs w:val="20"/>
        </w:rPr>
        <w:tab/>
        <w:t xml:space="preserve">                  //end of main</w:t>
      </w:r>
    </w:p>
    <w:p w:rsidR="008C6F59" w:rsidRPr="006224FB" w:rsidRDefault="008C6F59" w:rsidP="000A2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E34C7" w:rsidRPr="000A2372" w:rsidRDefault="00AE34C7" w:rsidP="000A2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A2372" w:rsidRPr="006224FB" w:rsidRDefault="008C0856" w:rsidP="008C0856">
      <w:pPr>
        <w:pStyle w:val="Heading2"/>
        <w:rPr>
          <w:b/>
          <w:color w:val="auto"/>
          <w:u w:val="single"/>
        </w:rPr>
      </w:pPr>
      <w:r w:rsidRPr="006224FB">
        <w:rPr>
          <w:b/>
          <w:color w:val="auto"/>
          <w:u w:val="single"/>
        </w:rPr>
        <w:t>Program Discription:</w:t>
      </w:r>
    </w:p>
    <w:p w:rsidR="008C0856" w:rsidRPr="006224FB" w:rsidRDefault="008C0856" w:rsidP="008C0856">
      <w:pPr>
        <w:ind w:firstLine="720"/>
        <w:jc w:val="both"/>
      </w:pPr>
      <w:r w:rsidRPr="006224FB">
        <w:t xml:space="preserve">An array, sine_table , of eight 16 - bit signed integers is declared and initialized to contain eight samples of exactly one cycle of a sinusoid. The value of sine_table[i] is equal to </w:t>
      </w:r>
    </w:p>
    <w:p w:rsidR="008C0856" w:rsidRPr="006224FB" w:rsidRDefault="008C0856" w:rsidP="008C0856">
      <w:pPr>
        <w:pStyle w:val="ListParagraph"/>
        <w:ind w:left="2160" w:firstLine="720"/>
        <w:jc w:val="both"/>
        <w:rPr>
          <w:i/>
        </w:rPr>
      </w:pPr>
      <w:r w:rsidRPr="006224FB">
        <w:rPr>
          <w:i/>
        </w:rPr>
        <w:t>1000sin(2π</w:t>
      </w:r>
      <w:r w:rsidRPr="006224FB">
        <w:rPr>
          <w:i/>
          <w:iCs/>
        </w:rPr>
        <w:t>i</w:t>
      </w:r>
      <w:r w:rsidRPr="006224FB">
        <w:rPr>
          <w:i/>
        </w:rPr>
        <w:t xml:space="preserve">/8) for </w:t>
      </w:r>
      <w:r w:rsidRPr="006224FB">
        <w:rPr>
          <w:i/>
          <w:iCs/>
        </w:rPr>
        <w:t xml:space="preserve">i </w:t>
      </w:r>
      <w:r w:rsidRPr="006224FB">
        <w:rPr>
          <w:i/>
        </w:rPr>
        <w:sym w:font="Wingdings" w:char="F0E0"/>
      </w:r>
      <w:r w:rsidRPr="006224FB">
        <w:rPr>
          <w:i/>
        </w:rPr>
        <w:t>1, 2, 3, . . . , 7</w:t>
      </w:r>
    </w:p>
    <w:p w:rsidR="008C0856" w:rsidRPr="006224FB" w:rsidRDefault="008C0856" w:rsidP="008C0856">
      <w:pPr>
        <w:ind w:firstLine="720"/>
        <w:jc w:val="both"/>
      </w:pPr>
      <w:r w:rsidRPr="006224FB">
        <w:t xml:space="preserve">Within function </w:t>
      </w:r>
      <w:r w:rsidRPr="006224FB">
        <w:rPr>
          <w:i/>
          <w:iCs/>
        </w:rPr>
        <w:t xml:space="preserve">main() </w:t>
      </w:r>
      <w:r w:rsidRPr="006224FB">
        <w:t xml:space="preserve">, calls to functions </w:t>
      </w:r>
      <w:r w:rsidRPr="006224FB">
        <w:rPr>
          <w:i/>
          <w:iCs/>
        </w:rPr>
        <w:t xml:space="preserve">comm_poll() </w:t>
      </w:r>
      <w:r w:rsidRPr="006224FB">
        <w:t xml:space="preserve">, </w:t>
      </w:r>
      <w:r w:rsidRPr="006224FB">
        <w:rPr>
          <w:i/>
          <w:iCs/>
        </w:rPr>
        <w:t xml:space="preserve">DSK6713_LED_init() </w:t>
      </w:r>
      <w:r w:rsidRPr="006224FB">
        <w:t xml:space="preserve">, and </w:t>
      </w:r>
      <w:r w:rsidRPr="006224FB">
        <w:rPr>
          <w:i/>
          <w:iCs/>
        </w:rPr>
        <w:t xml:space="preserve">DSK6713_DIP_init() </w:t>
      </w:r>
      <w:r w:rsidRPr="006224FB">
        <w:t xml:space="preserve">initialize the DSK, the AIC23 codec onboard the DSK, and the two multichannel buffered serial ports (McBSPs) on the C6713 processor. Function </w:t>
      </w:r>
      <w:r w:rsidRPr="006224FB">
        <w:rPr>
          <w:i/>
          <w:iCs/>
        </w:rPr>
        <w:t xml:space="preserve">comm_poll() </w:t>
      </w:r>
      <w:r w:rsidRPr="006224FB">
        <w:t xml:space="preserve">is  defined in the file </w:t>
      </w:r>
      <w:r w:rsidRPr="006224FB">
        <w:rPr>
          <w:i/>
          <w:iCs/>
        </w:rPr>
        <w:t xml:space="preserve">c6713dskinit.c </w:t>
      </w:r>
      <w:r w:rsidRPr="006224FB">
        <w:t xml:space="preserve">, and functions </w:t>
      </w:r>
      <w:r w:rsidRPr="006224FB">
        <w:rPr>
          <w:i/>
          <w:iCs/>
        </w:rPr>
        <w:t xml:space="preserve">DSK6713_LED_init() </w:t>
      </w:r>
      <w:r w:rsidRPr="006224FB">
        <w:t xml:space="preserve">and </w:t>
      </w:r>
      <w:r w:rsidRPr="006224FB">
        <w:rPr>
          <w:i/>
          <w:iCs/>
        </w:rPr>
        <w:t xml:space="preserve">DSK6713_DIP_init() </w:t>
      </w:r>
      <w:r w:rsidRPr="006224FB">
        <w:t>are   supplied in the board support library (BSL) file dsk6713bsl.lib .</w:t>
      </w:r>
    </w:p>
    <w:p w:rsidR="00D55DD3" w:rsidRDefault="008C0856" w:rsidP="00C87468">
      <w:pPr>
        <w:ind w:firstLine="720"/>
        <w:jc w:val="both"/>
      </w:pPr>
      <w:r w:rsidRPr="006224FB">
        <w:t>The program statement while</w:t>
      </w:r>
      <w:r w:rsidR="00D55DD3">
        <w:t xml:space="preserve"> </w:t>
      </w:r>
      <w:r w:rsidRPr="006224FB">
        <w:t xml:space="preserve">(1) within the function </w:t>
      </w:r>
      <w:r w:rsidRPr="006224FB">
        <w:rPr>
          <w:i/>
          <w:iCs/>
        </w:rPr>
        <w:t>main</w:t>
      </w:r>
      <w:r w:rsidR="00B321A2">
        <w:rPr>
          <w:i/>
          <w:iCs/>
        </w:rPr>
        <w:t xml:space="preserve"> </w:t>
      </w:r>
      <w:r w:rsidRPr="006224FB">
        <w:rPr>
          <w:i/>
          <w:iCs/>
        </w:rPr>
        <w:t xml:space="preserve">() </w:t>
      </w:r>
      <w:r w:rsidRPr="006224FB">
        <w:t xml:space="preserve">creates an infinite loop. Within that loop, the state of DIP switch #0 is tested and if it is pressed down, LED #0 is switched on and a sample from the lookup table is output. </w:t>
      </w:r>
    </w:p>
    <w:p w:rsidR="00D55DD3" w:rsidRDefault="008C0856" w:rsidP="00C87468">
      <w:pPr>
        <w:ind w:firstLine="720"/>
        <w:jc w:val="both"/>
      </w:pPr>
      <w:r w:rsidRPr="006224FB">
        <w:t>If DIP switch #0 is not pressed down then LED #0 is switched off. As l</w:t>
      </w:r>
      <w:r w:rsidR="00D55DD3">
        <w:t>ong as DIP switch #0 is pressed</w:t>
      </w:r>
      <w:r w:rsidRPr="006224FB">
        <w:t xml:space="preserve"> down, sample values read from the array sine_table will be output and a sinusoidal analog output waveform will be generated via the left - hand channel of the AIC23 codec and the LINE OUT and HEADPHONE sockets. </w:t>
      </w:r>
    </w:p>
    <w:p w:rsidR="00F8032E" w:rsidRPr="006224FB" w:rsidRDefault="008C0856" w:rsidP="00C87468">
      <w:pPr>
        <w:ind w:firstLine="720"/>
        <w:jc w:val="both"/>
      </w:pPr>
      <w:r w:rsidRPr="006224FB">
        <w:t>Each time a sample value is read from the array sine_table , multiplied by the value of the variable gain , and written to the codec, the index, loopindex , into the array is incremented and when its value exceeds the allowable range for the array( LOOPLENGTH - 1 ), it is reset to zero.</w:t>
      </w:r>
    </w:p>
    <w:p w:rsidR="00F8032E" w:rsidRPr="006224FB" w:rsidRDefault="001C583E" w:rsidP="00C87468">
      <w:pPr>
        <w:pStyle w:val="Heading2"/>
        <w:rPr>
          <w:b/>
          <w:color w:val="auto"/>
          <w:u w:val="single"/>
        </w:rPr>
      </w:pPr>
      <w:r w:rsidRPr="006224FB">
        <w:rPr>
          <w:b/>
          <w:color w:val="auto"/>
          <w:u w:val="single"/>
        </w:rPr>
        <w:t>Creating a Project:</w:t>
      </w:r>
    </w:p>
    <w:p w:rsidR="001C583E" w:rsidRPr="006224FB" w:rsidRDefault="00666ACD" w:rsidP="00666ACD">
      <w:pPr>
        <w:jc w:val="both"/>
      </w:pPr>
      <w:r w:rsidRPr="006224FB">
        <w:tab/>
        <w:t>The given Program as mentioned above, was to be compiled and run on the Digital Signal processor. For this, we used CCSv6 and basically, our first task was to make a project in CCS and run it. To complete this task, all the steps were given and we followed the steps to create project, run our program and implement it in hardware.</w:t>
      </w:r>
    </w:p>
    <w:p w:rsidR="009A63AB" w:rsidRPr="006224FB" w:rsidRDefault="001C2EDE" w:rsidP="001C2EDE">
      <w:pPr>
        <w:pStyle w:val="Heading1"/>
        <w:shd w:val="clear" w:color="auto" w:fill="C5E0B3" w:themeFill="accent6" w:themeFillTint="66"/>
        <w:jc w:val="center"/>
        <w:rPr>
          <w:b/>
          <w:color w:val="auto"/>
        </w:rPr>
      </w:pPr>
      <w:r w:rsidRPr="006224FB">
        <w:rPr>
          <w:b/>
          <w:color w:val="auto"/>
        </w:rPr>
        <w:t>Task 2</w:t>
      </w:r>
    </w:p>
    <w:p w:rsidR="00C46237" w:rsidRPr="006224FB" w:rsidRDefault="00C46237" w:rsidP="00D52F20"/>
    <w:p w:rsidR="008811CF" w:rsidRPr="006224FB" w:rsidRDefault="008811CF" w:rsidP="00D52F20">
      <w:r w:rsidRPr="006224FB">
        <w:tab/>
        <w:t>This task is about the changing the frequency of the sinusoid which can be done in two ways as mentioned below;</w:t>
      </w:r>
    </w:p>
    <w:p w:rsidR="008811CF" w:rsidRPr="006224FB" w:rsidRDefault="008811CF" w:rsidP="008811CF">
      <w:pPr>
        <w:pStyle w:val="Heading2"/>
        <w:rPr>
          <w:b/>
          <w:color w:val="auto"/>
          <w:u w:val="single"/>
        </w:rPr>
      </w:pPr>
      <w:r w:rsidRPr="006224FB">
        <w:rPr>
          <w:b/>
          <w:color w:val="auto"/>
          <w:u w:val="single"/>
        </w:rPr>
        <w:t>Changing Sampling Frequency:</w:t>
      </w:r>
    </w:p>
    <w:p w:rsidR="008811CF" w:rsidRPr="006224FB" w:rsidRDefault="008811CF" w:rsidP="008811CF">
      <w:pPr>
        <w:ind w:firstLine="720"/>
        <w:jc w:val="both"/>
      </w:pPr>
      <w:r w:rsidRPr="006224FB">
        <w:t>We change the AIC23 codec sampling frequency from 8 kHz to 16 kHz by changing the line that reads;</w:t>
      </w:r>
    </w:p>
    <w:p w:rsidR="008811CF" w:rsidRPr="006224FB" w:rsidRDefault="008811CF" w:rsidP="005A1208">
      <w:pPr>
        <w:pStyle w:val="ListParagraph"/>
        <w:rPr>
          <w:rFonts w:ascii="Consolas" w:hAnsi="Consolas"/>
          <w:sz w:val="18"/>
        </w:rPr>
      </w:pPr>
      <w:r w:rsidRPr="006224FB">
        <w:rPr>
          <w:rFonts w:ascii="Consolas" w:hAnsi="Consolas"/>
          <w:sz w:val="18"/>
        </w:rPr>
        <w:t>Uint32 fs = DSK6713_AIC23_FREQ_8KHZ;</w:t>
      </w:r>
      <w:r w:rsidRPr="006224FB">
        <w:rPr>
          <w:rFonts w:ascii="Consolas" w:hAnsi="Consolas" w:cs="TimesTen-Roman"/>
          <w:sz w:val="16"/>
          <w:szCs w:val="20"/>
        </w:rPr>
        <w:t>to read</w:t>
      </w:r>
      <w:r w:rsidRPr="006224FB">
        <w:rPr>
          <w:rFonts w:ascii="Consolas" w:hAnsi="Consolas"/>
          <w:sz w:val="18"/>
        </w:rPr>
        <w:t>Uint32 fs = DSK6713_AIC23_FREQ_16KHZ;</w:t>
      </w:r>
    </w:p>
    <w:p w:rsidR="008811CF" w:rsidRPr="006224FB" w:rsidRDefault="008811CF" w:rsidP="008811CF">
      <w:pPr>
        <w:ind w:firstLine="720"/>
        <w:jc w:val="both"/>
      </w:pPr>
      <w:r w:rsidRPr="006224FB">
        <w:t xml:space="preserve">We rebuilt (use incremental build) the project, loaded and ran the new executable file, and verified that the frequency of the generated sinusoid is 2 kHz. </w:t>
      </w:r>
    </w:p>
    <w:p w:rsidR="008811CF" w:rsidRPr="006224FB" w:rsidRDefault="008811CF" w:rsidP="008811CF">
      <w:pPr>
        <w:ind w:firstLine="720"/>
        <w:jc w:val="both"/>
      </w:pPr>
      <w:r w:rsidRPr="006224FB">
        <w:t xml:space="preserve">The </w:t>
      </w:r>
      <w:r w:rsidRPr="006224FB">
        <w:rPr>
          <w:rFonts w:ascii="Times New Roman" w:hAnsi="Times New Roman"/>
        </w:rPr>
        <w:t>frequencies supported by the AIC23 codec are 8, 16, 24, 32, 44.1, 48, and 96 kHz.</w:t>
      </w:r>
    </w:p>
    <w:p w:rsidR="008811CF" w:rsidRPr="006224FB" w:rsidRDefault="005A1208" w:rsidP="005A1208">
      <w:pPr>
        <w:pStyle w:val="Heading2"/>
        <w:rPr>
          <w:b/>
          <w:color w:val="auto"/>
          <w:u w:val="single"/>
        </w:rPr>
      </w:pPr>
      <w:r w:rsidRPr="006224FB">
        <w:rPr>
          <w:b/>
          <w:color w:val="auto"/>
          <w:u w:val="single"/>
        </w:rPr>
        <w:lastRenderedPageBreak/>
        <w:t>Change Lookup Table:</w:t>
      </w:r>
    </w:p>
    <w:p w:rsidR="005A1208" w:rsidRPr="006224FB" w:rsidRDefault="001476A4" w:rsidP="001476A4">
      <w:pPr>
        <w:ind w:firstLine="720"/>
        <w:jc w:val="both"/>
      </w:pPr>
      <w:r w:rsidRPr="006224FB">
        <w:t>Secondly, to increase the frequency, we can c</w:t>
      </w:r>
      <w:r w:rsidR="005A1208" w:rsidRPr="006224FB">
        <w:t>hange the number of samples stored in the lookup table to four. By changing the lines that read</w:t>
      </w:r>
    </w:p>
    <w:p w:rsidR="005A1208" w:rsidRPr="006224FB" w:rsidRDefault="005A1208" w:rsidP="005A1208">
      <w:pPr>
        <w:pStyle w:val="ListParagraph"/>
        <w:rPr>
          <w:rFonts w:ascii="Consolas" w:hAnsi="Consolas"/>
          <w:sz w:val="20"/>
        </w:rPr>
      </w:pPr>
      <w:r w:rsidRPr="006224FB">
        <w:rPr>
          <w:rFonts w:ascii="Consolas" w:hAnsi="Consolas"/>
          <w:sz w:val="20"/>
        </w:rPr>
        <w:t>#define LOOPLENGTH 8</w:t>
      </w:r>
    </w:p>
    <w:p w:rsidR="005A1208" w:rsidRPr="006224FB" w:rsidRDefault="005A1208" w:rsidP="005A1208">
      <w:pPr>
        <w:pStyle w:val="ListParagraph"/>
        <w:rPr>
          <w:rFonts w:ascii="Consolas" w:hAnsi="Consolas"/>
          <w:sz w:val="20"/>
        </w:rPr>
      </w:pPr>
      <w:r w:rsidRPr="006224FB">
        <w:rPr>
          <w:rFonts w:ascii="Consolas" w:hAnsi="Consolas"/>
          <w:sz w:val="20"/>
        </w:rPr>
        <w:t>short sine_table[LOOPLENGTH]={0,707,1000,707,0, - 707,0, - 1000,- 707};</w:t>
      </w:r>
    </w:p>
    <w:p w:rsidR="005A1208" w:rsidRPr="006224FB" w:rsidRDefault="005A1208" w:rsidP="005A1208">
      <w:r w:rsidRPr="006224FB">
        <w:t>to read</w:t>
      </w:r>
    </w:p>
    <w:p w:rsidR="005A1208" w:rsidRPr="006224FB" w:rsidRDefault="005A1208" w:rsidP="005A1208">
      <w:pPr>
        <w:pStyle w:val="ListParagraph"/>
        <w:rPr>
          <w:rFonts w:ascii="Consolas" w:hAnsi="Consolas"/>
          <w:sz w:val="20"/>
        </w:rPr>
      </w:pPr>
      <w:r w:rsidRPr="006224FB">
        <w:rPr>
          <w:rFonts w:ascii="Consolas" w:hAnsi="Consolas"/>
          <w:sz w:val="20"/>
        </w:rPr>
        <w:t>#define LOOPLENGTH 4</w:t>
      </w:r>
    </w:p>
    <w:p w:rsidR="005A1208" w:rsidRPr="006224FB" w:rsidRDefault="005A1208" w:rsidP="005A1208">
      <w:pPr>
        <w:pStyle w:val="ListParagraph"/>
        <w:rPr>
          <w:rFonts w:ascii="Consolas" w:hAnsi="Consolas"/>
          <w:sz w:val="20"/>
        </w:rPr>
      </w:pPr>
      <w:r w:rsidRPr="006224FB">
        <w:rPr>
          <w:rFonts w:ascii="Consolas" w:hAnsi="Consolas"/>
          <w:sz w:val="20"/>
        </w:rPr>
        <w:t>short sine_table[LOOPLENGTH]={0,1000,0, - 1000};</w:t>
      </w:r>
    </w:p>
    <w:p w:rsidR="001F079E" w:rsidRDefault="0083148E" w:rsidP="002B42A0">
      <w:pPr>
        <w:ind w:firstLine="720"/>
        <w:jc w:val="both"/>
      </w:pPr>
      <w:r w:rsidRPr="006224FB">
        <w:t>After implementation, we verified</w:t>
      </w:r>
      <w:r w:rsidR="00FC7A74" w:rsidRPr="006224FB">
        <w:t xml:space="preserve"> that the frequency of the sinusoid ge</w:t>
      </w:r>
      <w:r w:rsidRPr="006224FB">
        <w:t>nerated was</w:t>
      </w:r>
      <w:r w:rsidR="00FC7A74" w:rsidRPr="006224FB">
        <w:t xml:space="preserve"> 2 kHz (assuming an 8-kHz sampling frequency).</w:t>
      </w:r>
      <w:r w:rsidRPr="006224FB">
        <w:t xml:space="preserve"> T</w:t>
      </w:r>
      <w:r w:rsidR="00FC7A74" w:rsidRPr="006224FB">
        <w:t xml:space="preserve">he sinusoid is no longer generated if the DIP switch #0 is not pressed down. </w:t>
      </w:r>
    </w:p>
    <w:p w:rsidR="001F079E" w:rsidRDefault="00FC7A74" w:rsidP="002B42A0">
      <w:pPr>
        <w:ind w:firstLine="720"/>
        <w:jc w:val="both"/>
      </w:pPr>
      <w:r w:rsidRPr="006224FB">
        <w:t>A different DIP switch can be used to control whether or not a sinusoid is generated by changing the value of the parameter passed to</w:t>
      </w:r>
      <w:r w:rsidR="0083148E" w:rsidRPr="006224FB">
        <w:t xml:space="preserve"> </w:t>
      </w:r>
      <w:r w:rsidRPr="006224FB">
        <w:t xml:space="preserve">the functions </w:t>
      </w:r>
      <w:r w:rsidRPr="006224FB">
        <w:rPr>
          <w:rFonts w:ascii="Consolas" w:hAnsi="Consolas"/>
          <w:iCs/>
        </w:rPr>
        <w:t>DSK6713_DIP_get(), DSK6713_LED_on(),</w:t>
      </w:r>
      <w:r w:rsidRPr="006224FB">
        <w:rPr>
          <w:i/>
          <w:iCs/>
        </w:rPr>
        <w:t xml:space="preserve"> and </w:t>
      </w:r>
      <w:r w:rsidRPr="006224FB">
        <w:rPr>
          <w:rFonts w:ascii="Consolas" w:hAnsi="Consolas"/>
          <w:iCs/>
        </w:rPr>
        <w:t>DSK6713_ LED_off()</w:t>
      </w:r>
      <w:r w:rsidRPr="006224FB">
        <w:rPr>
          <w:i/>
          <w:iCs/>
        </w:rPr>
        <w:t xml:space="preserve"> </w:t>
      </w:r>
      <w:r w:rsidRPr="006224FB">
        <w:t xml:space="preserve">. Suitable values are 0, 1, 2, and 3. Two sliders can readily be used, one to change the gain and the other to change the frequency. </w:t>
      </w:r>
    </w:p>
    <w:p w:rsidR="005A1208" w:rsidRPr="006224FB" w:rsidRDefault="00FC7A74" w:rsidP="002B42A0">
      <w:pPr>
        <w:ind w:firstLine="720"/>
        <w:jc w:val="both"/>
      </w:pPr>
      <w:r w:rsidRPr="006224FB">
        <w:t>A different signal frequency can be generated, by changing the incremental changes applied to the value of loopindex within the C program (e.g., stepping through every two points in the table</w:t>
      </w:r>
      <w:r w:rsidR="0083148E" w:rsidRPr="006224FB">
        <w:t>).</w:t>
      </w:r>
    </w:p>
    <w:p w:rsidR="005B0A29" w:rsidRPr="006224FB" w:rsidRDefault="005B0A29" w:rsidP="002B42A0">
      <w:pPr>
        <w:ind w:firstLine="720"/>
        <w:jc w:val="both"/>
      </w:pPr>
    </w:p>
    <w:p w:rsidR="00C46237" w:rsidRPr="006224FB" w:rsidRDefault="001C2EDE" w:rsidP="001C2EDE">
      <w:pPr>
        <w:pStyle w:val="Heading1"/>
        <w:shd w:val="clear" w:color="auto" w:fill="C5E0B3" w:themeFill="accent6" w:themeFillTint="66"/>
        <w:jc w:val="center"/>
        <w:rPr>
          <w:b/>
          <w:color w:val="auto"/>
        </w:rPr>
      </w:pPr>
      <w:r w:rsidRPr="006224FB">
        <w:rPr>
          <w:b/>
          <w:color w:val="auto"/>
        </w:rPr>
        <w:t>Conclusions</w:t>
      </w:r>
    </w:p>
    <w:p w:rsidR="001C2EDE" w:rsidRPr="006224FB" w:rsidRDefault="001C2EDE" w:rsidP="001C2EDE"/>
    <w:p w:rsidR="00E0209A" w:rsidRDefault="005B2A0E" w:rsidP="005B2A0E">
      <w:pPr>
        <w:ind w:firstLine="720"/>
        <w:jc w:val="both"/>
      </w:pPr>
      <w:r w:rsidRPr="006224FB">
        <w:t>In this lab, we were introduced to the DSP Starter Kit C6713. In this lab, we learnt to make project in CCSv6</w:t>
      </w:r>
      <w:r w:rsidR="00E40C7D" w:rsidRPr="006224FB">
        <w:t xml:space="preserve"> (Code Composer Studio Version 6)</w:t>
      </w:r>
      <w:r w:rsidRPr="006224FB">
        <w:t xml:space="preserve">. This was a long procedure, but we had an experience how to program a c language </w:t>
      </w:r>
      <w:r w:rsidR="00E0209A">
        <w:t>program to a physical hardware.</w:t>
      </w:r>
    </w:p>
    <w:p w:rsidR="005B2A0E" w:rsidRPr="006224FB" w:rsidRDefault="005B2A0E" w:rsidP="005B2A0E">
      <w:pPr>
        <w:ind w:firstLine="720"/>
        <w:jc w:val="both"/>
      </w:pPr>
      <w:r w:rsidRPr="006224FB">
        <w:t>All steps were mentioned in the lab and we just followed to complete our lab.</w:t>
      </w:r>
      <w:r w:rsidR="009A63AB" w:rsidRPr="006224FB">
        <w:t xml:space="preserve"> Secondly, in the task 2 of this lab, the C program was given to us and we had to implement it. Secondly we had to change the frequency of the sinusoid which was produced by this program.</w:t>
      </w:r>
    </w:p>
    <w:sectPr w:rsidR="005B2A0E" w:rsidRPr="006224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DDON F+lbdi">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imesTen-Roman">
    <w:altName w:val="Times New Roman"/>
    <w:panose1 w:val="00000000000000000000"/>
    <w:charset w:val="00"/>
    <w:family w:val="roman"/>
    <w:notTrueType/>
    <w:pitch w:val="default"/>
  </w:font>
  <w:font w:name="Courier">
    <w:panose1 w:val="02070409020205020404"/>
    <w:charset w:val="00"/>
    <w:family w:val="modern"/>
    <w:notTrueType/>
    <w:pitch w:val="fixed"/>
    <w:sig w:usb0="00000003" w:usb1="00000000" w:usb2="00000000" w:usb3="00000000" w:csb0="00000001" w:csb1="00000000"/>
  </w:font>
  <w:font w:name="Courier-Oblique">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1A4462"/>
    <w:multiLevelType w:val="hybridMultilevel"/>
    <w:tmpl w:val="714622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05959E4"/>
    <w:multiLevelType w:val="hybridMultilevel"/>
    <w:tmpl w:val="9898896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4998"/>
    <w:rsid w:val="000A2372"/>
    <w:rsid w:val="001476A4"/>
    <w:rsid w:val="001C2EDE"/>
    <w:rsid w:val="001C583E"/>
    <w:rsid w:val="001F079E"/>
    <w:rsid w:val="002B42A0"/>
    <w:rsid w:val="002F1BCF"/>
    <w:rsid w:val="003B6AA0"/>
    <w:rsid w:val="00567320"/>
    <w:rsid w:val="005A1208"/>
    <w:rsid w:val="005B0A29"/>
    <w:rsid w:val="005B2A0E"/>
    <w:rsid w:val="005E2BE2"/>
    <w:rsid w:val="006224FB"/>
    <w:rsid w:val="0063616C"/>
    <w:rsid w:val="00652B57"/>
    <w:rsid w:val="00666ACD"/>
    <w:rsid w:val="00695BAC"/>
    <w:rsid w:val="006B4998"/>
    <w:rsid w:val="006F4460"/>
    <w:rsid w:val="007008DC"/>
    <w:rsid w:val="00704D60"/>
    <w:rsid w:val="007D6AD9"/>
    <w:rsid w:val="00802561"/>
    <w:rsid w:val="0083148E"/>
    <w:rsid w:val="008811CF"/>
    <w:rsid w:val="008C0856"/>
    <w:rsid w:val="008C6F59"/>
    <w:rsid w:val="00983A3C"/>
    <w:rsid w:val="009A63AB"/>
    <w:rsid w:val="00AC526C"/>
    <w:rsid w:val="00AE34C7"/>
    <w:rsid w:val="00B321A2"/>
    <w:rsid w:val="00BB268B"/>
    <w:rsid w:val="00C11699"/>
    <w:rsid w:val="00C46237"/>
    <w:rsid w:val="00C6170C"/>
    <w:rsid w:val="00C87468"/>
    <w:rsid w:val="00CE6C74"/>
    <w:rsid w:val="00D52F20"/>
    <w:rsid w:val="00D55DD3"/>
    <w:rsid w:val="00E0209A"/>
    <w:rsid w:val="00E40C7D"/>
    <w:rsid w:val="00E56349"/>
    <w:rsid w:val="00E756CF"/>
    <w:rsid w:val="00EE162B"/>
    <w:rsid w:val="00F01671"/>
    <w:rsid w:val="00F26992"/>
    <w:rsid w:val="00F759C3"/>
    <w:rsid w:val="00F8032E"/>
    <w:rsid w:val="00F93262"/>
    <w:rsid w:val="00FC7A74"/>
    <w:rsid w:val="00FD6F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9F097"/>
  <w15:chartTrackingRefBased/>
  <w15:docId w15:val="{1AD00EA6-FB89-4307-BD84-44E108C16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83A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A237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E6C7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3A3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qFormat/>
    <w:rsid w:val="00F759C3"/>
    <w:pPr>
      <w:spacing w:after="200" w:line="276" w:lineRule="auto"/>
      <w:ind w:left="720"/>
      <w:contextualSpacing/>
    </w:pPr>
    <w:rPr>
      <w:rFonts w:ascii="Calibri" w:eastAsia="Calibri" w:hAnsi="Calibri" w:cs="Times New Roman"/>
    </w:rPr>
  </w:style>
  <w:style w:type="paragraph" w:customStyle="1" w:styleId="CM2">
    <w:name w:val="CM2"/>
    <w:basedOn w:val="Normal"/>
    <w:next w:val="Normal"/>
    <w:uiPriority w:val="99"/>
    <w:rsid w:val="002F1BCF"/>
    <w:pPr>
      <w:autoSpaceDE w:val="0"/>
      <w:autoSpaceDN w:val="0"/>
      <w:adjustRightInd w:val="0"/>
      <w:spacing w:after="0" w:line="240" w:lineRule="atLeast"/>
    </w:pPr>
    <w:rPr>
      <w:rFonts w:ascii="NDDON F+lbdi" w:eastAsia="Calibri" w:hAnsi="NDDON F+lbdi" w:cs="Times New Roman"/>
      <w:sz w:val="24"/>
      <w:szCs w:val="24"/>
    </w:rPr>
  </w:style>
  <w:style w:type="paragraph" w:customStyle="1" w:styleId="CM33">
    <w:name w:val="CM33"/>
    <w:basedOn w:val="Normal"/>
    <w:next w:val="Normal"/>
    <w:uiPriority w:val="99"/>
    <w:rsid w:val="002F1BCF"/>
    <w:pPr>
      <w:autoSpaceDE w:val="0"/>
      <w:autoSpaceDN w:val="0"/>
      <w:adjustRightInd w:val="0"/>
      <w:spacing w:after="188" w:line="240" w:lineRule="auto"/>
    </w:pPr>
    <w:rPr>
      <w:rFonts w:ascii="NDDON F+lbdi" w:eastAsia="Calibri" w:hAnsi="NDDON F+lbdi" w:cs="Times New Roman"/>
      <w:sz w:val="24"/>
      <w:szCs w:val="24"/>
    </w:rPr>
  </w:style>
  <w:style w:type="character" w:customStyle="1" w:styleId="Heading3Char">
    <w:name w:val="Heading 3 Char"/>
    <w:basedOn w:val="DefaultParagraphFont"/>
    <w:link w:val="Heading3"/>
    <w:uiPriority w:val="9"/>
    <w:semiHidden/>
    <w:rsid w:val="00CE6C74"/>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0A2372"/>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rsid w:val="000A2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A237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9326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6</Pages>
  <Words>1568</Words>
  <Characters>8943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Haris Rehman</dc:creator>
  <cp:keywords/>
  <dc:description/>
  <cp:lastModifiedBy>Muhammad Haris Rehman</cp:lastModifiedBy>
  <cp:revision>56</cp:revision>
  <dcterms:created xsi:type="dcterms:W3CDTF">2019-02-18T08:06:00Z</dcterms:created>
  <dcterms:modified xsi:type="dcterms:W3CDTF">2019-02-18T09:22:00Z</dcterms:modified>
</cp:coreProperties>
</file>