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0E" w:rsidRDefault="009623D5" w:rsidP="009623D5">
      <w:pPr>
        <w:pStyle w:val="Heading1"/>
      </w:pPr>
      <w:r>
        <w:t>Point 1</w:t>
      </w:r>
    </w:p>
    <w:p w:rsidR="009623D5" w:rsidRDefault="009623D5" w:rsidP="009623D5">
      <w:pPr>
        <w:pStyle w:val="ListParagraph"/>
        <w:numPr>
          <w:ilvl w:val="0"/>
          <w:numId w:val="1"/>
        </w:numPr>
      </w:pPr>
      <w:r>
        <w:t xml:space="preserve">The client data should like the Old Sub-Site. </w:t>
      </w:r>
      <w:r w:rsidRPr="009623D5">
        <w:t>Columns from left to right are Location → Directory → Info.</w:t>
      </w:r>
    </w:p>
    <w:p w:rsidR="009623D5" w:rsidRDefault="009623D5" w:rsidP="009623D5">
      <w:r>
        <w:rPr>
          <w:noProof/>
        </w:rPr>
        <w:drawing>
          <wp:inline distT="0" distB="0" distL="0" distR="0">
            <wp:extent cx="5943600" cy="249936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3D5" w:rsidRDefault="009623D5" w:rsidP="009623D5">
      <w:pPr>
        <w:pStyle w:val="Heading1"/>
      </w:pPr>
      <w:r>
        <w:t>Point 2</w:t>
      </w:r>
    </w:p>
    <w:p w:rsidR="009623D5" w:rsidRDefault="009623D5" w:rsidP="009623D5">
      <w:pPr>
        <w:pStyle w:val="ListParagraph"/>
        <w:numPr>
          <w:ilvl w:val="0"/>
          <w:numId w:val="1"/>
        </w:numPr>
      </w:pPr>
      <w:r>
        <w:t xml:space="preserve">Revising </w:t>
      </w:r>
      <w:r w:rsidRPr="009623D5">
        <w:t xml:space="preserve">“Lead Generation Agreements/ BAA’s” </w:t>
      </w:r>
      <w:r>
        <w:t xml:space="preserve">to “Marketing Agreement” was done by the previous agency. We’ve edited the name in CCI sub-site. Like this after the downtime when the changes on each sub-site are done we’ll be editing the name </w:t>
      </w:r>
      <w:r w:rsidRPr="009623D5">
        <w:t xml:space="preserve">“Lead Generation Agreements/ BAA’s” </w:t>
      </w:r>
      <w:r>
        <w:t>to “Marketing Agreement”</w:t>
      </w:r>
      <w:r>
        <w:t xml:space="preserve"> by going on each sub-site.</w:t>
      </w:r>
    </w:p>
    <w:p w:rsidR="004940FA" w:rsidRDefault="004940FA" w:rsidP="004940FA">
      <w:pPr>
        <w:jc w:val="center"/>
      </w:pPr>
      <w:r>
        <w:rPr>
          <w:noProof/>
        </w:rPr>
        <w:drawing>
          <wp:inline distT="0" distB="0" distL="0" distR="0">
            <wp:extent cx="2651760" cy="2929602"/>
            <wp:effectExtent l="76200" t="76200" r="12954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40" cy="2933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3D5" w:rsidRDefault="009623D5" w:rsidP="009623D5">
      <w:pPr>
        <w:pStyle w:val="Heading1"/>
      </w:pPr>
      <w:r>
        <w:lastRenderedPageBreak/>
        <w:t>Point 3</w:t>
      </w:r>
    </w:p>
    <w:p w:rsidR="009623D5" w:rsidRDefault="009623D5" w:rsidP="009623D5">
      <w:pPr>
        <w:pStyle w:val="ListParagraph"/>
        <w:numPr>
          <w:ilvl w:val="0"/>
          <w:numId w:val="1"/>
        </w:numPr>
      </w:pPr>
      <w:r>
        <w:t>“</w:t>
      </w:r>
      <w:r w:rsidRPr="009623D5">
        <w:t>Billing Agreement/Software</w:t>
      </w:r>
      <w:r>
        <w:t>”</w:t>
      </w:r>
      <w:r w:rsidRPr="009623D5">
        <w:t xml:space="preserve"> and </w:t>
      </w:r>
      <w:r>
        <w:t>“</w:t>
      </w:r>
      <w:r w:rsidRPr="009623D5">
        <w:t>Billing Info/Agreements</w:t>
      </w:r>
      <w:r>
        <w:t>” are</w:t>
      </w:r>
      <w:r w:rsidRPr="009623D5">
        <w:t xml:space="preserve"> the same</w:t>
      </w:r>
      <w:r>
        <w:t xml:space="preserve">. So, we’ve renamed </w:t>
      </w:r>
      <w:r>
        <w:t>“</w:t>
      </w:r>
      <w:r w:rsidRPr="009623D5">
        <w:t>Billing Agreement/Software</w:t>
      </w:r>
      <w:r>
        <w:t>”</w:t>
      </w:r>
      <w:r>
        <w:t xml:space="preserve"> </w:t>
      </w:r>
      <w:r w:rsidR="005710CE">
        <w:t>to “</w:t>
      </w:r>
      <w:r w:rsidR="005710CE" w:rsidRPr="002112C8">
        <w:t>Billing Info/ Agreements</w:t>
      </w:r>
      <w:r w:rsidR="005710CE">
        <w:t xml:space="preserve">”. </w:t>
      </w:r>
    </w:p>
    <w:p w:rsidR="00382E93" w:rsidRDefault="00382E93" w:rsidP="00382E93">
      <w:pPr>
        <w:jc w:val="center"/>
      </w:pPr>
      <w:r>
        <w:rPr>
          <w:noProof/>
        </w:rPr>
        <w:drawing>
          <wp:inline distT="0" distB="0" distL="0" distR="0">
            <wp:extent cx="4752975" cy="3802380"/>
            <wp:effectExtent l="76200" t="76200" r="14287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0CE" w:rsidRDefault="005710CE" w:rsidP="005710CE">
      <w:pPr>
        <w:pStyle w:val="Heading1"/>
      </w:pPr>
      <w:r>
        <w:t>Point 4</w:t>
      </w:r>
    </w:p>
    <w:p w:rsidR="005710CE" w:rsidRDefault="005710CE" w:rsidP="005710CE">
      <w:pPr>
        <w:pStyle w:val="ListParagraph"/>
        <w:numPr>
          <w:ilvl w:val="0"/>
          <w:numId w:val="1"/>
        </w:numPr>
      </w:pPr>
      <w:r w:rsidRPr="005710CE">
        <w:t xml:space="preserve"> “</w:t>
      </w:r>
      <w:proofErr w:type="spellStart"/>
      <w:r w:rsidRPr="005710CE">
        <w:t>YellowPages</w:t>
      </w:r>
      <w:proofErr w:type="spellEnd"/>
      <w:r w:rsidRPr="005710CE">
        <w:t xml:space="preserve"> Listing”</w:t>
      </w:r>
      <w:r>
        <w:t xml:space="preserve"> task is added in the LOV’s of QPI task list. We’ve done in the CCI page. Like this we’ll be doing in all sub-sites during the downtime. </w:t>
      </w:r>
    </w:p>
    <w:p w:rsidR="00382E93" w:rsidRDefault="00382E93" w:rsidP="00382E93">
      <w:pPr>
        <w:jc w:val="center"/>
      </w:pPr>
      <w:r>
        <w:rPr>
          <w:noProof/>
        </w:rPr>
        <w:lastRenderedPageBreak/>
        <w:drawing>
          <wp:inline distT="0" distB="0" distL="0" distR="0">
            <wp:extent cx="4122420" cy="3455636"/>
            <wp:effectExtent l="76200" t="76200" r="12573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85" cy="3457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0CE" w:rsidRDefault="005710CE" w:rsidP="005710CE">
      <w:pPr>
        <w:pStyle w:val="Heading1"/>
      </w:pPr>
      <w:r>
        <w:t>Point 5</w:t>
      </w:r>
    </w:p>
    <w:p w:rsidR="005710CE" w:rsidRDefault="005710CE" w:rsidP="005710CE">
      <w:pPr>
        <w:pStyle w:val="ListParagraph"/>
        <w:numPr>
          <w:ilvl w:val="0"/>
          <w:numId w:val="1"/>
        </w:numPr>
      </w:pPr>
      <w:r>
        <w:t xml:space="preserve">“Phone Bill” is added in QPI Task list. </w:t>
      </w:r>
      <w:r>
        <w:t>We’ve done in the CCI page. Like this we’ll be doing in all sub-sites during the downtime.</w:t>
      </w:r>
    </w:p>
    <w:p w:rsidR="00382E93" w:rsidRDefault="00382E93" w:rsidP="00382E93">
      <w:pPr>
        <w:jc w:val="center"/>
      </w:pPr>
      <w:r>
        <w:rPr>
          <w:noProof/>
        </w:rPr>
        <w:drawing>
          <wp:inline distT="0" distB="0" distL="0" distR="0">
            <wp:extent cx="3238500" cy="3279860"/>
            <wp:effectExtent l="76200" t="76200" r="133350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86" cy="3283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0CE" w:rsidRPr="005710CE" w:rsidRDefault="005710CE" w:rsidP="005710CE"/>
    <w:sectPr w:rsidR="005710CE" w:rsidRPr="0057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13A3D"/>
    <w:multiLevelType w:val="hybridMultilevel"/>
    <w:tmpl w:val="F2E6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B9"/>
    <w:rsid w:val="001D1880"/>
    <w:rsid w:val="00382E93"/>
    <w:rsid w:val="004940FA"/>
    <w:rsid w:val="005710CE"/>
    <w:rsid w:val="009072B9"/>
    <w:rsid w:val="009623D5"/>
    <w:rsid w:val="00E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D6A3-F75F-4222-84C9-58047E63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1</dc:creator>
  <cp:keywords/>
  <dc:description/>
  <cp:lastModifiedBy>Test 1</cp:lastModifiedBy>
  <cp:revision>3</cp:revision>
  <dcterms:created xsi:type="dcterms:W3CDTF">2018-10-18T11:46:00Z</dcterms:created>
  <dcterms:modified xsi:type="dcterms:W3CDTF">2018-10-18T13:04:00Z</dcterms:modified>
</cp:coreProperties>
</file>