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Segmentation in the Reuters News Dataset</w:t>
      </w:r>
    </w:p>
    <w:p>
      <w:pPr>
        <w:pStyle w:val="Heading3"/>
      </w:pPr>
      <w:r>
        <w:t>Purpose of Segmentation</w:t>
      </w:r>
    </w:p>
    <w:p>
      <w:r>
        <w:t>The Reuters-21578 Dataset contains news articles on a variety of topics, including trade, economics, and politics. Segmenting these articles allows us to capture specific topical information within sections of each document, making it easier to analyze each article’s thematic structure. Segmentation is valuable for tasks such as topic classification, where capturing individual sections on different themes improves accuracy.</w:t>
      </w:r>
    </w:p>
    <w:p>
      <w:pPr>
        <w:pStyle w:val="Heading3"/>
      </w:pPr>
      <w:r>
        <w:t>Segmentation Approach</w:t>
      </w:r>
    </w:p>
    <w:p>
      <w:r>
        <w:t>In the Reuters Dataset, each article is segmented based on topic-specific sections or paragraphs. This approach captures the logical flow within each article, helping to identify distinct segments that reflect different aspects of the story or perspectives on a topic.</w:t>
      </w:r>
    </w:p>
    <w:p>
      <w:pPr>
        <w:pStyle w:val="Heading3"/>
      </w:pPr>
      <w:r>
        <w:t>Preprocessing and Preparation for Segmentation</w:t>
      </w:r>
    </w:p>
    <w:p>
      <w:r>
        <w:t>1. Text Cleaning: Articles are preprocessed by converting text to lowercase, removing extra spaces, and handling punctuation.</w:t>
      </w:r>
    </w:p>
    <w:p>
      <w:r>
        <w:t>2. Paragraph Segmentation: Each article is divided into paragraphs, with each paragraph treated as a separate segment. This approach preserves the thematic progression within each article.</w:t>
      </w:r>
    </w:p>
    <w:p>
      <w:r>
        <w:t>3. Marker Insertion: A marker (e.g., ===END===) is added at the end of each paragraph, clearly separating segments for easier analysis.</w:t>
      </w:r>
    </w:p>
    <w:p>
      <w:pPr>
        <w:pStyle w:val="Heading3"/>
      </w:pPr>
      <w:r>
        <w:t>Example of Segmented Article</w:t>
      </w:r>
    </w:p>
    <w:p>
      <w:pPr>
        <w:pStyle w:val="Quote"/>
      </w:pPr>
      <w:r>
        <w:t>START global trade talks resumed this week, with leaders emphasizing the need for economic cooperation. END</w:t>
        <w:br/>
        <w:t>===END===</w:t>
        <w:br/>
        <w:t>START however, disagreements over tariffs remain a significant hurdle to reaching an agreement. END</w:t>
        <w:br/>
        <w:t>===END===</w:t>
      </w:r>
    </w:p>
    <w:p>
      <w:r>
        <w:t>Explanation: In this example, each paragraph within an article is treated as an individual segment, enabling analysis of how various aspects of a topic are covered within a single news 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