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6C84" w:rsidRDefault="00B36C84" w:rsidP="00B35030">
      <w:pPr>
        <w:tabs>
          <w:tab w:val="num" w:pos="450"/>
        </w:tabs>
        <w:spacing w:before="100" w:beforeAutospacing="1" w:after="100" w:afterAutospacing="1" w:line="240" w:lineRule="auto"/>
        <w:ind w:left="-360" w:hanging="36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</w:p>
    <w:p w:rsidR="00B35030" w:rsidRPr="00B35030" w:rsidRDefault="00B35030" w:rsidP="00B35030">
      <w:pPr>
        <w:tabs>
          <w:tab w:val="num" w:pos="450"/>
        </w:tabs>
        <w:spacing w:before="100" w:beforeAutospacing="1" w:after="100" w:afterAutospacing="1" w:line="240" w:lineRule="auto"/>
        <w:ind w:left="-360" w:hanging="36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  <w:hyperlink r:id="rId5" w:history="1">
        <w:r w:rsidRPr="00B35030">
          <w:rPr>
            <w:rStyle w:val="Hyperlink"/>
            <w:rFonts w:ascii="Times New Roman" w:hAnsi="Times New Roman" w:cs="Times New Roman"/>
            <w:b/>
            <w:color w:val="000000" w:themeColor="text1"/>
            <w:sz w:val="40"/>
            <w:szCs w:val="40"/>
            <w:shd w:val="clear" w:color="auto" w:fill="FAFBFE"/>
          </w:rPr>
          <w:t>Power BI Direct Connectivity</w:t>
        </w:r>
      </w:hyperlink>
      <w:r w:rsidRPr="00B35030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 xml:space="preserve"> </w:t>
      </w:r>
      <w:proofErr w:type="spellStart"/>
      <w:r w:rsidRPr="00B35030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Asssignment</w:t>
      </w:r>
      <w:proofErr w:type="spellEnd"/>
    </w:p>
    <w:p w:rsidR="00B35030" w:rsidRDefault="00B35030" w:rsidP="00B36C84">
      <w:pPr>
        <w:tabs>
          <w:tab w:val="num" w:pos="450"/>
        </w:tabs>
        <w:spacing w:before="100" w:beforeAutospacing="1" w:after="100" w:afterAutospacing="1" w:line="240" w:lineRule="auto"/>
      </w:pPr>
    </w:p>
    <w:p w:rsidR="00B36C84" w:rsidRDefault="00B35030" w:rsidP="00B36C84">
      <w:pPr>
        <w:numPr>
          <w:ilvl w:val="0"/>
          <w:numId w:val="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 w:rsidRPr="00B3503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What are the 3 main connectivity modes in Power BI?</w:t>
      </w:r>
    </w:p>
    <w:p w:rsidR="00B36C84" w:rsidRDefault="00B36C84" w:rsidP="00B36C84">
      <w:pPr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643"/>
        <w:gridCol w:w="2896"/>
      </w:tblGrid>
      <w:tr w:rsidR="00B36C84" w:rsidRPr="00B36C84" w:rsidTr="00B36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Best For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Import Mode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Data is imported into Power BI. Most performant and commonly used.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Fast performance, offline data analysis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DirectQuery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Queries are run live against the data source. Data is not stored in Power BI.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Real-time dashboards, large datasets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Live Connection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Connects to an existing data model like SSAS or Power BI Dataset.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Enterprise-scale models, centralized BI</w:t>
            </w:r>
          </w:p>
        </w:tc>
      </w:tr>
    </w:tbl>
    <w:p w:rsidR="00B36C84" w:rsidRPr="00B35030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5030" w:rsidRDefault="00B35030" w:rsidP="00B35030">
      <w:pPr>
        <w:numPr>
          <w:ilvl w:val="0"/>
          <w:numId w:val="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 w:rsidRPr="00B3503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What are the two gateways in Power BI?</w:t>
      </w:r>
    </w:p>
    <w:p w:rsidR="00B36C84" w:rsidRDefault="00B36C84" w:rsidP="00B36C84">
      <w:pPr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6297"/>
      </w:tblGrid>
      <w:tr w:rsidR="00B36C84" w:rsidRPr="00B36C84" w:rsidTr="00B36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Gateway Type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Use Case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Personal Mode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For one user; used with Power BI Desktop only; no central management.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Standard/Enterprise Mode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Multi-user; used for shared datasets and central management. Recommended.</w:t>
            </w:r>
          </w:p>
        </w:tc>
      </w:tr>
    </w:tbl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6C84" w:rsidRPr="00B35030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5030" w:rsidRDefault="00874815" w:rsidP="00B35030">
      <w:pPr>
        <w:numPr>
          <w:ilvl w:val="0"/>
          <w:numId w:val="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333333"/>
          <w:sz w:val="28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741680</wp:posOffset>
            </wp:positionV>
            <wp:extent cx="5943600" cy="3962400"/>
            <wp:effectExtent l="190500" t="190500" r="190500" b="190500"/>
            <wp:wrapTight wrapText="bothSides">
              <wp:wrapPolygon edited="0">
                <wp:start x="138" y="-1038"/>
                <wp:lineTo x="-692" y="-831"/>
                <wp:lineTo x="-692" y="21288"/>
                <wp:lineTo x="138" y="22535"/>
                <wp:lineTo x="21392" y="22535"/>
                <wp:lineTo x="21462" y="22327"/>
                <wp:lineTo x="22223" y="20873"/>
                <wp:lineTo x="22223" y="831"/>
                <wp:lineTo x="21462" y="-727"/>
                <wp:lineTo x="21392" y="-1038"/>
                <wp:lineTo x="138" y="-103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w gateway works diagr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35030" w:rsidRPr="00B3503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How gateway </w:t>
      </w:r>
      <w:proofErr w:type="gramStart"/>
      <w:r w:rsidR="00B35030" w:rsidRPr="00B3503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works ?</w:t>
      </w:r>
      <w:proofErr w:type="gramEnd"/>
      <w:r w:rsidR="00B35030" w:rsidRPr="00B3503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 Explain with diagram</w:t>
      </w:r>
    </w:p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6C84" w:rsidRPr="00B35030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5030" w:rsidRDefault="00B35030" w:rsidP="00B35030">
      <w:pPr>
        <w:numPr>
          <w:ilvl w:val="0"/>
          <w:numId w:val="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  <w:r w:rsidRPr="00B3503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What is the difference Cloud based data and </w:t>
      </w:r>
      <w:proofErr w:type="gramStart"/>
      <w:r w:rsidRPr="00B3503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>On</w:t>
      </w:r>
      <w:proofErr w:type="gramEnd"/>
      <w:r w:rsidRPr="00B35030"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  <w:t xml:space="preserve"> premises data?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921"/>
        <w:gridCol w:w="3639"/>
      </w:tblGrid>
      <w:tr w:rsidR="00B36C84" w:rsidRPr="00B36C84" w:rsidTr="00B36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Cloud-Based Data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On-Premises Data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Stored on cloud platforms (e.g., Azure, Salesforce)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Stored within local servers or data centers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Accessible via internet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Requires secure connection (e.g., Gateway)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Example Sources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Azure SQL, SharePoint Online, Web APIs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>SQL Server, Oracle, SAP HANA, File System</w:t>
            </w:r>
          </w:p>
        </w:tc>
      </w:tr>
      <w:tr w:rsidR="00B36C84" w:rsidRPr="00B36C84" w:rsidTr="00B36C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Gateway Needed?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36C84" w:rsidRPr="00B36C84" w:rsidRDefault="00B36C84" w:rsidP="00B36C8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36C8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Yes</w:t>
            </w:r>
          </w:p>
        </w:tc>
      </w:tr>
    </w:tbl>
    <w:p w:rsidR="00B36C84" w:rsidRDefault="00B36C84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874815" w:rsidRPr="00B35030" w:rsidRDefault="00874815" w:rsidP="00B36C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B35030" w:rsidRPr="00B35030" w:rsidRDefault="00B35030" w:rsidP="00B35030">
      <w:pPr>
        <w:numPr>
          <w:ilvl w:val="0"/>
          <w:numId w:val="1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-360"/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</w:pPr>
      <w:r w:rsidRPr="00B35030"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  <w:t xml:space="preserve">What are the step to use </w:t>
      </w:r>
      <w:proofErr w:type="gramStart"/>
      <w:r w:rsidRPr="00B35030"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  <w:t>Gateway.</w:t>
      </w:r>
      <w:proofErr w:type="gramEnd"/>
    </w:p>
    <w:p w:rsidR="00B36C84" w:rsidRPr="00874815" w:rsidRDefault="00B36C84" w:rsidP="00B36C84">
      <w:pPr>
        <w:pStyle w:val="NormalWeb"/>
        <w:rPr>
          <w:sz w:val="28"/>
        </w:rPr>
      </w:pPr>
      <w:proofErr w:type="gramStart"/>
      <w:r w:rsidRPr="00874815">
        <w:rPr>
          <w:rFonts w:hAnsi="Symbol"/>
          <w:sz w:val="28"/>
        </w:rPr>
        <w:t></w:t>
      </w:r>
      <w:r w:rsidRPr="00874815">
        <w:rPr>
          <w:sz w:val="28"/>
        </w:rPr>
        <w:t xml:space="preserve">  </w:t>
      </w:r>
      <w:r w:rsidRPr="00874815">
        <w:rPr>
          <w:rStyle w:val="Strong"/>
          <w:sz w:val="28"/>
        </w:rPr>
        <w:t>Download</w:t>
      </w:r>
      <w:proofErr w:type="gramEnd"/>
      <w:r w:rsidRPr="00874815">
        <w:rPr>
          <w:rStyle w:val="Strong"/>
          <w:sz w:val="28"/>
        </w:rPr>
        <w:t xml:space="preserve"> the Gateway:</w:t>
      </w:r>
    </w:p>
    <w:p w:rsidR="00B36C84" w:rsidRPr="00874815" w:rsidRDefault="00B36C84" w:rsidP="00B36C84">
      <w:pPr>
        <w:pStyle w:val="NormalWeb"/>
        <w:numPr>
          <w:ilvl w:val="0"/>
          <w:numId w:val="2"/>
        </w:numPr>
        <w:rPr>
          <w:sz w:val="28"/>
        </w:rPr>
      </w:pPr>
      <w:r w:rsidRPr="00874815">
        <w:rPr>
          <w:sz w:val="28"/>
        </w:rPr>
        <w:t xml:space="preserve">Go to Power BI Service → </w:t>
      </w:r>
      <w:bookmarkStart w:id="0" w:name="_GoBack"/>
      <w:bookmarkEnd w:id="0"/>
      <w:r w:rsidRPr="00874815">
        <w:rPr>
          <w:sz w:val="28"/>
        </w:rPr>
        <w:t xml:space="preserve"> Settings → Manage Gateways → Download.</w:t>
      </w:r>
    </w:p>
    <w:p w:rsidR="00B36C84" w:rsidRPr="00874815" w:rsidRDefault="00B36C84" w:rsidP="00B36C84">
      <w:pPr>
        <w:pStyle w:val="NormalWeb"/>
        <w:rPr>
          <w:sz w:val="28"/>
        </w:rPr>
      </w:pPr>
      <w:proofErr w:type="gramStart"/>
      <w:r w:rsidRPr="00874815">
        <w:rPr>
          <w:rFonts w:hAnsi="Symbol"/>
          <w:sz w:val="28"/>
        </w:rPr>
        <w:t></w:t>
      </w:r>
      <w:r w:rsidRPr="00874815">
        <w:rPr>
          <w:sz w:val="28"/>
        </w:rPr>
        <w:t xml:space="preserve">  </w:t>
      </w:r>
      <w:r w:rsidRPr="00874815">
        <w:rPr>
          <w:rStyle w:val="Strong"/>
          <w:sz w:val="28"/>
        </w:rPr>
        <w:t>Install</w:t>
      </w:r>
      <w:proofErr w:type="gramEnd"/>
      <w:r w:rsidRPr="00874815">
        <w:rPr>
          <w:rStyle w:val="Strong"/>
          <w:sz w:val="28"/>
        </w:rPr>
        <w:t xml:space="preserve"> Gateway:</w:t>
      </w:r>
    </w:p>
    <w:p w:rsidR="00B36C84" w:rsidRPr="00874815" w:rsidRDefault="00B36C84" w:rsidP="00B36C84">
      <w:pPr>
        <w:pStyle w:val="NormalWeb"/>
        <w:numPr>
          <w:ilvl w:val="0"/>
          <w:numId w:val="3"/>
        </w:numPr>
        <w:rPr>
          <w:sz w:val="28"/>
        </w:rPr>
      </w:pPr>
      <w:r w:rsidRPr="00874815">
        <w:rPr>
          <w:sz w:val="28"/>
        </w:rPr>
        <w:t xml:space="preserve">Choose </w:t>
      </w:r>
      <w:r w:rsidRPr="00874815">
        <w:rPr>
          <w:rStyle w:val="Strong"/>
          <w:sz w:val="28"/>
        </w:rPr>
        <w:t>Standard Mode</w:t>
      </w:r>
      <w:r w:rsidRPr="00874815">
        <w:rPr>
          <w:sz w:val="28"/>
        </w:rPr>
        <w:t xml:space="preserve"> for enterprise use.</w:t>
      </w:r>
    </w:p>
    <w:p w:rsidR="00B36C84" w:rsidRPr="00874815" w:rsidRDefault="00B36C84" w:rsidP="00B36C84">
      <w:pPr>
        <w:pStyle w:val="NormalWeb"/>
        <w:numPr>
          <w:ilvl w:val="0"/>
          <w:numId w:val="3"/>
        </w:numPr>
        <w:rPr>
          <w:sz w:val="28"/>
        </w:rPr>
      </w:pPr>
      <w:r w:rsidRPr="00874815">
        <w:rPr>
          <w:sz w:val="28"/>
        </w:rPr>
        <w:t>Install it on a machine that can access your on-premises data source.</w:t>
      </w:r>
    </w:p>
    <w:p w:rsidR="00B36C84" w:rsidRPr="00874815" w:rsidRDefault="00B36C84" w:rsidP="00B36C84">
      <w:pPr>
        <w:pStyle w:val="NormalWeb"/>
        <w:rPr>
          <w:sz w:val="28"/>
        </w:rPr>
      </w:pPr>
      <w:proofErr w:type="gramStart"/>
      <w:r w:rsidRPr="00874815">
        <w:rPr>
          <w:rFonts w:hAnsi="Symbol"/>
          <w:sz w:val="28"/>
        </w:rPr>
        <w:t></w:t>
      </w:r>
      <w:r w:rsidRPr="00874815">
        <w:rPr>
          <w:sz w:val="28"/>
        </w:rPr>
        <w:t xml:space="preserve">  </w:t>
      </w:r>
      <w:r w:rsidRPr="00874815">
        <w:rPr>
          <w:rStyle w:val="Strong"/>
          <w:sz w:val="28"/>
        </w:rPr>
        <w:t>Sign</w:t>
      </w:r>
      <w:proofErr w:type="gramEnd"/>
      <w:r w:rsidRPr="00874815">
        <w:rPr>
          <w:rStyle w:val="Strong"/>
          <w:sz w:val="28"/>
        </w:rPr>
        <w:t xml:space="preserve"> in and Register Gateway:</w:t>
      </w:r>
    </w:p>
    <w:p w:rsidR="00B36C84" w:rsidRPr="00874815" w:rsidRDefault="00B36C84" w:rsidP="00B36C84">
      <w:pPr>
        <w:pStyle w:val="NormalWeb"/>
        <w:numPr>
          <w:ilvl w:val="0"/>
          <w:numId w:val="4"/>
        </w:numPr>
        <w:rPr>
          <w:sz w:val="28"/>
        </w:rPr>
      </w:pPr>
      <w:r w:rsidRPr="00874815">
        <w:rPr>
          <w:sz w:val="28"/>
        </w:rPr>
        <w:t>Sign in with your Power BI account.</w:t>
      </w:r>
    </w:p>
    <w:p w:rsidR="00B36C84" w:rsidRPr="00874815" w:rsidRDefault="00B36C84" w:rsidP="00B36C84">
      <w:pPr>
        <w:pStyle w:val="NormalWeb"/>
        <w:numPr>
          <w:ilvl w:val="0"/>
          <w:numId w:val="4"/>
        </w:numPr>
        <w:rPr>
          <w:sz w:val="28"/>
        </w:rPr>
      </w:pPr>
      <w:r w:rsidRPr="00874815">
        <w:rPr>
          <w:sz w:val="28"/>
        </w:rPr>
        <w:t>Register the gateway to your tenant.</w:t>
      </w:r>
    </w:p>
    <w:p w:rsidR="00B36C84" w:rsidRPr="00874815" w:rsidRDefault="00B36C84" w:rsidP="00B36C84">
      <w:pPr>
        <w:pStyle w:val="NormalWeb"/>
        <w:rPr>
          <w:sz w:val="28"/>
        </w:rPr>
      </w:pPr>
      <w:proofErr w:type="gramStart"/>
      <w:r w:rsidRPr="00874815">
        <w:rPr>
          <w:rFonts w:hAnsi="Symbol"/>
          <w:sz w:val="28"/>
        </w:rPr>
        <w:t></w:t>
      </w:r>
      <w:r w:rsidRPr="00874815">
        <w:rPr>
          <w:sz w:val="28"/>
        </w:rPr>
        <w:t xml:space="preserve">  </w:t>
      </w:r>
      <w:r w:rsidRPr="00874815">
        <w:rPr>
          <w:rStyle w:val="Strong"/>
          <w:sz w:val="28"/>
        </w:rPr>
        <w:t>Add</w:t>
      </w:r>
      <w:proofErr w:type="gramEnd"/>
      <w:r w:rsidRPr="00874815">
        <w:rPr>
          <w:rStyle w:val="Strong"/>
          <w:sz w:val="28"/>
        </w:rPr>
        <w:t xml:space="preserve"> Data Sources:</w:t>
      </w:r>
    </w:p>
    <w:p w:rsidR="00B36C84" w:rsidRPr="00874815" w:rsidRDefault="00B36C84" w:rsidP="00B36C84">
      <w:pPr>
        <w:pStyle w:val="NormalWeb"/>
        <w:numPr>
          <w:ilvl w:val="0"/>
          <w:numId w:val="5"/>
        </w:numPr>
        <w:rPr>
          <w:sz w:val="28"/>
        </w:rPr>
      </w:pPr>
      <w:r w:rsidRPr="00874815">
        <w:rPr>
          <w:sz w:val="28"/>
        </w:rPr>
        <w:t>Go to Power BI Service → Manage Gateways.</w:t>
      </w:r>
    </w:p>
    <w:p w:rsidR="00B36C84" w:rsidRPr="00874815" w:rsidRDefault="00B36C84" w:rsidP="00B36C84">
      <w:pPr>
        <w:pStyle w:val="NormalWeb"/>
        <w:numPr>
          <w:ilvl w:val="0"/>
          <w:numId w:val="5"/>
        </w:numPr>
        <w:rPr>
          <w:sz w:val="28"/>
        </w:rPr>
      </w:pPr>
      <w:r w:rsidRPr="00874815">
        <w:rPr>
          <w:sz w:val="28"/>
        </w:rPr>
        <w:t>Add your on-premises data source (e.g., SQL Server, Oracle).</w:t>
      </w:r>
    </w:p>
    <w:p w:rsidR="00B36C84" w:rsidRPr="00874815" w:rsidRDefault="00B36C84" w:rsidP="00B36C84">
      <w:pPr>
        <w:pStyle w:val="NormalWeb"/>
        <w:numPr>
          <w:ilvl w:val="0"/>
          <w:numId w:val="5"/>
        </w:numPr>
        <w:rPr>
          <w:sz w:val="28"/>
        </w:rPr>
      </w:pPr>
      <w:r w:rsidRPr="00874815">
        <w:rPr>
          <w:sz w:val="28"/>
        </w:rPr>
        <w:t>Enter credentials.</w:t>
      </w:r>
    </w:p>
    <w:p w:rsidR="00B36C84" w:rsidRPr="00874815" w:rsidRDefault="00B36C84" w:rsidP="00B36C84">
      <w:pPr>
        <w:pStyle w:val="NormalWeb"/>
        <w:rPr>
          <w:sz w:val="28"/>
        </w:rPr>
      </w:pPr>
      <w:proofErr w:type="gramStart"/>
      <w:r w:rsidRPr="00874815">
        <w:rPr>
          <w:rFonts w:hAnsi="Symbol"/>
          <w:sz w:val="28"/>
        </w:rPr>
        <w:t></w:t>
      </w:r>
      <w:r w:rsidRPr="00874815">
        <w:rPr>
          <w:sz w:val="28"/>
        </w:rPr>
        <w:t xml:space="preserve">  </w:t>
      </w:r>
      <w:r w:rsidRPr="00874815">
        <w:rPr>
          <w:rStyle w:val="Strong"/>
          <w:sz w:val="28"/>
        </w:rPr>
        <w:t>Use</w:t>
      </w:r>
      <w:proofErr w:type="gramEnd"/>
      <w:r w:rsidRPr="00874815">
        <w:rPr>
          <w:rStyle w:val="Strong"/>
          <w:sz w:val="28"/>
        </w:rPr>
        <w:t xml:space="preserve"> the Gateway in Power BI:</w:t>
      </w:r>
    </w:p>
    <w:p w:rsidR="00B36C84" w:rsidRPr="00874815" w:rsidRDefault="00B36C84" w:rsidP="00B36C84">
      <w:pPr>
        <w:pStyle w:val="NormalWeb"/>
        <w:numPr>
          <w:ilvl w:val="0"/>
          <w:numId w:val="6"/>
        </w:numPr>
        <w:rPr>
          <w:sz w:val="28"/>
        </w:rPr>
      </w:pPr>
      <w:r w:rsidRPr="00874815">
        <w:rPr>
          <w:sz w:val="28"/>
        </w:rPr>
        <w:t>In Power BI Desktop, use the same data source and name.</w:t>
      </w:r>
    </w:p>
    <w:p w:rsidR="00B36C84" w:rsidRPr="00874815" w:rsidRDefault="00B36C84" w:rsidP="00B36C84">
      <w:pPr>
        <w:pStyle w:val="NormalWeb"/>
        <w:numPr>
          <w:ilvl w:val="0"/>
          <w:numId w:val="6"/>
        </w:numPr>
        <w:rPr>
          <w:sz w:val="28"/>
        </w:rPr>
      </w:pPr>
      <w:r w:rsidRPr="00874815">
        <w:rPr>
          <w:sz w:val="28"/>
        </w:rPr>
        <w:t>Publish the report.</w:t>
      </w:r>
    </w:p>
    <w:p w:rsidR="00B36C84" w:rsidRPr="00874815" w:rsidRDefault="00B36C84" w:rsidP="00B36C84">
      <w:pPr>
        <w:pStyle w:val="NormalWeb"/>
        <w:numPr>
          <w:ilvl w:val="0"/>
          <w:numId w:val="6"/>
        </w:numPr>
        <w:rPr>
          <w:sz w:val="28"/>
        </w:rPr>
      </w:pPr>
      <w:r w:rsidRPr="00874815">
        <w:rPr>
          <w:sz w:val="28"/>
        </w:rPr>
        <w:t xml:space="preserve">In Power BI Service, go to </w:t>
      </w:r>
      <w:r w:rsidRPr="00874815">
        <w:rPr>
          <w:rStyle w:val="Strong"/>
          <w:sz w:val="28"/>
        </w:rPr>
        <w:t>Dataset Settings</w:t>
      </w:r>
      <w:r w:rsidRPr="00874815">
        <w:rPr>
          <w:sz w:val="28"/>
        </w:rPr>
        <w:t xml:space="preserve"> → </w:t>
      </w:r>
      <w:r w:rsidRPr="00874815">
        <w:rPr>
          <w:rStyle w:val="Strong"/>
          <w:sz w:val="28"/>
        </w:rPr>
        <w:t>Gateway connection</w:t>
      </w:r>
      <w:r w:rsidRPr="00874815">
        <w:rPr>
          <w:sz w:val="28"/>
        </w:rPr>
        <w:t xml:space="preserve"> → Select the configured gateway.</w:t>
      </w:r>
    </w:p>
    <w:p w:rsidR="00B36C84" w:rsidRPr="00874815" w:rsidRDefault="00B36C84" w:rsidP="00B36C84">
      <w:pPr>
        <w:pStyle w:val="NormalWeb"/>
        <w:rPr>
          <w:sz w:val="28"/>
        </w:rPr>
      </w:pPr>
      <w:proofErr w:type="gramStart"/>
      <w:r w:rsidRPr="00874815">
        <w:rPr>
          <w:rFonts w:hAnsi="Symbol"/>
          <w:sz w:val="28"/>
        </w:rPr>
        <w:t></w:t>
      </w:r>
      <w:r w:rsidRPr="00874815">
        <w:rPr>
          <w:sz w:val="28"/>
        </w:rPr>
        <w:t xml:space="preserve">  </w:t>
      </w:r>
      <w:r w:rsidRPr="00874815">
        <w:rPr>
          <w:rStyle w:val="Strong"/>
          <w:sz w:val="28"/>
        </w:rPr>
        <w:t>Schedule</w:t>
      </w:r>
      <w:proofErr w:type="gramEnd"/>
      <w:r w:rsidRPr="00874815">
        <w:rPr>
          <w:rStyle w:val="Strong"/>
          <w:sz w:val="28"/>
        </w:rPr>
        <w:t xml:space="preserve"> Refresh (Optional):</w:t>
      </w:r>
    </w:p>
    <w:p w:rsidR="00B36C84" w:rsidRPr="00874815" w:rsidRDefault="00B36C84" w:rsidP="00B36C84">
      <w:pPr>
        <w:pStyle w:val="NormalWeb"/>
        <w:numPr>
          <w:ilvl w:val="0"/>
          <w:numId w:val="7"/>
        </w:numPr>
        <w:rPr>
          <w:sz w:val="28"/>
        </w:rPr>
      </w:pPr>
      <w:r w:rsidRPr="00874815">
        <w:rPr>
          <w:sz w:val="28"/>
        </w:rPr>
        <w:t>Set up refresh frequency (daily/hourly).</w:t>
      </w:r>
    </w:p>
    <w:p w:rsidR="002174C8" w:rsidRDefault="002174C8" w:rsidP="00B35030">
      <w:pPr>
        <w:ind w:left="-720"/>
      </w:pPr>
    </w:p>
    <w:sectPr w:rsidR="002174C8" w:rsidSect="00B36C84">
      <w:pgSz w:w="12240" w:h="15840"/>
      <w:pgMar w:top="540" w:right="1440" w:bottom="72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621FD"/>
    <w:multiLevelType w:val="multilevel"/>
    <w:tmpl w:val="49D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5699"/>
    <w:multiLevelType w:val="multilevel"/>
    <w:tmpl w:val="CD0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656A"/>
    <w:multiLevelType w:val="multilevel"/>
    <w:tmpl w:val="AD9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24650"/>
    <w:multiLevelType w:val="multilevel"/>
    <w:tmpl w:val="7C6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54C5"/>
    <w:multiLevelType w:val="multilevel"/>
    <w:tmpl w:val="81C2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D54CC"/>
    <w:multiLevelType w:val="multilevel"/>
    <w:tmpl w:val="A8F4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05C27"/>
    <w:multiLevelType w:val="multilevel"/>
    <w:tmpl w:val="0444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30"/>
    <w:rsid w:val="002174C8"/>
    <w:rsid w:val="00874815"/>
    <w:rsid w:val="00B35030"/>
    <w:rsid w:val="00B36C84"/>
    <w:rsid w:val="00FA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26D81A"/>
  <w15:chartTrackingRefBased/>
  <w15:docId w15:val="{6B120EBC-B012-4934-A17B-F39E84AC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3503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36C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ingz.itvedant.com/index.php/student/self-learn-batch?course_id=213&amp;learningStatus=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333</Words>
  <Characters>1779</Characters>
  <Application>Microsoft Office Word</Application>
  <DocSecurity>0</DocSecurity>
  <Lines>104</Lines>
  <Paragraphs>70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2025-05-28T06:15:00Z</dcterms:created>
  <dcterms:modified xsi:type="dcterms:W3CDTF">2025-05-28T06:27:00Z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db4bf50a-05e9-4fd2-808e-fa94a5737205</vt:lpwstr>
  </property>
</Properties>
</file>