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1B9" w:rsidRDefault="009E01B9" w:rsidP="00D715C3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</w:p>
    <w:p w:rsidR="008F324E" w:rsidRDefault="00D715C3" w:rsidP="00D715C3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</w:pPr>
      <w:hyperlink r:id="rId5" w:history="1">
        <w:r w:rsidRPr="00D715C3">
          <w:rPr>
            <w:rStyle w:val="Hyperlink"/>
            <w:rFonts w:ascii="Times New Roman" w:hAnsi="Times New Roman" w:cs="Times New Roman"/>
            <w:b/>
            <w:color w:val="000000" w:themeColor="text1"/>
            <w:sz w:val="40"/>
            <w:szCs w:val="40"/>
            <w:shd w:val="clear" w:color="auto" w:fill="FAFBFE"/>
          </w:rPr>
          <w:t>Power Bi Service</w:t>
        </w:r>
      </w:hyperlink>
      <w:r w:rsidRPr="00D715C3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  <w:t> </w:t>
      </w:r>
      <w:r w:rsidRPr="00D715C3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  <w:t>Assignment</w:t>
      </w:r>
    </w:p>
    <w:p w:rsidR="00D715C3" w:rsidRDefault="00D715C3" w:rsidP="00D715C3">
      <w:pPr>
        <w:ind w:left="-720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  <w:shd w:val="clear" w:color="auto" w:fill="FAFBFE"/>
        </w:rPr>
      </w:pPr>
    </w:p>
    <w:p w:rsidR="00D715C3" w:rsidRPr="009E01B9" w:rsidRDefault="00D715C3" w:rsidP="00D715C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</w:pPr>
      <w:r w:rsidRPr="009E01B9"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  <w:t>1.</w:t>
      </w:r>
      <w:r w:rsidRPr="00D715C3"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  <w:t>After how much duration of inactivity, scheduled refresh will get pause?</w:t>
      </w:r>
    </w:p>
    <w:p w:rsidR="009E01B9" w:rsidRPr="009E01B9" w:rsidRDefault="009E01B9" w:rsidP="009E01B9">
      <w:pPr>
        <w:pStyle w:val="NormalWeb"/>
        <w:rPr>
          <w:sz w:val="28"/>
        </w:rPr>
      </w:pPr>
      <w:r>
        <w:t>I</w:t>
      </w:r>
      <w:r w:rsidRPr="009E01B9">
        <w:rPr>
          <w:sz w:val="28"/>
        </w:rPr>
        <w:t xml:space="preserve">n </w:t>
      </w:r>
      <w:r w:rsidRPr="009E01B9">
        <w:rPr>
          <w:rStyle w:val="Strong"/>
          <w:sz w:val="28"/>
        </w:rPr>
        <w:t>Power BI</w:t>
      </w:r>
      <w:r w:rsidRPr="009E01B9">
        <w:rPr>
          <w:sz w:val="28"/>
        </w:rPr>
        <w:t xml:space="preserve">, scheduled refresh for a dataset </w:t>
      </w:r>
      <w:r w:rsidRPr="009E01B9">
        <w:rPr>
          <w:rStyle w:val="Strong"/>
          <w:sz w:val="28"/>
        </w:rPr>
        <w:t>gets paused after 2 months (60 days)</w:t>
      </w:r>
      <w:r w:rsidRPr="009E01B9">
        <w:rPr>
          <w:sz w:val="28"/>
        </w:rPr>
        <w:t xml:space="preserve"> of inactivity.</w:t>
      </w:r>
      <w:r w:rsidRPr="009E01B9">
        <w:rPr>
          <w:sz w:val="28"/>
        </w:rPr>
        <w:br/>
        <w:t xml:space="preserve">Inactivity means </w:t>
      </w:r>
      <w:r w:rsidRPr="009E01B9">
        <w:rPr>
          <w:rStyle w:val="Strong"/>
          <w:sz w:val="28"/>
        </w:rPr>
        <w:t>no user has visited any dashboard or report built on the dataset</w:t>
      </w:r>
      <w:r w:rsidRPr="009E01B9">
        <w:rPr>
          <w:sz w:val="28"/>
        </w:rPr>
        <w:t xml:space="preserve"> during that time.</w:t>
      </w:r>
    </w:p>
    <w:p w:rsidR="009E01B9" w:rsidRPr="009E01B9" w:rsidRDefault="009E01B9" w:rsidP="009E01B9">
      <w:pPr>
        <w:pStyle w:val="NormalWeb"/>
        <w:numPr>
          <w:ilvl w:val="0"/>
          <w:numId w:val="2"/>
        </w:numPr>
        <w:rPr>
          <w:sz w:val="28"/>
        </w:rPr>
      </w:pPr>
      <w:r w:rsidRPr="009E01B9">
        <w:rPr>
          <w:sz w:val="28"/>
        </w:rPr>
        <w:t>You’ll see a warning in the Power BI Service stating:</w:t>
      </w:r>
      <w:r w:rsidRPr="009E01B9">
        <w:rPr>
          <w:sz w:val="28"/>
        </w:rPr>
        <w:br/>
      </w:r>
      <w:r w:rsidRPr="009E01B9">
        <w:rPr>
          <w:rStyle w:val="Emphasis"/>
          <w:sz w:val="28"/>
        </w:rPr>
        <w:t>“Scheduled refresh has been paused due to inactivity.”</w:t>
      </w:r>
      <w:bookmarkStart w:id="0" w:name="_GoBack"/>
      <w:bookmarkEnd w:id="0"/>
    </w:p>
    <w:p w:rsidR="00D715C3" w:rsidRPr="00D715C3" w:rsidRDefault="00D715C3" w:rsidP="00D71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4"/>
        </w:rPr>
      </w:pPr>
    </w:p>
    <w:p w:rsidR="00D715C3" w:rsidRPr="00D715C3" w:rsidRDefault="00D715C3" w:rsidP="00D715C3">
      <w:pPr>
        <w:spacing w:before="100" w:beforeAutospacing="1" w:after="100" w:afterAutospacing="1" w:line="240" w:lineRule="auto"/>
        <w:ind w:left="-540"/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</w:pPr>
      <w:r w:rsidRPr="009E01B9"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  <w:t>2.</w:t>
      </w:r>
      <w:r w:rsidRPr="00D715C3">
        <w:rPr>
          <w:rFonts w:ascii="Times New Roman" w:eastAsia="Times New Roman" w:hAnsi="Times New Roman" w:cs="Times New Roman"/>
          <w:b/>
          <w:color w:val="333333"/>
          <w:sz w:val="32"/>
          <w:szCs w:val="24"/>
        </w:rPr>
        <w:t>For which licensed user, dataflow creation is possible?</w:t>
      </w:r>
    </w:p>
    <w:p w:rsidR="009E01B9" w:rsidRPr="009E01B9" w:rsidRDefault="009E01B9" w:rsidP="009E01B9">
      <w:pPr>
        <w:pStyle w:val="NormalWeb"/>
        <w:rPr>
          <w:sz w:val="28"/>
        </w:rPr>
      </w:pPr>
      <w:r w:rsidRPr="009E01B9">
        <w:rPr>
          <w:sz w:val="28"/>
        </w:rPr>
        <w:t xml:space="preserve">To </w:t>
      </w:r>
      <w:r w:rsidRPr="009E01B9">
        <w:rPr>
          <w:rStyle w:val="Strong"/>
          <w:sz w:val="28"/>
        </w:rPr>
        <w:t>create dataflows in Power BI</w:t>
      </w:r>
      <w:r w:rsidRPr="009E01B9">
        <w:rPr>
          <w:sz w:val="28"/>
        </w:rPr>
        <w:t>, a user must have one of the following:</w:t>
      </w:r>
    </w:p>
    <w:p w:rsidR="009E01B9" w:rsidRPr="009E01B9" w:rsidRDefault="009E01B9" w:rsidP="009E01B9">
      <w:pPr>
        <w:pStyle w:val="NormalWeb"/>
        <w:numPr>
          <w:ilvl w:val="0"/>
          <w:numId w:val="3"/>
        </w:numPr>
        <w:rPr>
          <w:sz w:val="28"/>
        </w:rPr>
      </w:pPr>
      <w:r w:rsidRPr="009E01B9">
        <w:rPr>
          <w:rStyle w:val="Strong"/>
          <w:sz w:val="28"/>
        </w:rPr>
        <w:t>Power BI Pro license</w:t>
      </w:r>
      <w:r w:rsidRPr="009E01B9">
        <w:rPr>
          <w:sz w:val="28"/>
        </w:rPr>
        <w:t xml:space="preserve"> or</w:t>
      </w:r>
    </w:p>
    <w:p w:rsidR="009E01B9" w:rsidRPr="009E01B9" w:rsidRDefault="009E01B9" w:rsidP="009E01B9">
      <w:pPr>
        <w:pStyle w:val="NormalWeb"/>
        <w:numPr>
          <w:ilvl w:val="0"/>
          <w:numId w:val="3"/>
        </w:numPr>
        <w:rPr>
          <w:sz w:val="28"/>
        </w:rPr>
      </w:pPr>
      <w:r w:rsidRPr="009E01B9">
        <w:rPr>
          <w:rStyle w:val="Strong"/>
          <w:sz w:val="28"/>
        </w:rPr>
        <w:t>Power BI Premium Per User (PPU) license</w:t>
      </w:r>
      <w:r w:rsidRPr="009E01B9">
        <w:rPr>
          <w:sz w:val="28"/>
        </w:rPr>
        <w:t xml:space="preserve"> or</w:t>
      </w:r>
    </w:p>
    <w:p w:rsidR="009E01B9" w:rsidRPr="009E01B9" w:rsidRDefault="009E01B9" w:rsidP="009E01B9">
      <w:pPr>
        <w:pStyle w:val="NormalWeb"/>
        <w:numPr>
          <w:ilvl w:val="0"/>
          <w:numId w:val="3"/>
        </w:numPr>
        <w:rPr>
          <w:sz w:val="28"/>
        </w:rPr>
      </w:pPr>
      <w:r w:rsidRPr="009E01B9">
        <w:rPr>
          <w:sz w:val="28"/>
        </w:rPr>
        <w:t xml:space="preserve">Be working in a </w:t>
      </w:r>
      <w:r w:rsidRPr="009E01B9">
        <w:rPr>
          <w:rStyle w:val="Strong"/>
          <w:sz w:val="28"/>
        </w:rPr>
        <w:t>workspace backed by a Power BI Premium capacity</w:t>
      </w:r>
      <w:r w:rsidRPr="009E01B9">
        <w:rPr>
          <w:sz w:val="28"/>
        </w:rPr>
        <w:t xml:space="preserve"> (P SKU or EM SKU assigned to the workspace)</w:t>
      </w:r>
    </w:p>
    <w:p w:rsidR="009E01B9" w:rsidRPr="009E01B9" w:rsidRDefault="009E01B9" w:rsidP="009E01B9">
      <w:pPr>
        <w:pStyle w:val="NormalWeb"/>
        <w:rPr>
          <w:sz w:val="28"/>
        </w:rPr>
      </w:pPr>
      <w:proofErr w:type="gramStart"/>
      <w:r w:rsidRPr="009E01B9">
        <w:rPr>
          <w:sz w:val="28"/>
        </w:rPr>
        <w:t>So</w:t>
      </w:r>
      <w:proofErr w:type="gramEnd"/>
      <w:r w:rsidRPr="009E01B9">
        <w:rPr>
          <w:sz w:val="28"/>
        </w:rPr>
        <w:t xml:space="preserve"> in summary:</w:t>
      </w:r>
    </w:p>
    <w:p w:rsidR="009E01B9" w:rsidRPr="009E01B9" w:rsidRDefault="009E01B9" w:rsidP="009E01B9">
      <w:pPr>
        <w:pStyle w:val="NormalWeb"/>
        <w:numPr>
          <w:ilvl w:val="0"/>
          <w:numId w:val="4"/>
        </w:numPr>
        <w:rPr>
          <w:sz w:val="28"/>
        </w:rPr>
      </w:pPr>
      <w:r w:rsidRPr="009E01B9">
        <w:rPr>
          <w:rStyle w:val="Strong"/>
          <w:sz w:val="28"/>
        </w:rPr>
        <w:t>Pro</w:t>
      </w:r>
      <w:r w:rsidRPr="009E01B9">
        <w:rPr>
          <w:sz w:val="28"/>
        </w:rPr>
        <w:t xml:space="preserve"> or </w:t>
      </w:r>
      <w:r w:rsidRPr="009E01B9">
        <w:rPr>
          <w:rStyle w:val="Strong"/>
          <w:sz w:val="28"/>
        </w:rPr>
        <w:t>PPU licensed users</w:t>
      </w:r>
      <w:r w:rsidRPr="009E01B9">
        <w:rPr>
          <w:sz w:val="28"/>
        </w:rPr>
        <w:t xml:space="preserve"> can create dataflows.</w:t>
      </w:r>
    </w:p>
    <w:p w:rsidR="009E01B9" w:rsidRPr="009E01B9" w:rsidRDefault="009E01B9" w:rsidP="009E01B9">
      <w:pPr>
        <w:pStyle w:val="NormalWeb"/>
        <w:numPr>
          <w:ilvl w:val="0"/>
          <w:numId w:val="4"/>
        </w:numPr>
        <w:rPr>
          <w:sz w:val="28"/>
        </w:rPr>
      </w:pPr>
      <w:r w:rsidRPr="009E01B9">
        <w:rPr>
          <w:rStyle w:val="Strong"/>
          <w:sz w:val="28"/>
        </w:rPr>
        <w:t>Free users cannot create dataflows</w:t>
      </w:r>
      <w:r w:rsidRPr="009E01B9">
        <w:rPr>
          <w:sz w:val="28"/>
        </w:rPr>
        <w:t xml:space="preserve"> unless the workspace is in a </w:t>
      </w:r>
      <w:r w:rsidRPr="009E01B9">
        <w:rPr>
          <w:rStyle w:val="Strong"/>
          <w:sz w:val="28"/>
        </w:rPr>
        <w:t>Premium capacity</w:t>
      </w:r>
      <w:r w:rsidRPr="009E01B9">
        <w:rPr>
          <w:sz w:val="28"/>
        </w:rPr>
        <w:t xml:space="preserve"> and they have the necessary permissions.</w:t>
      </w:r>
    </w:p>
    <w:p w:rsidR="00D715C3" w:rsidRPr="00D715C3" w:rsidRDefault="00D715C3" w:rsidP="00D715C3">
      <w:pPr>
        <w:ind w:left="-720"/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</w:p>
    <w:sectPr w:rsidR="00D715C3" w:rsidRPr="00D715C3" w:rsidSect="009E01B9">
      <w:pgSz w:w="12240" w:h="15840"/>
      <w:pgMar w:top="45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0070C0"/>
    <w:multiLevelType w:val="multilevel"/>
    <w:tmpl w:val="7BC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D229A"/>
    <w:multiLevelType w:val="multilevel"/>
    <w:tmpl w:val="6808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C96316"/>
    <w:multiLevelType w:val="multilevel"/>
    <w:tmpl w:val="01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45332"/>
    <w:multiLevelType w:val="multilevel"/>
    <w:tmpl w:val="D12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C3"/>
    <w:rsid w:val="008F324E"/>
    <w:rsid w:val="009E01B9"/>
    <w:rsid w:val="00D7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7B37C6"/>
  <w15:chartTrackingRefBased/>
  <w15:docId w15:val="{14C8CA7E-6CDA-4DC1-85BA-BDD9C856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15C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E0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01B9"/>
    <w:rPr>
      <w:b/>
      <w:bCs/>
    </w:rPr>
  </w:style>
  <w:style w:type="character" w:styleId="Emphasis">
    <w:name w:val="Emphasis"/>
    <w:basedOn w:val="DefaultParagraphFont"/>
    <w:uiPriority w:val="20"/>
    <w:qFormat/>
    <w:rsid w:val="009E01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gz.itvedant.com/index.php/student/self-learn-batch?course_id=213&amp;learningStatus=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845</Characters>
  <Application>Microsoft Office Word</Application>
  <DocSecurity>0</DocSecurity>
  <Lines>22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2025-05-28T05:32:00Z</dcterms:created>
  <dcterms:modified xsi:type="dcterms:W3CDTF">2025-05-28T05:38:00Z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59dbe6ff-7ad8-4b79-9752-edee9f4059d8</vt:lpwstr>
  </property>
</Properties>
</file>