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6CC6" w14:textId="77777777" w:rsidR="001B3BA8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B4F8A"/>
          <w:sz w:val="40"/>
          <w:szCs w:val="40"/>
        </w:rPr>
        <w:t>HARISH RAM GUBENDRAN</w:t>
      </w:r>
    </w:p>
    <w:p w14:paraId="587DBA0D" w14:textId="13038E19" w:rsidR="001B3BA8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555555"/>
        </w:rPr>
        <w:t xml:space="preserve">Supply Chain &amp; Operations </w:t>
      </w:r>
      <w:r w:rsidR="00E654DC">
        <w:rPr>
          <w:rFonts w:ascii="Calibri" w:eastAsia="Calibri" w:hAnsi="Calibri" w:cs="Calibri"/>
          <w:i/>
          <w:iCs/>
          <w:color w:val="555555"/>
        </w:rPr>
        <w:t>Graduate</w:t>
      </w:r>
      <w:r>
        <w:rPr>
          <w:rFonts w:ascii="Calibri" w:eastAsia="Calibri" w:hAnsi="Calibri" w:cs="Calibri"/>
          <w:i/>
          <w:iCs/>
          <w:color w:val="555555"/>
        </w:rPr>
        <w:t xml:space="preserve">  |  MSc International Business Management</w:t>
      </w:r>
    </w:p>
    <w:p w14:paraId="6A57618E" w14:textId="342BF2CF" w:rsidR="001B3BA8" w:rsidRDefault="00000000">
      <w:pPr>
        <w:spacing w:before="40" w:after="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+44 07768298939</w:t>
      </w:r>
      <w:r>
        <w:rPr>
          <w:rFonts w:ascii="Calibri" w:eastAsia="Calibri" w:hAnsi="Calibri" w:cs="Calibri"/>
          <w:color w:val="1B4F8A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555555"/>
          <w:sz w:val="18"/>
          <w:szCs w:val="18"/>
        </w:rPr>
        <w:t>harishramgubendran@gmail.com</w:t>
      </w:r>
      <w:r>
        <w:rPr>
          <w:rFonts w:ascii="Calibri" w:eastAsia="Calibri" w:hAnsi="Calibri" w:cs="Calibri"/>
          <w:color w:val="1B4F8A"/>
          <w:sz w:val="18"/>
          <w:szCs w:val="18"/>
        </w:rPr>
        <w:t xml:space="preserve">  </w:t>
      </w:r>
      <w:r w:rsidRPr="006D3508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 |   </w:t>
      </w:r>
      <w:hyperlink r:id="rId5" w:history="1">
        <w:r w:rsidR="004A4C2A" w:rsidRPr="007444FB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www.linkedin.com/in/harish-ram-g</w:t>
        </w:r>
        <w:r w:rsidR="004A4C2A" w:rsidRPr="007444FB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u</w:t>
        </w:r>
        <w:r w:rsidR="004A4C2A" w:rsidRPr="007444FB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b</w:t>
        </w:r>
        <w:r w:rsidR="004A4C2A" w:rsidRPr="007444FB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en</w:t>
        </w:r>
        <w:r w:rsidR="004A4C2A" w:rsidRPr="007444FB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d</w:t>
        </w:r>
        <w:r w:rsidR="004A4C2A" w:rsidRPr="007444FB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ran-4164</w:t>
        </w:r>
        <w:r w:rsidR="004A4C2A" w:rsidRPr="007444FB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1</w:t>
        </w:r>
        <w:r w:rsidR="004A4C2A" w:rsidRPr="007444FB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3298</w:t>
        </w:r>
        <w:r w:rsidRPr="007444FB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 xml:space="preserve">  </w:t>
        </w:r>
      </w:hyperlink>
      <w:r w:rsidRPr="006D3508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| </w:t>
      </w:r>
      <w:r>
        <w:rPr>
          <w:rFonts w:ascii="Calibri" w:eastAsia="Calibri" w:hAnsi="Calibri" w:cs="Calibri"/>
          <w:color w:val="1B4F8A"/>
          <w:sz w:val="18"/>
          <w:szCs w:val="18"/>
        </w:rPr>
        <w:t xml:space="preserve">  </w:t>
      </w:r>
      <w:r>
        <w:rPr>
          <w:rFonts w:ascii="Calibri" w:eastAsia="Calibri" w:hAnsi="Calibri" w:cs="Calibri"/>
          <w:color w:val="555555"/>
          <w:sz w:val="18"/>
          <w:szCs w:val="18"/>
        </w:rPr>
        <w:t>Oxford, UK  |  Open to GCC Relocation</w:t>
      </w:r>
    </w:p>
    <w:p w14:paraId="354686D0" w14:textId="77777777" w:rsidR="001B3BA8" w:rsidRDefault="001B3BA8">
      <w:pPr>
        <w:pBdr>
          <w:bottom w:val="single" w:sz="8" w:space="0" w:color="1B4F8A"/>
        </w:pBdr>
      </w:pPr>
    </w:p>
    <w:p w14:paraId="6DAEA78F" w14:textId="77777777" w:rsidR="001B3BA8" w:rsidRDefault="00000000">
      <w:pPr>
        <w:pBdr>
          <w:bottom w:val="single" w:sz="6" w:space="0" w:color="1B4F8A"/>
        </w:pBdr>
        <w:spacing w:before="160" w:after="6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>PROFESSIONAL SUMMARY</w:t>
      </w:r>
    </w:p>
    <w:p w14:paraId="605F1C86" w14:textId="114C6D79" w:rsidR="001B3BA8" w:rsidRDefault="00000000">
      <w:pPr>
        <w:spacing w:before="80" w:after="80" w:line="276" w:lineRule="auto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Supply chain and operations </w:t>
      </w:r>
      <w:r w:rsidR="00A1601F">
        <w:rPr>
          <w:rFonts w:ascii="Calibri" w:eastAsia="Calibri" w:hAnsi="Calibri" w:cs="Calibri"/>
          <w:color w:val="1A1A2E"/>
          <w:sz w:val="19"/>
          <w:szCs w:val="19"/>
        </w:rPr>
        <w:t>graduate</w:t>
      </w:r>
      <w:r>
        <w:rPr>
          <w:rFonts w:ascii="Calibri" w:eastAsia="Calibri" w:hAnsi="Calibri" w:cs="Calibri"/>
          <w:color w:val="1A1A2E"/>
          <w:sz w:val="19"/>
          <w:szCs w:val="19"/>
        </w:rPr>
        <w:t xml:space="preserve"> with an MSc in International Business Management from Oxford Brookes University,</w:t>
      </w:r>
      <w:r w:rsidR="00A1601F">
        <w:rPr>
          <w:rFonts w:ascii="Calibri" w:eastAsia="Calibri" w:hAnsi="Calibri" w:cs="Calibri"/>
          <w:color w:val="1A1A2E"/>
          <w:sz w:val="19"/>
          <w:szCs w:val="19"/>
        </w:rPr>
        <w:t xml:space="preserve"> and practical experience in inventory management, stock replenishment, data analysis and retail operations</w:t>
      </w:r>
      <w:r>
        <w:rPr>
          <w:rFonts w:ascii="Calibri" w:eastAsia="Calibri" w:hAnsi="Calibri" w:cs="Calibri"/>
          <w:color w:val="1A1A2E"/>
          <w:sz w:val="19"/>
          <w:szCs w:val="19"/>
        </w:rPr>
        <w:t xml:space="preserve">. Demonstrated ability to drive measurable commercial results — including a 28% revenue increase through data-led strategies at a manufacturing firm in India. Experienced in cross-functional coordination across production, procurement, and sales teams. </w:t>
      </w:r>
      <w:r w:rsidR="004325A1">
        <w:rPr>
          <w:rFonts w:ascii="Calibri" w:eastAsia="Calibri" w:hAnsi="Calibri" w:cs="Calibri"/>
          <w:color w:val="1A1A2E"/>
          <w:sz w:val="19"/>
          <w:szCs w:val="19"/>
        </w:rPr>
        <w:t>Skilled</w:t>
      </w:r>
      <w:r>
        <w:rPr>
          <w:rFonts w:ascii="Calibri" w:eastAsia="Calibri" w:hAnsi="Calibri" w:cs="Calibri"/>
          <w:color w:val="1A1A2E"/>
          <w:sz w:val="19"/>
          <w:szCs w:val="19"/>
        </w:rPr>
        <w:t xml:space="preserve"> at Excel-based forecasting, KPI monitoring, and process optimisation in fast-paced environments. </w:t>
      </w:r>
      <w:r w:rsidR="00A1601F">
        <w:rPr>
          <w:rFonts w:ascii="Calibri" w:eastAsia="Calibri" w:hAnsi="Calibri" w:cs="Calibri"/>
          <w:color w:val="1A1A2E"/>
          <w:sz w:val="19"/>
          <w:szCs w:val="19"/>
        </w:rPr>
        <w:t xml:space="preserve">Seeking </w:t>
      </w:r>
      <w:r w:rsidR="004325A1">
        <w:rPr>
          <w:rFonts w:ascii="Calibri" w:eastAsia="Calibri" w:hAnsi="Calibri" w:cs="Calibri"/>
          <w:color w:val="1A1A2E"/>
          <w:sz w:val="19"/>
          <w:szCs w:val="19"/>
        </w:rPr>
        <w:t xml:space="preserve">opportunities </w:t>
      </w:r>
      <w:r w:rsidR="00A1601F">
        <w:rPr>
          <w:rFonts w:ascii="Calibri" w:eastAsia="Calibri" w:hAnsi="Calibri" w:cs="Calibri"/>
          <w:color w:val="1A1A2E"/>
          <w:sz w:val="19"/>
          <w:szCs w:val="19"/>
        </w:rPr>
        <w:t>supply chain</w:t>
      </w:r>
      <w:r w:rsidR="004325A1">
        <w:rPr>
          <w:rFonts w:ascii="Calibri" w:eastAsia="Calibri" w:hAnsi="Calibri" w:cs="Calibri"/>
          <w:color w:val="1A1A2E"/>
          <w:sz w:val="19"/>
          <w:szCs w:val="19"/>
        </w:rPr>
        <w:t>, logistics</w:t>
      </w:r>
      <w:r w:rsidR="00A1601F">
        <w:rPr>
          <w:rFonts w:ascii="Calibri" w:eastAsia="Calibri" w:hAnsi="Calibri" w:cs="Calibri"/>
          <w:color w:val="1A1A2E"/>
          <w:sz w:val="19"/>
          <w:szCs w:val="19"/>
        </w:rPr>
        <w:t xml:space="preserve"> and operation</w:t>
      </w:r>
      <w:r w:rsidR="004325A1">
        <w:rPr>
          <w:rFonts w:ascii="Calibri" w:eastAsia="Calibri" w:hAnsi="Calibri" w:cs="Calibri"/>
          <w:color w:val="1A1A2E"/>
          <w:sz w:val="19"/>
          <w:szCs w:val="19"/>
        </w:rPr>
        <w:t xml:space="preserve">s </w:t>
      </w:r>
      <w:r w:rsidR="00A1601F">
        <w:rPr>
          <w:rFonts w:ascii="Calibri" w:eastAsia="Calibri" w:hAnsi="Calibri" w:cs="Calibri"/>
          <w:color w:val="1A1A2E"/>
          <w:sz w:val="19"/>
          <w:szCs w:val="19"/>
        </w:rPr>
        <w:t>in the GCC and open to relocate</w:t>
      </w:r>
      <w:r>
        <w:rPr>
          <w:rFonts w:ascii="Calibri" w:eastAsia="Calibri" w:hAnsi="Calibri" w:cs="Calibri"/>
          <w:color w:val="1A1A2E"/>
          <w:sz w:val="19"/>
          <w:szCs w:val="19"/>
        </w:rPr>
        <w:t>.</w:t>
      </w:r>
    </w:p>
    <w:p w14:paraId="3BD61905" w14:textId="77777777" w:rsidR="001B3BA8" w:rsidRDefault="00000000">
      <w:pPr>
        <w:pBdr>
          <w:bottom w:val="single" w:sz="6" w:space="0" w:color="1B4F8A"/>
        </w:pBdr>
        <w:spacing w:before="160" w:after="6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>CORE COMPETENCIES</w:t>
      </w:r>
    </w:p>
    <w:tbl>
      <w:tblPr>
        <w:tblW w:w="1046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9"/>
        <w:gridCol w:w="3489"/>
        <w:gridCol w:w="3488"/>
      </w:tblGrid>
      <w:tr w:rsidR="001B3BA8" w14:paraId="255AA4E7" w14:textId="77777777" w:rsidTr="00AF2E36">
        <w:tc>
          <w:tcPr>
            <w:tcW w:w="3489" w:type="dxa"/>
          </w:tcPr>
          <w:p w14:paraId="1F8AB494" w14:textId="5B734C3B" w:rsidR="001B3BA8" w:rsidRDefault="00D2018B" w:rsidP="00A1601F">
            <w:pPr>
              <w:pStyle w:val="ListParagraph"/>
              <w:numPr>
                <w:ilvl w:val="0"/>
                <w:numId w:val="2"/>
              </w:numPr>
              <w:spacing w:before="40" w:after="20"/>
            </w:pPr>
            <w:r w:rsidRPr="00A1601F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Inventory Control &amp; Replenishment</w:t>
            </w:r>
          </w:p>
        </w:tc>
        <w:tc>
          <w:tcPr>
            <w:tcW w:w="3489" w:type="dxa"/>
          </w:tcPr>
          <w:p w14:paraId="273E4A7D" w14:textId="0A60E7A2" w:rsidR="001B3BA8" w:rsidRDefault="00000000" w:rsidP="00E654DC">
            <w:pPr>
              <w:pStyle w:val="ListParagraph"/>
              <w:numPr>
                <w:ilvl w:val="0"/>
                <w:numId w:val="4"/>
              </w:numPr>
              <w:spacing w:before="40" w:after="20"/>
            </w:pPr>
            <w:r w:rsidRPr="00E654DC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Demand Forecasting &amp; Planning</w:t>
            </w:r>
          </w:p>
        </w:tc>
        <w:tc>
          <w:tcPr>
            <w:tcW w:w="3488" w:type="dxa"/>
          </w:tcPr>
          <w:p w14:paraId="1BBC6425" w14:textId="3BC6EAF9" w:rsidR="001B3BA8" w:rsidRDefault="00000000" w:rsidP="00E654DC">
            <w:pPr>
              <w:pStyle w:val="ListParagraph"/>
              <w:numPr>
                <w:ilvl w:val="0"/>
                <w:numId w:val="4"/>
              </w:numPr>
              <w:spacing w:before="40" w:after="20"/>
            </w:pPr>
            <w:r w:rsidRPr="00E654DC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Supply Chain Operations</w:t>
            </w:r>
          </w:p>
        </w:tc>
      </w:tr>
      <w:tr w:rsidR="001B3BA8" w14:paraId="220CB61D" w14:textId="77777777" w:rsidTr="00AF2E36">
        <w:tc>
          <w:tcPr>
            <w:tcW w:w="3489" w:type="dxa"/>
          </w:tcPr>
          <w:p w14:paraId="2174F402" w14:textId="71ED96E1" w:rsidR="001B3BA8" w:rsidRDefault="00D2018B" w:rsidP="00A1601F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 w:rsidRPr="00A1601F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KPI Monitoring &amp; Reporting</w:t>
            </w:r>
          </w:p>
        </w:tc>
        <w:tc>
          <w:tcPr>
            <w:tcW w:w="3489" w:type="dxa"/>
          </w:tcPr>
          <w:p w14:paraId="1EC1AC26" w14:textId="290CB6C0" w:rsidR="001B3BA8" w:rsidRDefault="00000000" w:rsidP="00A1601F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 w:rsidRPr="00A1601F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Process Optimisation</w:t>
            </w:r>
          </w:p>
        </w:tc>
        <w:tc>
          <w:tcPr>
            <w:tcW w:w="3488" w:type="dxa"/>
          </w:tcPr>
          <w:p w14:paraId="06F5E2DC" w14:textId="388EBF1A" w:rsidR="001B3BA8" w:rsidRDefault="00000000" w:rsidP="00A1601F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 w:rsidRPr="00A1601F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Cross-functional Coordination</w:t>
            </w:r>
          </w:p>
        </w:tc>
      </w:tr>
      <w:tr w:rsidR="001B3BA8" w14:paraId="37C1E1B2" w14:textId="77777777" w:rsidTr="00AF2E36">
        <w:tc>
          <w:tcPr>
            <w:tcW w:w="3489" w:type="dxa"/>
          </w:tcPr>
          <w:p w14:paraId="5CB3461C" w14:textId="2B1004C0" w:rsidR="001B3BA8" w:rsidRDefault="00000000" w:rsidP="00A1601F">
            <w:pPr>
              <w:pStyle w:val="ListParagraph"/>
              <w:numPr>
                <w:ilvl w:val="0"/>
                <w:numId w:val="3"/>
              </w:numPr>
              <w:spacing w:before="20" w:after="40"/>
            </w:pPr>
            <w:r w:rsidRPr="00A1601F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Sales Operations &amp; Forecasting</w:t>
            </w:r>
          </w:p>
        </w:tc>
        <w:tc>
          <w:tcPr>
            <w:tcW w:w="3489" w:type="dxa"/>
          </w:tcPr>
          <w:p w14:paraId="64957643" w14:textId="449182F8" w:rsidR="001B3BA8" w:rsidRDefault="00000000" w:rsidP="00A1601F">
            <w:pPr>
              <w:pStyle w:val="ListParagraph"/>
              <w:numPr>
                <w:ilvl w:val="0"/>
                <w:numId w:val="3"/>
              </w:numPr>
              <w:spacing w:before="20" w:after="40"/>
            </w:pPr>
            <w:r w:rsidRPr="00A1601F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Commercial &amp; Market Analysis</w:t>
            </w:r>
          </w:p>
        </w:tc>
        <w:tc>
          <w:tcPr>
            <w:tcW w:w="3488" w:type="dxa"/>
          </w:tcPr>
          <w:p w14:paraId="54E6DD3A" w14:textId="79D3573E" w:rsidR="001B3BA8" w:rsidRDefault="00000000" w:rsidP="00A1601F">
            <w:pPr>
              <w:pStyle w:val="ListParagraph"/>
              <w:numPr>
                <w:ilvl w:val="0"/>
                <w:numId w:val="3"/>
              </w:numPr>
              <w:spacing w:before="20" w:after="40"/>
            </w:pPr>
            <w:r w:rsidRPr="00A1601F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Data-Driven Decision Making</w:t>
            </w:r>
          </w:p>
        </w:tc>
      </w:tr>
    </w:tbl>
    <w:p w14:paraId="23FC4B86" w14:textId="77777777" w:rsidR="001B3BA8" w:rsidRDefault="00000000">
      <w:pPr>
        <w:pBdr>
          <w:bottom w:val="single" w:sz="6" w:space="0" w:color="1B4F8A"/>
        </w:pBdr>
        <w:spacing w:before="160" w:after="6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>WORK EXPERIENCE</w:t>
      </w:r>
    </w:p>
    <w:tbl>
      <w:tblPr>
        <w:tblW w:w="1046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6"/>
        <w:gridCol w:w="2930"/>
      </w:tblGrid>
      <w:tr w:rsidR="001B3BA8" w14:paraId="2F0FDAD1" w14:textId="77777777">
        <w:tc>
          <w:tcPr>
            <w:tcW w:w="7536" w:type="dxa"/>
          </w:tcPr>
          <w:p w14:paraId="20EA0FB3" w14:textId="77777777" w:rsidR="001B3BA8" w:rsidRDefault="00000000">
            <w:pPr>
              <w:spacing w:before="12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Sales Operations Associate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 |  Primark, Oxford, UK</w:t>
            </w:r>
          </w:p>
        </w:tc>
        <w:tc>
          <w:tcPr>
            <w:tcW w:w="2930" w:type="dxa"/>
            <w:vAlign w:val="center"/>
          </w:tcPr>
          <w:p w14:paraId="4E690C76" w14:textId="77777777" w:rsidR="001B3BA8" w:rsidRDefault="00000000">
            <w:pPr>
              <w:spacing w:before="120" w:after="2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Jun 2025 – Present</w:t>
            </w:r>
          </w:p>
        </w:tc>
      </w:tr>
    </w:tbl>
    <w:p w14:paraId="0E4A5680" w14:textId="0337129A" w:rsidR="001B3BA8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Monitor in-store inventory operations with a focus on stock accuracy and </w:t>
      </w:r>
      <w:r w:rsidR="00344D20">
        <w:rPr>
          <w:rFonts w:ascii="Calibri" w:eastAsia="Calibri" w:hAnsi="Calibri" w:cs="Calibri"/>
          <w:color w:val="1A1A2E"/>
          <w:sz w:val="19"/>
          <w:szCs w:val="19"/>
        </w:rPr>
        <w:t>product availability.</w:t>
      </w:r>
    </w:p>
    <w:p w14:paraId="54E5266B" w14:textId="609E0B65" w:rsidR="001B3BA8" w:rsidRDefault="00344D2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alibri" w:eastAsia="Calibri" w:hAnsi="Calibri" w:cs="Calibri"/>
          <w:color w:val="1A1A2E"/>
          <w:sz w:val="19"/>
          <w:szCs w:val="19"/>
        </w:rPr>
        <w:t>Support stock replenishment activities and efficient movement of products between the stockroom and the shopfloor</w:t>
      </w:r>
      <w:r w:rsidR="00000000">
        <w:rPr>
          <w:rFonts w:ascii="Calibri" w:eastAsia="Calibri" w:hAnsi="Calibri" w:cs="Calibri"/>
          <w:color w:val="1A1A2E"/>
          <w:sz w:val="19"/>
          <w:szCs w:val="19"/>
        </w:rPr>
        <w:t>.</w:t>
      </w:r>
    </w:p>
    <w:p w14:paraId="75FFC05E" w14:textId="2A27FEAE" w:rsidR="001B3BA8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alibri" w:eastAsia="Calibri" w:hAnsi="Calibri" w:cs="Calibri"/>
          <w:color w:val="1A1A2E"/>
          <w:sz w:val="19"/>
          <w:szCs w:val="19"/>
        </w:rPr>
        <w:t>C</w:t>
      </w:r>
      <w:r w:rsidR="00344D20">
        <w:rPr>
          <w:rFonts w:ascii="Calibri" w:eastAsia="Calibri" w:hAnsi="Calibri" w:cs="Calibri"/>
          <w:color w:val="1A1A2E"/>
          <w:sz w:val="19"/>
          <w:szCs w:val="19"/>
        </w:rPr>
        <w:t>ontribute to operational reporting and daily performance tracking, working with team members to support day to day management decisions</w:t>
      </w:r>
      <w:r>
        <w:rPr>
          <w:rFonts w:ascii="Calibri" w:eastAsia="Calibri" w:hAnsi="Calibri" w:cs="Calibri"/>
          <w:color w:val="1A1A2E"/>
          <w:sz w:val="19"/>
          <w:szCs w:val="19"/>
        </w:rPr>
        <w:t>.</w:t>
      </w:r>
    </w:p>
    <w:p w14:paraId="6F83CCC2" w14:textId="2C8FB63A" w:rsidR="001B3BA8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alibri" w:eastAsia="Calibri" w:hAnsi="Calibri" w:cs="Calibri"/>
          <w:color w:val="1A1A2E"/>
          <w:sz w:val="19"/>
          <w:szCs w:val="19"/>
        </w:rPr>
        <w:t>Maintain safe</w:t>
      </w:r>
      <w:r w:rsidR="00344D20">
        <w:rPr>
          <w:rFonts w:ascii="Calibri" w:eastAsia="Calibri" w:hAnsi="Calibri" w:cs="Calibri"/>
          <w:color w:val="1A1A2E"/>
          <w:sz w:val="19"/>
          <w:szCs w:val="19"/>
        </w:rPr>
        <w:t xml:space="preserve"> and </w:t>
      </w:r>
      <w:r>
        <w:rPr>
          <w:rFonts w:ascii="Calibri" w:eastAsia="Calibri" w:hAnsi="Calibri" w:cs="Calibri"/>
          <w:color w:val="1A1A2E"/>
          <w:sz w:val="19"/>
          <w:szCs w:val="19"/>
        </w:rPr>
        <w:t xml:space="preserve">organised </w:t>
      </w:r>
      <w:r w:rsidR="00344D20">
        <w:rPr>
          <w:rFonts w:ascii="Calibri" w:eastAsia="Calibri" w:hAnsi="Calibri" w:cs="Calibri"/>
          <w:color w:val="1A1A2E"/>
          <w:sz w:val="19"/>
          <w:szCs w:val="19"/>
        </w:rPr>
        <w:t>shop floor and stockroom</w:t>
      </w:r>
      <w:r>
        <w:rPr>
          <w:rFonts w:ascii="Calibri" w:eastAsia="Calibri" w:hAnsi="Calibri" w:cs="Calibri"/>
          <w:color w:val="1A1A2E"/>
          <w:sz w:val="19"/>
          <w:szCs w:val="19"/>
        </w:rPr>
        <w:t xml:space="preserve"> operations, </w:t>
      </w:r>
      <w:r w:rsidR="00344D20">
        <w:rPr>
          <w:rFonts w:ascii="Calibri" w:eastAsia="Calibri" w:hAnsi="Calibri" w:cs="Calibri"/>
          <w:color w:val="1A1A2E"/>
          <w:sz w:val="19"/>
          <w:szCs w:val="19"/>
        </w:rPr>
        <w:t>while following company procedures and maintaining operational standards</w:t>
      </w:r>
      <w:r>
        <w:rPr>
          <w:rFonts w:ascii="Calibri" w:eastAsia="Calibri" w:hAnsi="Calibri" w:cs="Calibri"/>
          <w:color w:val="1A1A2E"/>
          <w:sz w:val="19"/>
          <w:szCs w:val="19"/>
        </w:rPr>
        <w:t>.</w:t>
      </w:r>
    </w:p>
    <w:tbl>
      <w:tblPr>
        <w:tblW w:w="1046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6"/>
        <w:gridCol w:w="2930"/>
      </w:tblGrid>
      <w:tr w:rsidR="001B3BA8" w14:paraId="2F85EB2B" w14:textId="77777777">
        <w:tc>
          <w:tcPr>
            <w:tcW w:w="7536" w:type="dxa"/>
          </w:tcPr>
          <w:p w14:paraId="2E531CFF" w14:textId="4B690CD7" w:rsidR="001B3BA8" w:rsidRDefault="00000000">
            <w:pPr>
              <w:spacing w:before="12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Retail</w:t>
            </w:r>
            <w:r w:rsidR="00344D20">
              <w:rPr>
                <w:rFonts w:ascii="Calibri" w:eastAsia="Calibri" w:hAnsi="Calibri" w:cs="Calibri"/>
                <w:b/>
                <w:bCs/>
                <w:color w:val="1A1A2E"/>
              </w:rPr>
              <w:t xml:space="preserve"> Sales</w:t>
            </w:r>
            <w:r>
              <w:rPr>
                <w:rFonts w:ascii="Calibri" w:eastAsia="Calibri" w:hAnsi="Calibri" w:cs="Calibri"/>
                <w:b/>
                <w:bCs/>
                <w:color w:val="1A1A2E"/>
              </w:rPr>
              <w:t xml:space="preserve"> Associate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 |  TK Maxx, Oxford, UK</w:t>
            </w:r>
          </w:p>
        </w:tc>
        <w:tc>
          <w:tcPr>
            <w:tcW w:w="2930" w:type="dxa"/>
            <w:vAlign w:val="center"/>
          </w:tcPr>
          <w:p w14:paraId="458C397B" w14:textId="77777777" w:rsidR="001B3BA8" w:rsidRDefault="00000000">
            <w:pPr>
              <w:spacing w:before="120" w:after="2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Nov 2024 – Jun 2025</w:t>
            </w:r>
          </w:p>
        </w:tc>
      </w:tr>
    </w:tbl>
    <w:p w14:paraId="3F9B8F09" w14:textId="4225C841" w:rsidR="001B3BA8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alibri" w:eastAsia="Calibri" w:hAnsi="Calibri" w:cs="Calibri"/>
          <w:color w:val="1A1A2E"/>
          <w:sz w:val="19"/>
          <w:szCs w:val="19"/>
        </w:rPr>
        <w:t>Supported</w:t>
      </w:r>
      <w:r w:rsidR="00B07E23">
        <w:rPr>
          <w:rFonts w:ascii="Calibri" w:eastAsia="Calibri" w:hAnsi="Calibri" w:cs="Calibri"/>
          <w:color w:val="1A1A2E"/>
          <w:sz w:val="19"/>
          <w:szCs w:val="19"/>
        </w:rPr>
        <w:t xml:space="preserve"> stockroom and shop floor operations, maintaining stock accuracy and ensuring products were available f</w:t>
      </w:r>
      <w:r w:rsidR="00CA4742">
        <w:rPr>
          <w:rFonts w:ascii="Calibri" w:eastAsia="Calibri" w:hAnsi="Calibri" w:cs="Calibri"/>
          <w:color w:val="1A1A2E"/>
          <w:sz w:val="19"/>
          <w:szCs w:val="19"/>
        </w:rPr>
        <w:t>o</w:t>
      </w:r>
      <w:r w:rsidR="00B07E23">
        <w:rPr>
          <w:rFonts w:ascii="Calibri" w:eastAsia="Calibri" w:hAnsi="Calibri" w:cs="Calibri"/>
          <w:color w:val="1A1A2E"/>
          <w:sz w:val="19"/>
          <w:szCs w:val="19"/>
        </w:rPr>
        <w:t>r customers</w:t>
      </w:r>
      <w:r>
        <w:rPr>
          <w:rFonts w:ascii="Calibri" w:eastAsia="Calibri" w:hAnsi="Calibri" w:cs="Calibri"/>
          <w:color w:val="1A1A2E"/>
          <w:sz w:val="19"/>
          <w:szCs w:val="19"/>
        </w:rPr>
        <w:t>.</w:t>
      </w:r>
    </w:p>
    <w:p w14:paraId="4DCB31DF" w14:textId="77369599" w:rsidR="001B3BA8" w:rsidRDefault="00CA4742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alibri" w:eastAsia="Calibri" w:hAnsi="Calibri" w:cs="Calibri"/>
          <w:color w:val="1A1A2E"/>
          <w:sz w:val="19"/>
          <w:szCs w:val="19"/>
        </w:rPr>
        <w:t>Assisted with stock replenishment, product movements and returns while maintaining organised stockroom operations</w:t>
      </w:r>
      <w:r w:rsidR="00000000">
        <w:rPr>
          <w:rFonts w:ascii="Calibri" w:eastAsia="Calibri" w:hAnsi="Calibri" w:cs="Calibri"/>
          <w:color w:val="1A1A2E"/>
          <w:sz w:val="19"/>
          <w:szCs w:val="19"/>
        </w:rPr>
        <w:t>.</w:t>
      </w:r>
    </w:p>
    <w:p w14:paraId="07451D8B" w14:textId="21148DC6" w:rsidR="001B3BA8" w:rsidRDefault="00CA4742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alibri" w:eastAsia="Calibri" w:hAnsi="Calibri" w:cs="Calibri"/>
          <w:color w:val="1A1A2E"/>
          <w:sz w:val="19"/>
          <w:szCs w:val="19"/>
        </w:rPr>
        <w:t>Worked effectively in a high-volume retail environment, prioritising daily tasks and supporting the team to maintain smooth operations</w:t>
      </w:r>
      <w:r w:rsidR="00000000">
        <w:rPr>
          <w:rFonts w:ascii="Calibri" w:eastAsia="Calibri" w:hAnsi="Calibri" w:cs="Calibri"/>
          <w:color w:val="1A1A2E"/>
          <w:sz w:val="19"/>
          <w:szCs w:val="19"/>
        </w:rPr>
        <w:t>.</w:t>
      </w:r>
    </w:p>
    <w:tbl>
      <w:tblPr>
        <w:tblW w:w="1046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6"/>
        <w:gridCol w:w="2930"/>
      </w:tblGrid>
      <w:tr w:rsidR="001B3BA8" w14:paraId="61A7C47D" w14:textId="77777777">
        <w:tc>
          <w:tcPr>
            <w:tcW w:w="7536" w:type="dxa"/>
          </w:tcPr>
          <w:p w14:paraId="018B15B2" w14:textId="77777777" w:rsidR="001B3BA8" w:rsidRDefault="00000000">
            <w:pPr>
              <w:spacing w:before="12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Business Development Consultant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 |  Sri Guberar Knit Fab, Tamil Nadu, India</w:t>
            </w:r>
          </w:p>
        </w:tc>
        <w:tc>
          <w:tcPr>
            <w:tcW w:w="2930" w:type="dxa"/>
            <w:vAlign w:val="center"/>
          </w:tcPr>
          <w:p w14:paraId="4FCC09FB" w14:textId="77777777" w:rsidR="001B3BA8" w:rsidRDefault="00000000">
            <w:pPr>
              <w:spacing w:before="120" w:after="2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Jan 2022 – Sep 2023</w:t>
            </w:r>
          </w:p>
        </w:tc>
      </w:tr>
    </w:tbl>
    <w:p w14:paraId="7C29E0B3" w14:textId="77777777" w:rsidR="001B3BA8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alibri" w:eastAsia="Calibri" w:hAnsi="Calibri" w:cs="Calibri"/>
          <w:color w:val="1A1A2E"/>
          <w:sz w:val="19"/>
          <w:szCs w:val="19"/>
        </w:rPr>
        <w:t>Achieved a 28% increase in company revenue within three months by identifying new market opportunities, optimising product positioning, and executing targeted commercial strategies.</w:t>
      </w:r>
    </w:p>
    <w:p w14:paraId="6D9E2571" w14:textId="504C0E65" w:rsidR="001B3BA8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Built and maintained Excel-based sales tracking and demand forecasting models, </w:t>
      </w:r>
      <w:r w:rsidR="00585255">
        <w:rPr>
          <w:rFonts w:ascii="Calibri" w:eastAsia="Calibri" w:hAnsi="Calibri" w:cs="Calibri"/>
          <w:color w:val="1A1A2E"/>
          <w:sz w:val="19"/>
          <w:szCs w:val="19"/>
        </w:rPr>
        <w:t>comparing actual performance against targets and preparing reports to support procurement and production planning</w:t>
      </w:r>
      <w:r>
        <w:rPr>
          <w:rFonts w:ascii="Calibri" w:eastAsia="Calibri" w:hAnsi="Calibri" w:cs="Calibri"/>
          <w:color w:val="1A1A2E"/>
          <w:sz w:val="19"/>
          <w:szCs w:val="19"/>
        </w:rPr>
        <w:t>.</w:t>
      </w:r>
    </w:p>
    <w:p w14:paraId="670F47F9" w14:textId="2ABB5F5D" w:rsidR="001B3BA8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Conducted sales trend analysis and gap assessments to identify underperforming segments, </w:t>
      </w:r>
      <w:r w:rsidR="00A1601F">
        <w:rPr>
          <w:rFonts w:ascii="Calibri" w:eastAsia="Calibri" w:hAnsi="Calibri" w:cs="Calibri"/>
          <w:color w:val="1A1A2E"/>
          <w:sz w:val="19"/>
          <w:szCs w:val="19"/>
        </w:rPr>
        <w:t>using sales and demand insights to support commercial decisions</w:t>
      </w:r>
      <w:r>
        <w:rPr>
          <w:rFonts w:ascii="Calibri" w:eastAsia="Calibri" w:hAnsi="Calibri" w:cs="Calibri"/>
          <w:color w:val="1A1A2E"/>
          <w:sz w:val="19"/>
          <w:szCs w:val="19"/>
        </w:rPr>
        <w:t>.</w:t>
      </w:r>
    </w:p>
    <w:p w14:paraId="50491943" w14:textId="5372E476" w:rsidR="001B3BA8" w:rsidRDefault="00585255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alibri" w:eastAsia="Calibri" w:hAnsi="Calibri" w:cs="Calibri"/>
          <w:color w:val="1A1A2E"/>
          <w:sz w:val="19"/>
          <w:szCs w:val="19"/>
        </w:rPr>
        <w:t>Coordinated with production, procurement and sales teams to align operational activities, resolve issues and improve workflow efficienc</w:t>
      </w:r>
      <w:r w:rsidR="004325A1">
        <w:rPr>
          <w:rFonts w:ascii="Calibri" w:eastAsia="Calibri" w:hAnsi="Calibri" w:cs="Calibri"/>
          <w:color w:val="1A1A2E"/>
          <w:sz w:val="19"/>
          <w:szCs w:val="19"/>
        </w:rPr>
        <w:t>y</w:t>
      </w:r>
      <w:r w:rsidR="00000000">
        <w:rPr>
          <w:rFonts w:ascii="Calibri" w:eastAsia="Calibri" w:hAnsi="Calibri" w:cs="Calibri"/>
          <w:color w:val="1A1A2E"/>
          <w:sz w:val="19"/>
          <w:szCs w:val="19"/>
        </w:rPr>
        <w:t>.</w:t>
      </w:r>
    </w:p>
    <w:p w14:paraId="1F5AF835" w14:textId="79B375F4" w:rsidR="001B3BA8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alibri" w:eastAsia="Calibri" w:hAnsi="Calibri" w:cs="Calibri"/>
          <w:color w:val="1A1A2E"/>
          <w:sz w:val="19"/>
          <w:szCs w:val="19"/>
        </w:rPr>
        <w:t>Evaluated product sourcing options and contributed to commercial planning decisions</w:t>
      </w:r>
      <w:r w:rsidR="00585255">
        <w:rPr>
          <w:rFonts w:ascii="Calibri" w:eastAsia="Calibri" w:hAnsi="Calibri" w:cs="Calibri"/>
          <w:color w:val="1A1A2E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1A1A2E"/>
          <w:sz w:val="19"/>
          <w:szCs w:val="19"/>
        </w:rPr>
        <w:t>within a textile manufacturing environment.</w:t>
      </w:r>
    </w:p>
    <w:p w14:paraId="7FF0CD0F" w14:textId="77777777" w:rsidR="001B3BA8" w:rsidRDefault="00000000">
      <w:pPr>
        <w:pBdr>
          <w:bottom w:val="single" w:sz="6" w:space="0" w:color="1B4F8A"/>
        </w:pBdr>
        <w:spacing w:before="160" w:after="6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>EDUCATION</w:t>
      </w:r>
    </w:p>
    <w:tbl>
      <w:tblPr>
        <w:tblW w:w="1046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6"/>
        <w:gridCol w:w="2930"/>
      </w:tblGrid>
      <w:tr w:rsidR="001B3BA8" w14:paraId="0A704F76" w14:textId="77777777" w:rsidTr="00B8669F">
        <w:tc>
          <w:tcPr>
            <w:tcW w:w="7536" w:type="dxa"/>
          </w:tcPr>
          <w:p w14:paraId="4BE078D6" w14:textId="772B8197" w:rsidR="001B3BA8" w:rsidRDefault="00000000">
            <w:pPr>
              <w:spacing w:before="120" w:after="20"/>
              <w:rPr>
                <w:rFonts w:ascii="Calibri" w:eastAsia="Calibri" w:hAnsi="Calibri" w:cs="Calibri"/>
                <w:color w:val="555555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 xml:space="preserve">MSc International Business Management </w:t>
            </w:r>
            <w:r w:rsidR="00AF2E36">
              <w:rPr>
                <w:rFonts w:ascii="Calibri" w:eastAsia="Calibri" w:hAnsi="Calibri" w:cs="Calibri"/>
                <w:b/>
                <w:bCs/>
                <w:color w:val="1A1A2E"/>
              </w:rPr>
              <w:t>with Supply Chain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 |  </w:t>
            </w:r>
            <w:hyperlink r:id="rId6" w:history="1">
              <w:r w:rsidRPr="007444FB">
                <w:rPr>
                  <w:rStyle w:val="Hyperlink"/>
                  <w:rFonts w:ascii="Calibri" w:eastAsia="Calibri" w:hAnsi="Calibri" w:cs="Calibri"/>
                  <w:sz w:val="19"/>
                  <w:szCs w:val="19"/>
                  <w:u w:val="none"/>
                </w:rPr>
                <w:t>Oxford Brookes University</w:t>
              </w:r>
            </w:hyperlink>
            <w:r w:rsidR="00145D2C"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,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Oxford, UK</w:t>
            </w:r>
          </w:p>
          <w:p w14:paraId="53F7C769" w14:textId="1ADB3658" w:rsidR="00AF2E36" w:rsidRPr="00AF2E36" w:rsidRDefault="00AF2E36">
            <w:pPr>
              <w:spacing w:before="120" w:after="20"/>
              <w:rPr>
                <w:rFonts w:ascii="Calibri" w:hAnsi="Calibri" w:cs="Calibri"/>
                <w:b/>
                <w:bCs/>
                <w:i/>
                <w:iCs/>
              </w:rPr>
            </w:pPr>
            <w:r w:rsidRPr="00AF2E36">
              <w:rPr>
                <w:rFonts w:ascii="Calibri" w:hAnsi="Calibri" w:cs="Calibri"/>
                <w:b/>
                <w:bCs/>
                <w:i/>
                <w:iCs/>
                <w:color w:val="555555"/>
              </w:rPr>
              <w:t>Selected Projects</w:t>
            </w:r>
          </w:p>
        </w:tc>
        <w:tc>
          <w:tcPr>
            <w:tcW w:w="2930" w:type="dxa"/>
            <w:vAlign w:val="center"/>
          </w:tcPr>
          <w:p w14:paraId="63A9F6DC" w14:textId="77777777" w:rsidR="001B3BA8" w:rsidRDefault="00000000">
            <w:pPr>
              <w:spacing w:before="120" w:after="2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2023 – 2024</w:t>
            </w:r>
          </w:p>
        </w:tc>
      </w:tr>
    </w:tbl>
    <w:p w14:paraId="11A506CF" w14:textId="77777777" w:rsidR="001B3BA8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 w:rsidRPr="00145D2C">
        <w:rPr>
          <w:rFonts w:ascii="Calibri" w:eastAsia="Calibri" w:hAnsi="Calibri" w:cs="Calibri"/>
          <w:b/>
          <w:bCs/>
          <w:color w:val="1A1A2E"/>
          <w:sz w:val="19"/>
          <w:szCs w:val="19"/>
        </w:rPr>
        <w:t>Dissertation:</w:t>
      </w:r>
      <w:r>
        <w:rPr>
          <w:rFonts w:ascii="Calibri" w:eastAsia="Calibri" w:hAnsi="Calibri" w:cs="Calibri"/>
          <w:color w:val="1A1A2E"/>
          <w:sz w:val="19"/>
          <w:szCs w:val="19"/>
        </w:rPr>
        <w:t xml:space="preserve"> Analysed how AI and emerging technologies improve supply chain sustainability, operational efficiency, and demand management within England's football industry.</w:t>
      </w:r>
    </w:p>
    <w:p w14:paraId="0302FBBC" w14:textId="051DAAE0" w:rsidR="001B3BA8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 w:rsidRPr="00145D2C">
        <w:rPr>
          <w:rFonts w:ascii="Calibri" w:eastAsia="Calibri" w:hAnsi="Calibri" w:cs="Calibri"/>
          <w:b/>
          <w:bCs/>
          <w:color w:val="1A1A2E"/>
          <w:sz w:val="19"/>
          <w:szCs w:val="19"/>
        </w:rPr>
        <w:lastRenderedPageBreak/>
        <w:t>Consultancy Project:</w:t>
      </w:r>
      <w:r>
        <w:rPr>
          <w:rFonts w:ascii="Calibri" w:eastAsia="Calibri" w:hAnsi="Calibri" w:cs="Calibri"/>
          <w:color w:val="1A1A2E"/>
          <w:sz w:val="19"/>
          <w:szCs w:val="19"/>
        </w:rPr>
        <w:t xml:space="preserve"> Delivered operational improvement strategies for Oxford Brookes Estate Campus Services, identifying inefficiencies and recommend</w:t>
      </w:r>
      <w:r w:rsidR="00145D2C">
        <w:rPr>
          <w:rFonts w:ascii="Calibri" w:eastAsia="Calibri" w:hAnsi="Calibri" w:cs="Calibri"/>
          <w:color w:val="1A1A2E"/>
          <w:sz w:val="19"/>
          <w:szCs w:val="19"/>
        </w:rPr>
        <w:t>ed based on analysis</w:t>
      </w:r>
      <w:r>
        <w:rPr>
          <w:rFonts w:ascii="Calibri" w:eastAsia="Calibri" w:hAnsi="Calibri" w:cs="Calibri"/>
          <w:color w:val="1A1A2E"/>
          <w:sz w:val="19"/>
          <w:szCs w:val="19"/>
        </w:rPr>
        <w:t>.</w:t>
      </w:r>
    </w:p>
    <w:tbl>
      <w:tblPr>
        <w:tblW w:w="1046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6"/>
        <w:gridCol w:w="2930"/>
      </w:tblGrid>
      <w:tr w:rsidR="001B3BA8" w14:paraId="04CE04F7" w14:textId="77777777" w:rsidTr="00AF2E36">
        <w:tc>
          <w:tcPr>
            <w:tcW w:w="7536" w:type="dxa"/>
          </w:tcPr>
          <w:p w14:paraId="2480082E" w14:textId="2B49FB44" w:rsidR="001B3BA8" w:rsidRPr="007444FB" w:rsidRDefault="00000000">
            <w:pPr>
              <w:spacing w:before="120" w:after="20"/>
            </w:pPr>
            <w:r w:rsidRPr="007444FB">
              <w:rPr>
                <w:rFonts w:ascii="Calibri" w:eastAsia="Calibri" w:hAnsi="Calibri" w:cs="Calibri"/>
                <w:b/>
                <w:bCs/>
                <w:color w:val="1A1A2E"/>
              </w:rPr>
              <w:t>Bachelor of Commerce</w:t>
            </w:r>
            <w:r w:rsidRPr="007444FB"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 |  </w:t>
            </w:r>
            <w:hyperlink r:id="rId7" w:history="1">
              <w:r w:rsidRPr="007444FB">
                <w:rPr>
                  <w:rStyle w:val="Hyperlink"/>
                  <w:rFonts w:ascii="Calibri" w:eastAsia="Calibri" w:hAnsi="Calibri" w:cs="Calibri"/>
                  <w:sz w:val="19"/>
                  <w:szCs w:val="19"/>
                  <w:u w:val="none"/>
                </w:rPr>
                <w:t>Kumaraguru College of Liberal Arts &amp; Science</w:t>
              </w:r>
            </w:hyperlink>
            <w:r w:rsidRPr="007444FB"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, Tamil Nadu, India</w:t>
            </w:r>
          </w:p>
        </w:tc>
        <w:tc>
          <w:tcPr>
            <w:tcW w:w="2930" w:type="dxa"/>
            <w:vAlign w:val="center"/>
          </w:tcPr>
          <w:p w14:paraId="5EC69EFC" w14:textId="77777777" w:rsidR="001B3BA8" w:rsidRDefault="00000000">
            <w:pPr>
              <w:spacing w:before="120" w:after="2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2019 – 2022</w:t>
            </w:r>
          </w:p>
        </w:tc>
      </w:tr>
      <w:tr w:rsidR="00145D2C" w14:paraId="3AFC72C6" w14:textId="77777777" w:rsidTr="00AF2E36">
        <w:tc>
          <w:tcPr>
            <w:tcW w:w="7536" w:type="dxa"/>
          </w:tcPr>
          <w:p w14:paraId="5EA8185B" w14:textId="1CFBBC8C" w:rsidR="00145D2C" w:rsidRPr="00145D2C" w:rsidRDefault="00145D2C">
            <w:pPr>
              <w:spacing w:before="120" w:after="20"/>
              <w:rPr>
                <w:rFonts w:ascii="Calibri" w:eastAsia="Calibri" w:hAnsi="Calibri" w:cs="Calibri"/>
                <w:b/>
                <w:bCs/>
                <w:i/>
                <w:iCs/>
                <w:color w:val="1A1A2E"/>
              </w:rPr>
            </w:pPr>
            <w:r w:rsidRPr="00145D2C">
              <w:rPr>
                <w:rFonts w:ascii="Calibri" w:eastAsia="Calibri" w:hAnsi="Calibri" w:cs="Calibri"/>
                <w:b/>
                <w:bCs/>
                <w:i/>
                <w:iCs/>
                <w:color w:val="1A1A2E"/>
              </w:rPr>
              <w:t>Academic Projects</w:t>
            </w:r>
          </w:p>
        </w:tc>
        <w:tc>
          <w:tcPr>
            <w:tcW w:w="2930" w:type="dxa"/>
            <w:vAlign w:val="center"/>
          </w:tcPr>
          <w:p w14:paraId="71BB56C3" w14:textId="77777777" w:rsidR="00145D2C" w:rsidRDefault="00145D2C">
            <w:pPr>
              <w:spacing w:before="120" w:after="20"/>
              <w:jc w:val="right"/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</w:pPr>
          </w:p>
        </w:tc>
      </w:tr>
    </w:tbl>
    <w:p w14:paraId="6EA11BEB" w14:textId="7097C2C3" w:rsidR="001B3BA8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 w:rsidRPr="00145D2C">
        <w:rPr>
          <w:rFonts w:ascii="Calibri" w:eastAsia="Calibri" w:hAnsi="Calibri" w:cs="Calibri"/>
          <w:b/>
          <w:bCs/>
          <w:color w:val="1A1A2E"/>
          <w:sz w:val="19"/>
          <w:szCs w:val="19"/>
        </w:rPr>
        <w:t>Automobile Industry Analysis:</w:t>
      </w:r>
      <w:r w:rsidR="0017589C">
        <w:rPr>
          <w:rFonts w:ascii="Calibri" w:eastAsia="Calibri" w:hAnsi="Calibri" w:cs="Calibri"/>
          <w:color w:val="1A1A2E"/>
          <w:sz w:val="19"/>
          <w:szCs w:val="19"/>
        </w:rPr>
        <w:t xml:space="preserve"> Analysed demand shifts, supply disruptions and strategic business responses across the pre and post covid periods</w:t>
      </w:r>
      <w:r>
        <w:rPr>
          <w:rFonts w:ascii="Calibri" w:eastAsia="Calibri" w:hAnsi="Calibri" w:cs="Calibri"/>
          <w:color w:val="1A1A2E"/>
          <w:sz w:val="19"/>
          <w:szCs w:val="19"/>
        </w:rPr>
        <w:t>.</w:t>
      </w:r>
    </w:p>
    <w:p w14:paraId="52042966" w14:textId="77777777" w:rsidR="001B3BA8" w:rsidRDefault="00000000">
      <w:pPr>
        <w:pBdr>
          <w:bottom w:val="single" w:sz="6" w:space="0" w:color="1B4F8A"/>
        </w:pBdr>
        <w:spacing w:before="160" w:after="6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>TECHNICAL SKILLS &amp; TOOLS</w:t>
      </w:r>
    </w:p>
    <w:p w14:paraId="04B5002E" w14:textId="77777777" w:rsidR="001B3BA8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 xml:space="preserve">Data &amp; Reporting: </w:t>
      </w:r>
      <w:r>
        <w:rPr>
          <w:rFonts w:ascii="Calibri" w:eastAsia="Calibri" w:hAnsi="Calibri" w:cs="Calibri"/>
          <w:color w:val="1A1A2E"/>
          <w:sz w:val="19"/>
          <w:szCs w:val="19"/>
        </w:rPr>
        <w:t>Microsoft Excel (Pivot Tables, VLOOKUP, forecasting models, dashboards, trend analysis), Google Analytics</w:t>
      </w:r>
    </w:p>
    <w:p w14:paraId="2ED49B2F" w14:textId="126920E3" w:rsidR="001B3BA8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 xml:space="preserve">Microsoft Office: </w:t>
      </w:r>
      <w:r>
        <w:rPr>
          <w:rFonts w:ascii="Calibri" w:eastAsia="Calibri" w:hAnsi="Calibri" w:cs="Calibri"/>
          <w:color w:val="1A1A2E"/>
          <w:sz w:val="19"/>
          <w:szCs w:val="19"/>
        </w:rPr>
        <w:t>Word</w:t>
      </w:r>
      <w:r w:rsidR="0017589C">
        <w:rPr>
          <w:rFonts w:ascii="Calibri" w:eastAsia="Calibri" w:hAnsi="Calibri" w:cs="Calibri"/>
          <w:color w:val="1A1A2E"/>
          <w:sz w:val="19"/>
          <w:szCs w:val="19"/>
        </w:rPr>
        <w:t xml:space="preserve"> and </w:t>
      </w:r>
      <w:r>
        <w:rPr>
          <w:rFonts w:ascii="Calibri" w:eastAsia="Calibri" w:hAnsi="Calibri" w:cs="Calibri"/>
          <w:color w:val="1A1A2E"/>
          <w:sz w:val="19"/>
          <w:szCs w:val="19"/>
        </w:rPr>
        <w:t>PowerPoint</w:t>
      </w:r>
    </w:p>
    <w:p w14:paraId="2D5235F0" w14:textId="286DFE23" w:rsidR="001B3BA8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B4F8A"/>
          <w:sz w:val="19"/>
          <w:szCs w:val="19"/>
        </w:rPr>
        <w:t xml:space="preserve">Supply Chain Tools: </w:t>
      </w:r>
      <w:r>
        <w:rPr>
          <w:rFonts w:ascii="Calibri" w:eastAsia="Calibri" w:hAnsi="Calibri" w:cs="Calibri"/>
          <w:color w:val="1A1A2E"/>
          <w:sz w:val="19"/>
          <w:szCs w:val="19"/>
        </w:rPr>
        <w:t xml:space="preserve">Inventory tracking systems, demand forecasting, stock replenishment planning, </w:t>
      </w:r>
      <w:r w:rsidR="0017589C">
        <w:rPr>
          <w:rFonts w:ascii="Calibri" w:eastAsia="Calibri" w:hAnsi="Calibri" w:cs="Calibri"/>
          <w:color w:val="1A1A2E"/>
          <w:sz w:val="19"/>
          <w:szCs w:val="19"/>
        </w:rPr>
        <w:t>KPI reporting</w:t>
      </w:r>
    </w:p>
    <w:p w14:paraId="0AB63CA7" w14:textId="77777777" w:rsidR="001B3BA8" w:rsidRDefault="00000000">
      <w:pPr>
        <w:pBdr>
          <w:bottom w:val="single" w:sz="6" w:space="0" w:color="1B4F8A"/>
        </w:pBdr>
        <w:spacing w:before="160" w:after="6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>KEY ACHIEVEMENTS</w:t>
      </w:r>
    </w:p>
    <w:p w14:paraId="0C4184A6" w14:textId="4CA354DB" w:rsidR="001B3BA8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alibri" w:eastAsia="Calibri" w:hAnsi="Calibri" w:cs="Calibri"/>
          <w:color w:val="1A1A2E"/>
          <w:sz w:val="19"/>
          <w:szCs w:val="19"/>
        </w:rPr>
        <w:t>Generated 28% revenue growth within 3 months through data-led demand strategies</w:t>
      </w:r>
      <w:r w:rsidR="00585255">
        <w:rPr>
          <w:rFonts w:ascii="Calibri" w:eastAsia="Calibri" w:hAnsi="Calibri" w:cs="Calibri"/>
          <w:color w:val="1A1A2E"/>
          <w:sz w:val="19"/>
          <w:szCs w:val="19"/>
        </w:rPr>
        <w:t xml:space="preserve"> and </w:t>
      </w:r>
      <w:r>
        <w:rPr>
          <w:rFonts w:ascii="Calibri" w:eastAsia="Calibri" w:hAnsi="Calibri" w:cs="Calibri"/>
          <w:color w:val="1A1A2E"/>
          <w:sz w:val="19"/>
          <w:szCs w:val="19"/>
        </w:rPr>
        <w:t>sales forecasting.</w:t>
      </w:r>
    </w:p>
    <w:p w14:paraId="488A8DB3" w14:textId="77777777" w:rsidR="001B3BA8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alibri" w:eastAsia="Calibri" w:hAnsi="Calibri" w:cs="Calibri"/>
          <w:color w:val="1A1A2E"/>
          <w:sz w:val="19"/>
          <w:szCs w:val="19"/>
        </w:rPr>
        <w:t>Academic Excellence Award – Higher Achiever in Business Studies (2018–2019).</w:t>
      </w:r>
    </w:p>
    <w:p w14:paraId="066AEB1D" w14:textId="77777777" w:rsidR="001B3BA8" w:rsidRPr="0017589C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alibri" w:eastAsia="Calibri" w:hAnsi="Calibri" w:cs="Calibri"/>
          <w:color w:val="1A1A2E"/>
          <w:sz w:val="19"/>
          <w:szCs w:val="19"/>
        </w:rPr>
        <w:t>Completed MSc-level dissertation on AI-driven supply chain optimisation, demonstrating applied research capability in a commercially relevant domain.</w:t>
      </w:r>
    </w:p>
    <w:p w14:paraId="0F5AA216" w14:textId="3FF1418C" w:rsidR="004A4C2A" w:rsidRDefault="004A4C2A" w:rsidP="004A4C2A">
      <w:pPr>
        <w:pBdr>
          <w:bottom w:val="single" w:sz="6" w:space="0" w:color="1B4F8A"/>
        </w:pBdr>
        <w:spacing w:before="160" w:after="6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>LANGUAGES</w:t>
      </w:r>
    </w:p>
    <w:p w14:paraId="38758420" w14:textId="23F0B5A0" w:rsidR="004A4C2A" w:rsidRPr="004A4C2A" w:rsidRDefault="004A4C2A" w:rsidP="004A4C2A">
      <w:pPr>
        <w:pStyle w:val="ListParagraph"/>
        <w:numPr>
          <w:ilvl w:val="0"/>
          <w:numId w:val="7"/>
        </w:numPr>
        <w:spacing w:before="40" w:after="40" w:line="276" w:lineRule="auto"/>
        <w:rPr>
          <w:rFonts w:ascii="Calibri" w:hAnsi="Calibri" w:cs="Calibri"/>
          <w:sz w:val="19"/>
          <w:szCs w:val="19"/>
        </w:rPr>
      </w:pPr>
      <w:r w:rsidRPr="004A4C2A">
        <w:rPr>
          <w:rFonts w:ascii="Calibri" w:hAnsi="Calibri" w:cs="Calibri"/>
          <w:sz w:val="19"/>
          <w:szCs w:val="19"/>
        </w:rPr>
        <w:t>English – C1 (Professional)</w:t>
      </w:r>
    </w:p>
    <w:p w14:paraId="6BB31E5E" w14:textId="471CBDBF" w:rsidR="004A4C2A" w:rsidRPr="004A4C2A" w:rsidRDefault="004A4C2A" w:rsidP="004A4C2A">
      <w:pPr>
        <w:pStyle w:val="ListParagraph"/>
        <w:numPr>
          <w:ilvl w:val="0"/>
          <w:numId w:val="7"/>
        </w:numPr>
        <w:spacing w:before="40" w:after="40" w:line="276" w:lineRule="auto"/>
        <w:rPr>
          <w:rFonts w:ascii="Calibri" w:hAnsi="Calibri" w:cs="Calibri"/>
          <w:sz w:val="19"/>
          <w:szCs w:val="19"/>
        </w:rPr>
      </w:pPr>
      <w:r w:rsidRPr="004A4C2A">
        <w:rPr>
          <w:rFonts w:ascii="Calibri" w:hAnsi="Calibri" w:cs="Calibri"/>
          <w:sz w:val="19"/>
          <w:szCs w:val="19"/>
        </w:rPr>
        <w:t xml:space="preserve">German – A1 </w:t>
      </w:r>
    </w:p>
    <w:p w14:paraId="34383A15" w14:textId="552507D5" w:rsidR="004A4C2A" w:rsidRPr="004A4C2A" w:rsidRDefault="004A4C2A" w:rsidP="004A4C2A">
      <w:pPr>
        <w:pStyle w:val="ListParagraph"/>
        <w:numPr>
          <w:ilvl w:val="0"/>
          <w:numId w:val="7"/>
        </w:numPr>
        <w:spacing w:before="40" w:after="40" w:line="276" w:lineRule="auto"/>
        <w:rPr>
          <w:rFonts w:ascii="Calibri" w:hAnsi="Calibri" w:cs="Calibri"/>
          <w:sz w:val="19"/>
          <w:szCs w:val="19"/>
        </w:rPr>
      </w:pPr>
      <w:r w:rsidRPr="004A4C2A">
        <w:rPr>
          <w:rFonts w:ascii="Calibri" w:hAnsi="Calibri" w:cs="Calibri"/>
          <w:sz w:val="19"/>
          <w:szCs w:val="19"/>
        </w:rPr>
        <w:t>Tamil (Native)</w:t>
      </w:r>
    </w:p>
    <w:p w14:paraId="2AD12EC5" w14:textId="7D325BAA" w:rsidR="001B3BA8" w:rsidRDefault="001B3BA8">
      <w:pPr>
        <w:spacing w:before="40" w:after="40"/>
      </w:pPr>
    </w:p>
    <w:sectPr w:rsidR="001B3BA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A059C"/>
    <w:multiLevelType w:val="hybridMultilevel"/>
    <w:tmpl w:val="9E9AF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1231B"/>
    <w:multiLevelType w:val="hybridMultilevel"/>
    <w:tmpl w:val="46B055FE"/>
    <w:lvl w:ilvl="0" w:tplc="6846B120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627E1"/>
    <w:multiLevelType w:val="hybridMultilevel"/>
    <w:tmpl w:val="3F0E8B64"/>
    <w:lvl w:ilvl="0" w:tplc="EF88E182">
      <w:start w:val="1"/>
      <w:numFmt w:val="bullet"/>
      <w:lvlText w:val="•"/>
      <w:lvlJc w:val="left"/>
      <w:pPr>
        <w:ind w:left="360" w:hanging="200"/>
      </w:pPr>
    </w:lvl>
    <w:lvl w:ilvl="1" w:tplc="D7BCE75C">
      <w:numFmt w:val="decimal"/>
      <w:lvlText w:val=""/>
      <w:lvlJc w:val="left"/>
    </w:lvl>
    <w:lvl w:ilvl="2" w:tplc="3EF6C2D4">
      <w:numFmt w:val="decimal"/>
      <w:lvlText w:val=""/>
      <w:lvlJc w:val="left"/>
    </w:lvl>
    <w:lvl w:ilvl="3" w:tplc="CB70442C">
      <w:numFmt w:val="decimal"/>
      <w:lvlText w:val=""/>
      <w:lvlJc w:val="left"/>
    </w:lvl>
    <w:lvl w:ilvl="4" w:tplc="DD92A9BC">
      <w:numFmt w:val="decimal"/>
      <w:lvlText w:val=""/>
      <w:lvlJc w:val="left"/>
    </w:lvl>
    <w:lvl w:ilvl="5" w:tplc="34E20D40">
      <w:numFmt w:val="decimal"/>
      <w:lvlText w:val=""/>
      <w:lvlJc w:val="left"/>
    </w:lvl>
    <w:lvl w:ilvl="6" w:tplc="AFDABEEC">
      <w:numFmt w:val="decimal"/>
      <w:lvlText w:val=""/>
      <w:lvlJc w:val="left"/>
    </w:lvl>
    <w:lvl w:ilvl="7" w:tplc="1C043CEC">
      <w:numFmt w:val="decimal"/>
      <w:lvlText w:val=""/>
      <w:lvlJc w:val="left"/>
    </w:lvl>
    <w:lvl w:ilvl="8" w:tplc="A386E674">
      <w:numFmt w:val="decimal"/>
      <w:lvlText w:val=""/>
      <w:lvlJc w:val="left"/>
    </w:lvl>
  </w:abstractNum>
  <w:abstractNum w:abstractNumId="3" w15:restartNumberingAfterBreak="0">
    <w:nsid w:val="493E2433"/>
    <w:multiLevelType w:val="hybridMultilevel"/>
    <w:tmpl w:val="FA52AC32"/>
    <w:lvl w:ilvl="0" w:tplc="6846B120">
      <w:start w:val="1"/>
      <w:numFmt w:val="bullet"/>
      <w:lvlText w:val="●"/>
      <w:lvlJc w:val="left"/>
      <w:pPr>
        <w:ind w:left="720" w:hanging="360"/>
      </w:pPr>
    </w:lvl>
    <w:lvl w:ilvl="1" w:tplc="88046736">
      <w:start w:val="1"/>
      <w:numFmt w:val="bullet"/>
      <w:lvlText w:val="○"/>
      <w:lvlJc w:val="left"/>
      <w:pPr>
        <w:ind w:left="1440" w:hanging="360"/>
      </w:pPr>
    </w:lvl>
    <w:lvl w:ilvl="2" w:tplc="E438DCBE">
      <w:start w:val="1"/>
      <w:numFmt w:val="bullet"/>
      <w:lvlText w:val="■"/>
      <w:lvlJc w:val="left"/>
      <w:pPr>
        <w:ind w:left="2160" w:hanging="360"/>
      </w:pPr>
    </w:lvl>
    <w:lvl w:ilvl="3" w:tplc="FE0E27CA">
      <w:start w:val="1"/>
      <w:numFmt w:val="bullet"/>
      <w:lvlText w:val="●"/>
      <w:lvlJc w:val="left"/>
      <w:pPr>
        <w:ind w:left="2880" w:hanging="360"/>
      </w:pPr>
    </w:lvl>
    <w:lvl w:ilvl="4" w:tplc="F600E284">
      <w:start w:val="1"/>
      <w:numFmt w:val="bullet"/>
      <w:lvlText w:val="○"/>
      <w:lvlJc w:val="left"/>
      <w:pPr>
        <w:ind w:left="3600" w:hanging="360"/>
      </w:pPr>
    </w:lvl>
    <w:lvl w:ilvl="5" w:tplc="980CB0EA">
      <w:start w:val="1"/>
      <w:numFmt w:val="bullet"/>
      <w:lvlText w:val="■"/>
      <w:lvlJc w:val="left"/>
      <w:pPr>
        <w:ind w:left="4320" w:hanging="360"/>
      </w:pPr>
    </w:lvl>
    <w:lvl w:ilvl="6" w:tplc="A7A88446">
      <w:start w:val="1"/>
      <w:numFmt w:val="bullet"/>
      <w:lvlText w:val="●"/>
      <w:lvlJc w:val="left"/>
      <w:pPr>
        <w:ind w:left="5040" w:hanging="360"/>
      </w:pPr>
    </w:lvl>
    <w:lvl w:ilvl="7" w:tplc="EBEEA50C">
      <w:start w:val="1"/>
      <w:numFmt w:val="bullet"/>
      <w:lvlText w:val="●"/>
      <w:lvlJc w:val="left"/>
      <w:pPr>
        <w:ind w:left="5760" w:hanging="360"/>
      </w:pPr>
    </w:lvl>
    <w:lvl w:ilvl="8" w:tplc="6F6CE9D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65C4114"/>
    <w:multiLevelType w:val="hybridMultilevel"/>
    <w:tmpl w:val="BBF67B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53682D"/>
    <w:multiLevelType w:val="hybridMultilevel"/>
    <w:tmpl w:val="98FEC2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2120D0"/>
    <w:multiLevelType w:val="hybridMultilevel"/>
    <w:tmpl w:val="186EA2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59428572">
    <w:abstractNumId w:val="3"/>
    <w:lvlOverride w:ilvl="0">
      <w:startOverride w:val="1"/>
    </w:lvlOverride>
  </w:num>
  <w:num w:numId="2" w16cid:durableId="104931332">
    <w:abstractNumId w:val="5"/>
  </w:num>
  <w:num w:numId="3" w16cid:durableId="1467162028">
    <w:abstractNumId w:val="6"/>
  </w:num>
  <w:num w:numId="4" w16cid:durableId="1709261993">
    <w:abstractNumId w:val="4"/>
  </w:num>
  <w:num w:numId="5" w16cid:durableId="71246179">
    <w:abstractNumId w:val="0"/>
  </w:num>
  <w:num w:numId="6" w16cid:durableId="1453206303">
    <w:abstractNumId w:val="3"/>
  </w:num>
  <w:num w:numId="7" w16cid:durableId="2008089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BA8"/>
    <w:rsid w:val="00145D2C"/>
    <w:rsid w:val="0017589C"/>
    <w:rsid w:val="001B3BA8"/>
    <w:rsid w:val="00297A5A"/>
    <w:rsid w:val="00344D20"/>
    <w:rsid w:val="004325A1"/>
    <w:rsid w:val="004A4C2A"/>
    <w:rsid w:val="00585255"/>
    <w:rsid w:val="005C71EF"/>
    <w:rsid w:val="006D3508"/>
    <w:rsid w:val="007444FB"/>
    <w:rsid w:val="00A1601F"/>
    <w:rsid w:val="00AF2E36"/>
    <w:rsid w:val="00B07E23"/>
    <w:rsid w:val="00B8669F"/>
    <w:rsid w:val="00CA4742"/>
    <w:rsid w:val="00D2018B"/>
    <w:rsid w:val="00D95E0C"/>
    <w:rsid w:val="00E6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7AE4"/>
  <w15:docId w15:val="{A2B2B9F9-91D7-4873-877A-27F93A85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444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44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clas.ac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ookes.ac.uk/" TargetMode="External"/><Relationship Id="rId5" Type="http://schemas.openxmlformats.org/officeDocument/2006/relationships/hyperlink" Target="http://www.linkedin.com/in/harish-ram-gubendran-41641329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2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 RAM</cp:lastModifiedBy>
  <cp:revision>34</cp:revision>
  <dcterms:created xsi:type="dcterms:W3CDTF">2026-08-16T10:41:00Z</dcterms:created>
  <dcterms:modified xsi:type="dcterms:W3CDTF">2026-09-01T22:58:00Z</dcterms:modified>
</cp:coreProperties>
</file>