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2C30" w14:textId="383E6D3B" w:rsidR="007F27D9" w:rsidRDefault="00FC0FBF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</w:t>
      </w:r>
      <w:r w:rsidR="00F85D06" w:rsidRPr="00420D0B">
        <w:rPr>
          <w:rFonts w:ascii="Calibri" w:eastAsia="Calibri" w:hAnsi="Calibri" w:cs="Calibri"/>
          <w:b/>
          <w:sz w:val="32"/>
          <w:szCs w:val="32"/>
        </w:rPr>
        <w:t>Database Management Assignment</w:t>
      </w:r>
    </w:p>
    <w:p w14:paraId="57C9BAF4" w14:textId="77777777" w:rsidR="00420D0B" w:rsidRPr="00420D0B" w:rsidRDefault="00420D0B">
      <w:pPr>
        <w:rPr>
          <w:rFonts w:ascii="Calibri" w:eastAsia="Calibri" w:hAnsi="Calibri" w:cs="Calibri"/>
          <w:sz w:val="32"/>
          <w:szCs w:val="32"/>
        </w:rPr>
      </w:pPr>
    </w:p>
    <w:p w14:paraId="0EAC19CA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Section A: Introduction to SQL/NoSQL</w:t>
      </w:r>
    </w:p>
    <w:p w14:paraId="7B660085" w14:textId="77777777" w:rsidR="007F27D9" w:rsidRPr="00FC0FBF" w:rsidRDefault="00F85D06">
      <w:pPr>
        <w:tabs>
          <w:tab w:val="left" w:pos="720"/>
        </w:tabs>
        <w:rPr>
          <w:rFonts w:ascii="Calibri" w:eastAsia="Calibri" w:hAnsi="Calibri" w:cs="Calibri"/>
          <w:b/>
          <w:bCs/>
          <w:sz w:val="24"/>
        </w:rPr>
      </w:pPr>
      <w:r w:rsidRPr="00FC0FBF">
        <w:rPr>
          <w:rFonts w:ascii="Calibri" w:eastAsia="Calibri" w:hAnsi="Calibri" w:cs="Calibri"/>
          <w:b/>
          <w:bCs/>
          <w:sz w:val="24"/>
        </w:rPr>
        <w:t>1. You are working on a project where you need to store large amounts of structured and semi-structured data. Which type of database (SQL or NoSQL) would you choose and why? Explain with a practical example.</w:t>
      </w:r>
    </w:p>
    <w:p w14:paraId="132ED99E" w14:textId="77777777" w:rsidR="007F27D9" w:rsidRDefault="00F85D06">
      <w:pPr>
        <w:tabs>
          <w:tab w:val="left" w:pos="72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SQL is the best choice</w:t>
      </w:r>
      <w:r>
        <w:rPr>
          <w:rFonts w:ascii="Calibri" w:eastAsia="Calibri" w:hAnsi="Calibri" w:cs="Calibri"/>
          <w:sz w:val="24"/>
        </w:rPr>
        <w:t xml:space="preserve"> for structured data as it provides a fixed schema, strong relationships, and ACID compliance. It is ideal for applications like banking and enterprise resource planning, where data integrity and consistency are critical.</w:t>
      </w:r>
    </w:p>
    <w:p w14:paraId="075F3A13" w14:textId="77777777" w:rsidR="007F27D9" w:rsidRDefault="00F85D06">
      <w:pPr>
        <w:tabs>
          <w:tab w:val="left" w:pos="72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B439CCD" w14:textId="77777777" w:rsidR="007F27D9" w:rsidRPr="00FC0FBF" w:rsidRDefault="00F85D06">
      <w:pPr>
        <w:tabs>
          <w:tab w:val="left" w:pos="720"/>
        </w:tabs>
        <w:rPr>
          <w:rFonts w:ascii="Calibri" w:eastAsia="Calibri" w:hAnsi="Calibri" w:cs="Calibri"/>
          <w:b/>
          <w:bCs/>
          <w:sz w:val="24"/>
        </w:rPr>
      </w:pPr>
      <w:r w:rsidRPr="00FC0FBF">
        <w:rPr>
          <w:rFonts w:ascii="Calibri" w:eastAsia="Calibri" w:hAnsi="Calibri" w:cs="Calibri"/>
          <w:b/>
          <w:bCs/>
          <w:sz w:val="24"/>
        </w:rPr>
        <w:t>2. A company wants to migrate fr</w:t>
      </w:r>
      <w:r w:rsidRPr="00FC0FBF">
        <w:rPr>
          <w:rFonts w:ascii="Calibri" w:eastAsia="Calibri" w:hAnsi="Calibri" w:cs="Calibri"/>
          <w:b/>
          <w:bCs/>
          <w:sz w:val="24"/>
        </w:rPr>
        <w:t>om a relational database to a NoSQL database for better scalability. What challenges might they face? Discuss with an example.</w:t>
      </w:r>
    </w:p>
    <w:p w14:paraId="1BE363A1" w14:textId="77777777" w:rsidR="007F27D9" w:rsidRDefault="00F85D06">
      <w:pPr>
        <w:tabs>
          <w:tab w:val="left" w:pos="72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Migrating data to SQL requires schema normalization, ensuring ACID compliance, and restructuring</w:t>
      </w:r>
      <w:r>
        <w:rPr>
          <w:rFonts w:ascii="Calibri" w:eastAsia="Calibri" w:hAnsi="Calibri" w:cs="Calibri"/>
          <w:sz w:val="24"/>
        </w:rPr>
        <w:t xml:space="preserve"> queries. Performance optimization is necessary for handling large transactions, and indexing strategies must be refined to improve query efficiency.</w:t>
      </w:r>
    </w:p>
    <w:p w14:paraId="7D71D467" w14:textId="77777777" w:rsidR="007F27D9" w:rsidRDefault="007F27D9">
      <w:pPr>
        <w:tabs>
          <w:tab w:val="left" w:pos="720"/>
        </w:tabs>
        <w:rPr>
          <w:rFonts w:ascii="Calibri" w:eastAsia="Calibri" w:hAnsi="Calibri" w:cs="Calibri"/>
          <w:sz w:val="24"/>
        </w:rPr>
      </w:pPr>
    </w:p>
    <w:p w14:paraId="12EE671C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Section B: Advantages and Disadvantages of SQL/NoSQL</w:t>
      </w: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>3. You are designing an e-commerce website's databas</w:t>
      </w:r>
      <w:r w:rsidRPr="00FC0FBF">
        <w:rPr>
          <w:rFonts w:ascii="Calibri" w:eastAsia="Calibri" w:hAnsi="Calibri" w:cs="Calibri"/>
          <w:b/>
          <w:bCs/>
          <w:sz w:val="24"/>
        </w:rPr>
        <w:t>e. Explain the advantages and disadvantages of using SQL vs. NoSQL in this scenario.</w:t>
      </w:r>
    </w:p>
    <w:p w14:paraId="5EF66208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SQL databases ensure data integrity, ACID compliance, and efficient transaction processing. They are ideal for managing customer orders, payment trans</w:t>
      </w:r>
      <w:r>
        <w:rPr>
          <w:rFonts w:ascii="Calibri" w:eastAsia="Calibri" w:hAnsi="Calibri" w:cs="Calibri"/>
          <w:sz w:val="24"/>
        </w:rPr>
        <w:t>actions, and inventory control. MySQL or PostgreSQL is commonly used to maintain structured product and customer records.</w:t>
      </w:r>
    </w:p>
    <w:p w14:paraId="2D1BA3F9" w14:textId="77777777" w:rsidR="007F27D9" w:rsidRPr="00FC0FBF" w:rsidRDefault="00F85D06">
      <w:p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 xml:space="preserve">4. A banking system requires high consistency and ACID compliance. Which database system (SQL or NoSQL) would you recommend? Justify </w:t>
      </w:r>
      <w:r w:rsidRPr="00FC0FBF">
        <w:rPr>
          <w:rFonts w:ascii="Calibri" w:eastAsia="Calibri" w:hAnsi="Calibri" w:cs="Calibri"/>
          <w:b/>
          <w:bCs/>
          <w:sz w:val="24"/>
        </w:rPr>
        <w:t>your answer with a real-world use case.</w:t>
      </w:r>
    </w:p>
    <w:p w14:paraId="186E63D9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SQL is preferred in banking due to its strong consistency, ACID compliance, and secure transaction handling. It ensures that financial transactions are atomic and reliable. Oracle </w:t>
      </w:r>
      <w:r>
        <w:rPr>
          <w:rFonts w:ascii="Calibri" w:eastAsia="Calibri" w:hAnsi="Calibri" w:cs="Calibri"/>
          <w:sz w:val="24"/>
        </w:rPr>
        <w:t>and MS SQL Server are widely used to maintain secure banking databases.</w:t>
      </w:r>
    </w:p>
    <w:p w14:paraId="5DF92DE2" w14:textId="77777777" w:rsidR="007F27D9" w:rsidRDefault="007F27D9">
      <w:pPr>
        <w:rPr>
          <w:rFonts w:ascii="Calibri" w:eastAsia="Calibri" w:hAnsi="Calibri" w:cs="Calibri"/>
          <w:sz w:val="24"/>
        </w:rPr>
      </w:pPr>
    </w:p>
    <w:p w14:paraId="3B621DD4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Section C: Managing Databases</w:t>
      </w: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 xml:space="preserve">5. You are a database administrator and need to perform routine maintenance on a </w:t>
      </w:r>
      <w:r w:rsidRPr="00FC0FBF">
        <w:rPr>
          <w:rFonts w:ascii="Calibri" w:eastAsia="Calibri" w:hAnsi="Calibri" w:cs="Calibri"/>
          <w:b/>
          <w:bCs/>
          <w:sz w:val="24"/>
        </w:rPr>
        <w:lastRenderedPageBreak/>
        <w:t>production database. Describe at least three essential database manageme</w:t>
      </w:r>
      <w:r w:rsidRPr="00FC0FBF">
        <w:rPr>
          <w:rFonts w:ascii="Calibri" w:eastAsia="Calibri" w:hAnsi="Calibri" w:cs="Calibri"/>
          <w:b/>
          <w:bCs/>
          <w:sz w:val="24"/>
        </w:rPr>
        <w:t>nt tasks you would perform.</w:t>
      </w:r>
    </w:p>
    <w:p w14:paraId="3E1F28FB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Regular backups prevent data loss, indexing optimizes query performance, and database normalization reduces redundancy. Performance tuning ensures efficient query execution, and ac</w:t>
      </w:r>
      <w:r>
        <w:rPr>
          <w:rFonts w:ascii="Calibri" w:eastAsia="Calibri" w:hAnsi="Calibri" w:cs="Calibri"/>
          <w:sz w:val="24"/>
        </w:rPr>
        <w:t>cess control secures data from unauthorized modifications.</w:t>
      </w:r>
    </w:p>
    <w:p w14:paraId="4C73EC4A" w14:textId="77777777" w:rsidR="007F27D9" w:rsidRPr="00FC0FBF" w:rsidRDefault="00F85D06">
      <w:p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>6. An online streaming service needs to optimize its database performance. What strategies can be used for effective database management in this case?</w:t>
      </w:r>
    </w:p>
    <w:p w14:paraId="163CBB30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</w:t>
      </w:r>
      <w:r>
        <w:rPr>
          <w:rFonts w:ascii="Calibri" w:eastAsia="Calibri" w:hAnsi="Calibri" w:cs="Calibri"/>
          <w:sz w:val="24"/>
        </w:rPr>
        <w:t>Query optimization, indexing, and partitioning improve performance. Caching frequently accessed data reduces query load, and scheduled maintenance prevents system slowdowns. Using stored procedures and triggers enhances execution efficiency.</w:t>
      </w:r>
    </w:p>
    <w:p w14:paraId="32E5CDEC" w14:textId="77777777" w:rsidR="007F27D9" w:rsidRDefault="007F27D9">
      <w:pPr>
        <w:rPr>
          <w:rFonts w:ascii="Calibri" w:eastAsia="Calibri" w:hAnsi="Calibri" w:cs="Calibri"/>
          <w:sz w:val="24"/>
        </w:rPr>
      </w:pPr>
    </w:p>
    <w:p w14:paraId="35199407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Section D: Id</w:t>
      </w:r>
      <w:r>
        <w:rPr>
          <w:rFonts w:ascii="Calibri" w:eastAsia="Calibri" w:hAnsi="Calibri" w:cs="Calibri"/>
          <w:b/>
          <w:sz w:val="24"/>
        </w:rPr>
        <w:t>entifying System Databases in SQL Server</w:t>
      </w: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>7. List and describe the system databases in SQL Server. Provide one practical use case for each system database.</w:t>
      </w:r>
    </w:p>
    <w:p w14:paraId="31509A59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Master stores system configurations, model is a template for new da</w:t>
      </w:r>
      <w:r>
        <w:rPr>
          <w:rFonts w:ascii="Calibri" w:eastAsia="Calibri" w:hAnsi="Calibri" w:cs="Calibri"/>
          <w:sz w:val="24"/>
        </w:rPr>
        <w:t xml:space="preserve">tabases, </w:t>
      </w:r>
      <w:proofErr w:type="spellStart"/>
      <w:r>
        <w:rPr>
          <w:rFonts w:ascii="Calibri" w:eastAsia="Calibri" w:hAnsi="Calibri" w:cs="Calibri"/>
          <w:sz w:val="24"/>
        </w:rPr>
        <w:t>msdb</w:t>
      </w:r>
      <w:proofErr w:type="spellEnd"/>
      <w:r>
        <w:rPr>
          <w:rFonts w:ascii="Calibri" w:eastAsia="Calibri" w:hAnsi="Calibri" w:cs="Calibri"/>
          <w:sz w:val="24"/>
        </w:rPr>
        <w:t xml:space="preserve"> manages SQL jobs and backups, and </w:t>
      </w:r>
      <w:proofErr w:type="spellStart"/>
      <w:r>
        <w:rPr>
          <w:rFonts w:ascii="Calibri" w:eastAsia="Calibri" w:hAnsi="Calibri" w:cs="Calibri"/>
          <w:sz w:val="24"/>
        </w:rPr>
        <w:t>tempdb</w:t>
      </w:r>
      <w:proofErr w:type="spellEnd"/>
      <w:r>
        <w:rPr>
          <w:rFonts w:ascii="Calibri" w:eastAsia="Calibri" w:hAnsi="Calibri" w:cs="Calibri"/>
          <w:sz w:val="24"/>
        </w:rPr>
        <w:t xml:space="preserve"> handles temporary data storage. </w:t>
      </w:r>
      <w:proofErr w:type="spellStart"/>
      <w:r>
        <w:rPr>
          <w:rFonts w:ascii="Calibri" w:eastAsia="Calibri" w:hAnsi="Calibri" w:cs="Calibri"/>
          <w:sz w:val="24"/>
        </w:rPr>
        <w:t>Tempdb</w:t>
      </w:r>
      <w:proofErr w:type="spellEnd"/>
      <w:r>
        <w:rPr>
          <w:rFonts w:ascii="Calibri" w:eastAsia="Calibri" w:hAnsi="Calibri" w:cs="Calibri"/>
          <w:sz w:val="24"/>
        </w:rPr>
        <w:t xml:space="preserve"> is essential for managing temporary tables and query sorting.</w:t>
      </w:r>
    </w:p>
    <w:p w14:paraId="7C3E1EF2" w14:textId="77777777" w:rsidR="007F27D9" w:rsidRPr="00FC0FBF" w:rsidRDefault="00F85D06">
      <w:p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br/>
      </w:r>
      <w:r w:rsidRPr="00FC0FBF">
        <w:rPr>
          <w:rFonts w:ascii="Calibri" w:eastAsia="Calibri" w:hAnsi="Calibri" w:cs="Calibri"/>
          <w:b/>
          <w:bCs/>
          <w:sz w:val="24"/>
        </w:rPr>
        <w:t>8. You have accidentally deleted a user database in SQL Server. Which system database would you use</w:t>
      </w:r>
      <w:r w:rsidRPr="00FC0FBF">
        <w:rPr>
          <w:rFonts w:ascii="Calibri" w:eastAsia="Calibri" w:hAnsi="Calibri" w:cs="Calibri"/>
          <w:b/>
          <w:bCs/>
          <w:sz w:val="24"/>
        </w:rPr>
        <w:t xml:space="preserve"> to recover it, and how?</w:t>
      </w:r>
    </w:p>
    <w:p w14:paraId="76362937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The </w:t>
      </w:r>
      <w:proofErr w:type="spellStart"/>
      <w:r>
        <w:rPr>
          <w:rFonts w:ascii="Calibri" w:eastAsia="Calibri" w:hAnsi="Calibri" w:cs="Calibri"/>
          <w:sz w:val="24"/>
        </w:rPr>
        <w:t>msdb</w:t>
      </w:r>
      <w:proofErr w:type="spellEnd"/>
      <w:r>
        <w:rPr>
          <w:rFonts w:ascii="Calibri" w:eastAsia="Calibri" w:hAnsi="Calibri" w:cs="Calibri"/>
          <w:sz w:val="24"/>
        </w:rPr>
        <w:t xml:space="preserve"> system database stores backup history and recovery options. Using the RESTORE DATABASE command from the last backup can efficiently recover a deleted database, ensuring minimal data l</w:t>
      </w:r>
      <w:r>
        <w:rPr>
          <w:rFonts w:ascii="Calibri" w:eastAsia="Calibri" w:hAnsi="Calibri" w:cs="Calibri"/>
          <w:sz w:val="24"/>
        </w:rPr>
        <w:t>oss.</w:t>
      </w:r>
    </w:p>
    <w:p w14:paraId="16D81433" w14:textId="77777777" w:rsidR="007F27D9" w:rsidRDefault="007F27D9">
      <w:pPr>
        <w:rPr>
          <w:rFonts w:ascii="Calibri" w:eastAsia="Calibri" w:hAnsi="Calibri" w:cs="Calibri"/>
          <w:sz w:val="24"/>
        </w:rPr>
      </w:pPr>
    </w:p>
    <w:p w14:paraId="7A8BADAF" w14:textId="77777777" w:rsidR="007F27D9" w:rsidRPr="00FC0FBF" w:rsidRDefault="00F85D06">
      <w:pPr>
        <w:rPr>
          <w:rFonts w:ascii="Calibri" w:eastAsia="Calibri" w:hAnsi="Calibri" w:cs="Calibri"/>
          <w:b/>
          <w:sz w:val="24"/>
        </w:rPr>
      </w:pPr>
      <w:r w:rsidRPr="00FC0FBF">
        <w:rPr>
          <w:rFonts w:ascii="Calibri" w:eastAsia="Calibri" w:hAnsi="Calibri" w:cs="Calibri"/>
          <w:b/>
          <w:sz w:val="24"/>
        </w:rPr>
        <w:t>Section E: Normalization Forms (1NF, 2NF, 3NF, BCNF)</w:t>
      </w:r>
      <w:r w:rsidRPr="00FC0FBF">
        <w:rPr>
          <w:rFonts w:ascii="Calibri" w:eastAsia="Calibri" w:hAnsi="Calibri" w:cs="Calibri"/>
          <w:b/>
          <w:sz w:val="24"/>
        </w:rPr>
        <w:br/>
        <w:t>9. Given the following unnormalized table:</w:t>
      </w:r>
    </w:p>
    <w:tbl>
      <w:tblPr>
        <w:tblW w:w="0" w:type="auto"/>
        <w:tblInd w:w="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2"/>
        <w:gridCol w:w="1572"/>
        <w:gridCol w:w="798"/>
        <w:gridCol w:w="894"/>
        <w:gridCol w:w="1431"/>
        <w:gridCol w:w="1608"/>
      </w:tblGrid>
      <w:tr w:rsidR="007F27D9" w:rsidRPr="00FC0FBF" w14:paraId="578EA2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B930583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 w:rsidRPr="00FC0FBF">
              <w:rPr>
                <w:rFonts w:ascii="Calibri" w:eastAsia="Calibri" w:hAnsi="Calibri" w:cs="Calibri"/>
                <w:b/>
                <w:sz w:val="24"/>
              </w:rPr>
              <w:t>OrderID</w:t>
            </w:r>
            <w:proofErr w:type="spellEnd"/>
          </w:p>
        </w:tc>
        <w:tc>
          <w:tcPr>
            <w:tcW w:w="14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32476502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 w:rsidRPr="00FC0FBF">
              <w:rPr>
                <w:rFonts w:ascii="Calibri" w:eastAsia="Calibri" w:hAnsi="Calibri" w:cs="Calibri"/>
                <w:b/>
                <w:sz w:val="24"/>
              </w:rPr>
              <w:t>CustomerName</w:t>
            </w:r>
            <w:proofErr w:type="spellEnd"/>
          </w:p>
        </w:tc>
        <w:tc>
          <w:tcPr>
            <w:tcW w:w="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77FABF36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Product</w:t>
            </w:r>
          </w:p>
        </w:tc>
        <w:tc>
          <w:tcPr>
            <w:tcW w:w="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9867160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Quantity</w:t>
            </w: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5B86C54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 w:rsidRPr="00FC0FBF">
              <w:rPr>
                <w:rFonts w:ascii="Calibri" w:eastAsia="Calibri" w:hAnsi="Calibri" w:cs="Calibri"/>
                <w:b/>
                <w:sz w:val="24"/>
              </w:rPr>
              <w:t>SupplierName</w:t>
            </w:r>
            <w:proofErr w:type="spellEnd"/>
          </w:p>
        </w:tc>
        <w:tc>
          <w:tcPr>
            <w:tcW w:w="1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F20C767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 w:rsidRPr="00FC0FBF">
              <w:rPr>
                <w:rFonts w:ascii="Calibri" w:eastAsia="Calibri" w:hAnsi="Calibri" w:cs="Calibri"/>
                <w:b/>
                <w:sz w:val="24"/>
              </w:rPr>
              <w:t>SupplierContact</w:t>
            </w:r>
            <w:proofErr w:type="spellEnd"/>
          </w:p>
        </w:tc>
      </w:tr>
      <w:tr w:rsidR="007F27D9" w:rsidRPr="00FC0FBF" w14:paraId="5A6449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5EB61EE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101</w:t>
            </w:r>
          </w:p>
        </w:tc>
        <w:tc>
          <w:tcPr>
            <w:tcW w:w="14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0218AA73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John Doe</w:t>
            </w:r>
          </w:p>
        </w:tc>
        <w:tc>
          <w:tcPr>
            <w:tcW w:w="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074FC018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Laptop</w:t>
            </w:r>
          </w:p>
        </w:tc>
        <w:tc>
          <w:tcPr>
            <w:tcW w:w="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98902AF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3838B341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ABC Ltd.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72419E56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1234567890</w:t>
            </w:r>
          </w:p>
        </w:tc>
      </w:tr>
      <w:tr w:rsidR="007F27D9" w:rsidRPr="00FC0FBF" w14:paraId="356B9C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54768B54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102</w:t>
            </w:r>
          </w:p>
        </w:tc>
        <w:tc>
          <w:tcPr>
            <w:tcW w:w="14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2CC065B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Jane Smith</w:t>
            </w:r>
          </w:p>
        </w:tc>
        <w:tc>
          <w:tcPr>
            <w:tcW w:w="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481CC007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Phone</w:t>
            </w:r>
          </w:p>
        </w:tc>
        <w:tc>
          <w:tcPr>
            <w:tcW w:w="8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1FFA6C3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13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17AD2EA1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XYZ Inc.</w:t>
            </w:r>
          </w:p>
        </w:tc>
        <w:tc>
          <w:tcPr>
            <w:tcW w:w="1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14:paraId="69E29B45" w14:textId="77777777" w:rsidR="007F27D9" w:rsidRPr="00FC0FBF" w:rsidRDefault="00F85D06">
            <w:pPr>
              <w:rPr>
                <w:rFonts w:ascii="Calibri" w:eastAsia="Calibri" w:hAnsi="Calibri" w:cs="Calibri"/>
                <w:b/>
                <w:sz w:val="24"/>
              </w:rPr>
            </w:pPr>
            <w:r w:rsidRPr="00FC0FBF">
              <w:rPr>
                <w:rFonts w:ascii="Calibri" w:eastAsia="Calibri" w:hAnsi="Calibri" w:cs="Calibri"/>
                <w:b/>
                <w:sz w:val="24"/>
              </w:rPr>
              <w:t>9876543210</w:t>
            </w:r>
          </w:p>
        </w:tc>
      </w:tr>
    </w:tbl>
    <w:p w14:paraId="7C60C78C" w14:textId="77777777" w:rsidR="007F27D9" w:rsidRPr="00FC0FBF" w:rsidRDefault="00F85D06">
      <w:pPr>
        <w:rPr>
          <w:rFonts w:ascii="Calibri" w:eastAsia="Calibri" w:hAnsi="Calibri" w:cs="Calibri"/>
          <w:b/>
          <w:sz w:val="24"/>
        </w:rPr>
      </w:pPr>
      <w:r w:rsidRPr="00FC0FBF">
        <w:rPr>
          <w:rFonts w:ascii="Calibri" w:eastAsia="Calibri" w:hAnsi="Calibri" w:cs="Calibri"/>
          <w:b/>
          <w:sz w:val="24"/>
        </w:rPr>
        <w:t>Convert it to 1NF, 2NF, and 3NF with proper explanations.</w:t>
      </w:r>
    </w:p>
    <w:p w14:paraId="27D44444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1NF:</w:t>
      </w:r>
    </w:p>
    <w:p w14:paraId="154BA8AB" w14:textId="77777777" w:rsidR="007F27D9" w:rsidRDefault="00F85D06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1116" w14:anchorId="77788435">
          <v:rect id="rectole0000000000" o:spid="_x0000_i1025" style="width:6in;height:55.8pt" o:ole="" o:preferrelative="t" stroked="f">
            <v:imagedata r:id="rId4" o:title=""/>
          </v:rect>
          <o:OLEObject Type="Embed" ProgID="StaticDib" ShapeID="rectole0000000000" DrawAspect="Content" ObjectID="_1804597976" r:id="rId5"/>
        </w:object>
      </w:r>
    </w:p>
    <w:p w14:paraId="129251EF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2NF:</w:t>
      </w:r>
    </w:p>
    <w:p w14:paraId="125DFEF1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Orders Table</w:t>
      </w:r>
    </w:p>
    <w:p w14:paraId="3B0A111C" w14:textId="77777777" w:rsidR="007F27D9" w:rsidRDefault="00F85D06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1128" w14:anchorId="6574D08D">
          <v:rect id="rectole0000000001" o:spid="_x0000_i1026" style="width:6in;height:56.4pt" o:ole="" o:preferrelative="t" stroked="f">
            <v:imagedata r:id="rId6" o:title=""/>
          </v:rect>
          <o:OLEObject Type="Embed" ProgID="StaticDib" ShapeID="rectole0000000001" DrawAspect="Content" ObjectID="_1804597977" r:id="rId7"/>
        </w:object>
      </w:r>
    </w:p>
    <w:p w14:paraId="0C3F236F" w14:textId="77777777" w:rsidR="007F27D9" w:rsidRDefault="00F85D06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OrderDetails</w:t>
      </w:r>
      <w:proofErr w:type="spellEnd"/>
      <w:r>
        <w:rPr>
          <w:rFonts w:ascii="Calibri" w:eastAsia="Calibri" w:hAnsi="Calibri" w:cs="Calibri"/>
          <w:sz w:val="24"/>
        </w:rPr>
        <w:t xml:space="preserve"> Table</w:t>
      </w:r>
    </w:p>
    <w:p w14:paraId="6D3F1F01" w14:textId="77777777" w:rsidR="007F27D9" w:rsidRDefault="00F85D06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1200" w14:anchorId="4D718F42">
          <v:rect id="rectole0000000002" o:spid="_x0000_i1027" style="width:6in;height:60pt" o:ole="" o:preferrelative="t" stroked="f">
            <v:imagedata r:id="rId8" o:title=""/>
          </v:rect>
          <o:OLEObject Type="Embed" ProgID="StaticDib" ShapeID="rectole0000000002" DrawAspect="Content" ObjectID="_1804597978" r:id="rId9"/>
        </w:object>
      </w:r>
    </w:p>
    <w:p w14:paraId="299566B8" w14:textId="77777777" w:rsidR="007F27D9" w:rsidRDefault="007F27D9">
      <w:pPr>
        <w:rPr>
          <w:rFonts w:ascii="Calibri" w:eastAsia="Calibri" w:hAnsi="Calibri" w:cs="Calibri"/>
          <w:sz w:val="24"/>
        </w:rPr>
      </w:pPr>
    </w:p>
    <w:p w14:paraId="63927656" w14:textId="77777777" w:rsidR="007F27D9" w:rsidRDefault="00F85D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3NF:</w:t>
      </w:r>
    </w:p>
    <w:p w14:paraId="04D2A4C0" w14:textId="77777777" w:rsidR="007F27D9" w:rsidRDefault="00F85D06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5339" w14:anchorId="1891AF3F">
          <v:rect id="rectole0000000003" o:spid="_x0000_i1028" style="width:6in;height:267pt" o:ole="" o:preferrelative="t" stroked="f">
            <v:imagedata r:id="rId10" o:title=""/>
          </v:rect>
          <o:OLEObject Type="Embed" ProgID="StaticDib" ShapeID="rectole0000000003" DrawAspect="Content" ObjectID="_1804597979" r:id="rId11"/>
        </w:object>
      </w:r>
    </w:p>
    <w:p w14:paraId="2007159F" w14:textId="77777777" w:rsidR="007F27D9" w:rsidRDefault="007F27D9">
      <w:pPr>
        <w:tabs>
          <w:tab w:val="left" w:pos="720"/>
        </w:tabs>
        <w:rPr>
          <w:rFonts w:ascii="Calibri" w:eastAsia="Calibri" w:hAnsi="Calibri" w:cs="Calibri"/>
          <w:sz w:val="24"/>
        </w:rPr>
      </w:pPr>
    </w:p>
    <w:p w14:paraId="4AD52D42" w14:textId="77777777" w:rsidR="007F27D9" w:rsidRPr="00FC0FBF" w:rsidRDefault="00F85D06">
      <w:pPr>
        <w:tabs>
          <w:tab w:val="left" w:pos="720"/>
        </w:tabs>
        <w:rPr>
          <w:rFonts w:ascii="Calibri" w:eastAsia="Calibri" w:hAnsi="Calibri" w:cs="Calibri"/>
          <w:b/>
          <w:bCs/>
          <w:sz w:val="24"/>
        </w:rPr>
      </w:pPr>
      <w:r w:rsidRPr="00FC0FBF">
        <w:rPr>
          <w:rFonts w:ascii="Calibri" w:eastAsia="Calibri" w:hAnsi="Calibri" w:cs="Calibri"/>
          <w:b/>
          <w:bCs/>
          <w:sz w:val="24"/>
        </w:rPr>
        <w:t>10. A company is facing redundancy issues in their database. How would applying BCNF help reduce redundancy? Explain with an example.</w:t>
      </w:r>
    </w:p>
    <w:p w14:paraId="6F36152A" w14:textId="77777777" w:rsidR="007F27D9" w:rsidRDefault="00F85D06">
      <w:pPr>
        <w:tabs>
          <w:tab w:val="left" w:pos="72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BCNF ensures that every determinant is a candidate key, eliminating redundancy and ensuring efficien</w:t>
      </w:r>
      <w:r>
        <w:rPr>
          <w:rFonts w:ascii="Calibri" w:eastAsia="Calibri" w:hAnsi="Calibri" w:cs="Calibri"/>
          <w:sz w:val="24"/>
        </w:rPr>
        <w:t>t database design. It prevents anomalies in relational databases, improving consistency and scalability.</w:t>
      </w:r>
    </w:p>
    <w:p w14:paraId="08D6E472" w14:textId="77777777" w:rsidR="007F27D9" w:rsidRDefault="007F27D9">
      <w:pPr>
        <w:tabs>
          <w:tab w:val="left" w:pos="720"/>
        </w:tabs>
        <w:rPr>
          <w:rFonts w:ascii="Calibri" w:eastAsia="Calibri" w:hAnsi="Calibri" w:cs="Calibri"/>
          <w:sz w:val="24"/>
        </w:rPr>
      </w:pPr>
    </w:p>
    <w:p w14:paraId="15C31139" w14:textId="77777777" w:rsidR="007F27D9" w:rsidRDefault="007F27D9">
      <w:pPr>
        <w:rPr>
          <w:rFonts w:ascii="Calibri" w:eastAsia="Calibri" w:hAnsi="Calibri" w:cs="Calibri"/>
          <w:sz w:val="24"/>
        </w:rPr>
      </w:pPr>
    </w:p>
    <w:sectPr w:rsidR="007F27D9" w:rsidSect="00FC0F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9"/>
    <w:rsid w:val="00420D0B"/>
    <w:rsid w:val="004F3567"/>
    <w:rsid w:val="007F27D9"/>
    <w:rsid w:val="00F85D06"/>
    <w:rsid w:val="00FC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FE45"/>
  <w15:docId w15:val="{7D0C23EE-2F63-4E2E-9BE0-B1F96FA7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Harish S</cp:lastModifiedBy>
  <cp:revision>2</cp:revision>
  <dcterms:created xsi:type="dcterms:W3CDTF">2025-03-27T10:56:00Z</dcterms:created>
  <dcterms:modified xsi:type="dcterms:W3CDTF">2025-03-27T10:56:00Z</dcterms:modified>
</cp:coreProperties>
</file>