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4E54D" w14:textId="4C63F43D" w:rsidR="007F52A9" w:rsidRDefault="007F52A9" w:rsidP="007F52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Monitor triggers – Set up a trigger alert</w:t>
      </w:r>
    </w:p>
    <w:p w14:paraId="0DE84F34" w14:textId="3DD0E119" w:rsidR="007F52A9" w:rsidRDefault="00E15030" w:rsidP="007F5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</w:t>
      </w:r>
      <w:r w:rsidR="007F52A9">
        <w:rPr>
          <w:lang w:val="en-US"/>
        </w:rPr>
        <w:t xml:space="preserve"> monitor the triggers &amp; pipeline runs, we have automated the </w:t>
      </w:r>
      <w:r>
        <w:rPr>
          <w:lang w:val="en-US"/>
        </w:rPr>
        <w:t>monitoring activity by setting up a trigger alert.</w:t>
      </w:r>
    </w:p>
    <w:p w14:paraId="58445BD4" w14:textId="02F46B72" w:rsidR="00E15030" w:rsidRDefault="00E15030" w:rsidP="007F5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alert will</w:t>
      </w:r>
      <w:r w:rsidR="00E47B10">
        <w:rPr>
          <w:lang w:val="en-US"/>
        </w:rPr>
        <w:t xml:space="preserve"> push an email notification to the mentioned email address in case of any trigger failures.</w:t>
      </w:r>
    </w:p>
    <w:p w14:paraId="66E53A24" w14:textId="2B09F25C" w:rsidR="00E47B10" w:rsidRDefault="00FD6629" w:rsidP="007F52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Initially, the priority of trigger failure has set to be Sev0, as it is a high priority for us.</w:t>
      </w:r>
    </w:p>
    <w:p w14:paraId="724AB6EC" w14:textId="010D45F5" w:rsidR="00FD6629" w:rsidRDefault="00D87356" w:rsidP="00FD6629">
      <w:pPr>
        <w:rPr>
          <w:lang w:val="en-US"/>
        </w:rPr>
      </w:pPr>
      <w:r w:rsidRPr="00D87356">
        <w:rPr>
          <w:noProof/>
          <w:lang w:val="en-US"/>
        </w:rPr>
        <w:drawing>
          <wp:inline distT="0" distB="0" distL="0" distR="0" wp14:anchorId="75417D93" wp14:editId="55E0EFED">
            <wp:extent cx="5169166" cy="5277121"/>
            <wp:effectExtent l="0" t="0" r="0" b="0"/>
            <wp:docPr id="1932062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622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C7A" w14:textId="77777777" w:rsidR="00D87356" w:rsidRDefault="00D87356" w:rsidP="00FD6629">
      <w:pPr>
        <w:rPr>
          <w:lang w:val="en-US"/>
        </w:rPr>
      </w:pPr>
    </w:p>
    <w:p w14:paraId="74C5EAAF" w14:textId="77777777" w:rsidR="00D87356" w:rsidRDefault="00D87356" w:rsidP="00FD6629">
      <w:pPr>
        <w:rPr>
          <w:lang w:val="en-US"/>
        </w:rPr>
      </w:pPr>
    </w:p>
    <w:p w14:paraId="2A807BA6" w14:textId="77777777" w:rsidR="00D87356" w:rsidRDefault="00D87356" w:rsidP="00FD6629">
      <w:pPr>
        <w:rPr>
          <w:lang w:val="en-US"/>
        </w:rPr>
      </w:pPr>
    </w:p>
    <w:p w14:paraId="0F7FE8B6" w14:textId="77777777" w:rsidR="00D87356" w:rsidRDefault="00D87356" w:rsidP="00FD6629">
      <w:pPr>
        <w:rPr>
          <w:lang w:val="en-US"/>
        </w:rPr>
      </w:pPr>
    </w:p>
    <w:p w14:paraId="1C0336FC" w14:textId="77777777" w:rsidR="00D87356" w:rsidRDefault="00D87356" w:rsidP="00FD6629">
      <w:pPr>
        <w:rPr>
          <w:lang w:val="en-US"/>
        </w:rPr>
      </w:pPr>
    </w:p>
    <w:p w14:paraId="43B80625" w14:textId="55704342" w:rsidR="00D87356" w:rsidRDefault="00D87356" w:rsidP="00D8735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Email notification:</w:t>
      </w:r>
    </w:p>
    <w:p w14:paraId="461DA854" w14:textId="3F82784C" w:rsidR="00D87356" w:rsidRDefault="00D87356" w:rsidP="00D873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</w:t>
      </w:r>
      <w:r w:rsidR="00690AC5">
        <w:rPr>
          <w:lang w:val="en-US"/>
        </w:rPr>
        <w:t xml:space="preserve">broke the trigger to replicate the failed scenario. And the notification </w:t>
      </w:r>
      <w:r w:rsidR="0093644C">
        <w:rPr>
          <w:lang w:val="en-US"/>
        </w:rPr>
        <w:t>was set</w:t>
      </w:r>
      <w:r w:rsidR="00690AC5">
        <w:rPr>
          <w:lang w:val="en-US"/>
        </w:rPr>
        <w:t xml:space="preserve"> up as expected.</w:t>
      </w:r>
    </w:p>
    <w:p w14:paraId="7804C8AC" w14:textId="73BF7072" w:rsidR="00690AC5" w:rsidRDefault="0093644C" w:rsidP="00690AC5">
      <w:pPr>
        <w:rPr>
          <w:lang w:val="en-US"/>
        </w:rPr>
      </w:pPr>
      <w:r w:rsidRPr="0093644C">
        <w:rPr>
          <w:noProof/>
          <w:lang w:val="en-US"/>
        </w:rPr>
        <w:drawing>
          <wp:inline distT="0" distB="0" distL="0" distR="0" wp14:anchorId="1249CCAA" wp14:editId="022C9B95">
            <wp:extent cx="5731510" cy="346075"/>
            <wp:effectExtent l="0" t="0" r="2540" b="0"/>
            <wp:docPr id="15050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32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861A" w14:textId="10816C75" w:rsidR="0093644C" w:rsidRDefault="005F0244" w:rsidP="00690AC5">
      <w:pPr>
        <w:rPr>
          <w:lang w:val="en-US"/>
        </w:rPr>
      </w:pPr>
      <w:r w:rsidRPr="005F0244">
        <w:rPr>
          <w:noProof/>
          <w:lang w:val="en-US"/>
        </w:rPr>
        <w:drawing>
          <wp:inline distT="0" distB="0" distL="0" distR="0" wp14:anchorId="502A7550" wp14:editId="0C098C40">
            <wp:extent cx="5731510" cy="3302635"/>
            <wp:effectExtent l="0" t="0" r="2540" b="0"/>
            <wp:docPr id="2058626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2611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C5C6" w14:textId="24EEC2E5" w:rsidR="00AC1491" w:rsidRDefault="00AC1491" w:rsidP="00690AC5">
      <w:pPr>
        <w:rPr>
          <w:b/>
          <w:bCs/>
          <w:lang w:val="en-US"/>
        </w:rPr>
      </w:pPr>
      <w:r>
        <w:rPr>
          <w:b/>
          <w:bCs/>
          <w:lang w:val="en-US"/>
        </w:rPr>
        <w:t>Log analytics workspace to log activities:</w:t>
      </w:r>
    </w:p>
    <w:p w14:paraId="7C09CF2E" w14:textId="32E59E68" w:rsidR="00AC1491" w:rsidRDefault="008C53FB" w:rsidP="00AC14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Firstly, we have created a ‘diagnostic setting’ to log our activities inside a storage account in JSON format.</w:t>
      </w:r>
    </w:p>
    <w:p w14:paraId="13C654F1" w14:textId="62C268C9" w:rsidR="001A3D0E" w:rsidRDefault="001A3D0E" w:rsidP="001A3D0E">
      <w:pPr>
        <w:rPr>
          <w:lang w:val="en-US"/>
        </w:rPr>
      </w:pPr>
      <w:r w:rsidRPr="001A3D0E">
        <w:rPr>
          <w:noProof/>
          <w:lang w:val="en-US"/>
        </w:rPr>
        <w:drawing>
          <wp:inline distT="0" distB="0" distL="0" distR="0" wp14:anchorId="573ACA00" wp14:editId="36ABB301">
            <wp:extent cx="5731510" cy="2455545"/>
            <wp:effectExtent l="0" t="0" r="2540" b="1905"/>
            <wp:docPr id="754806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0666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C7B" w14:textId="77777777" w:rsidR="001A3D0E" w:rsidRDefault="001A3D0E" w:rsidP="001A3D0E">
      <w:pPr>
        <w:rPr>
          <w:lang w:val="en-US"/>
        </w:rPr>
      </w:pPr>
    </w:p>
    <w:p w14:paraId="3A5117E9" w14:textId="77777777" w:rsidR="001A3D0E" w:rsidRDefault="001A3D0E" w:rsidP="001A3D0E">
      <w:pPr>
        <w:rPr>
          <w:lang w:val="en-US"/>
        </w:rPr>
      </w:pPr>
    </w:p>
    <w:p w14:paraId="63E9E1B3" w14:textId="57DC99E4" w:rsidR="001A3D0E" w:rsidRDefault="001A3D0E" w:rsidP="001A3D0E">
      <w:pPr>
        <w:rPr>
          <w:lang w:val="en-US"/>
        </w:rPr>
      </w:pPr>
      <w:r>
        <w:rPr>
          <w:lang w:val="en-US"/>
        </w:rPr>
        <w:lastRenderedPageBreak/>
        <w:t xml:space="preserve">After </w:t>
      </w:r>
      <w:r w:rsidR="00B11EB5">
        <w:rPr>
          <w:lang w:val="en-US"/>
        </w:rPr>
        <w:t>a few</w:t>
      </w:r>
      <w:r>
        <w:rPr>
          <w:lang w:val="en-US"/>
        </w:rPr>
        <w:t xml:space="preserve"> runs were made to test the functionality of the diagnostic </w:t>
      </w:r>
      <w:r w:rsidR="00B11EB5">
        <w:rPr>
          <w:lang w:val="en-US"/>
        </w:rPr>
        <w:t>setting. The logs were generated in the storage account in our blob storage.</w:t>
      </w:r>
    </w:p>
    <w:p w14:paraId="777495D9" w14:textId="79DD001F" w:rsidR="00B11EB5" w:rsidRDefault="00B11EB5" w:rsidP="001A3D0E">
      <w:pPr>
        <w:rPr>
          <w:lang w:val="en-US"/>
        </w:rPr>
      </w:pPr>
      <w:r>
        <w:rPr>
          <w:lang w:val="en-US"/>
        </w:rPr>
        <w:t>By this way we can archive the log for many days as want, and we can also setup a lifecycle policy to purge the logs as well. Since ADF can log only 45 days of data.</w:t>
      </w:r>
    </w:p>
    <w:p w14:paraId="63433DBD" w14:textId="40A39FCB" w:rsidR="00B11EB5" w:rsidRDefault="00CA3DE2" w:rsidP="001A3D0E">
      <w:pPr>
        <w:rPr>
          <w:lang w:val="en-US"/>
        </w:rPr>
      </w:pPr>
      <w:r w:rsidRPr="00CA3DE2">
        <w:rPr>
          <w:noProof/>
          <w:lang w:val="en-US"/>
        </w:rPr>
        <w:drawing>
          <wp:inline distT="0" distB="0" distL="0" distR="0" wp14:anchorId="6035FE3E" wp14:editId="0283FEC9">
            <wp:extent cx="5731510" cy="877570"/>
            <wp:effectExtent l="0" t="0" r="2540" b="0"/>
            <wp:docPr id="20676247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247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36C" w14:textId="7CBD6539" w:rsidR="00AC1491" w:rsidRDefault="004113A6" w:rsidP="00690AC5">
      <w:pPr>
        <w:rPr>
          <w:lang w:val="en-US"/>
        </w:rPr>
      </w:pPr>
      <w:r w:rsidRPr="004113A6">
        <w:rPr>
          <w:noProof/>
          <w:lang w:val="en-US"/>
        </w:rPr>
        <w:drawing>
          <wp:inline distT="0" distB="0" distL="0" distR="0" wp14:anchorId="08E12EE0" wp14:editId="305CE583">
            <wp:extent cx="5731510" cy="1711960"/>
            <wp:effectExtent l="0" t="0" r="2540" b="2540"/>
            <wp:docPr id="170285691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56913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9D6" w14:textId="5E983CCF" w:rsidR="004113A6" w:rsidRDefault="00726F82" w:rsidP="00726F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Secondly, we have cre</w:t>
      </w:r>
      <w:r w:rsidR="00516730">
        <w:rPr>
          <w:lang w:val="en-US"/>
        </w:rPr>
        <w:t xml:space="preserve">ated a log analytics workspace and logged the activities in database manner. </w:t>
      </w:r>
    </w:p>
    <w:p w14:paraId="6D4CD4E3" w14:textId="27DAD9A5" w:rsidR="00516730" w:rsidRDefault="00516730" w:rsidP="00726F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This helps to </w:t>
      </w:r>
      <w:r w:rsidR="00A74006">
        <w:rPr>
          <w:lang w:val="en-US"/>
        </w:rPr>
        <w:t xml:space="preserve">identify, analyze and make reports using KQL (Kusto Query Language) enabling us to work in </w:t>
      </w:r>
      <w:r w:rsidR="005E79A5">
        <w:rPr>
          <w:lang w:val="en-US"/>
        </w:rPr>
        <w:t xml:space="preserve">a </w:t>
      </w:r>
      <w:r w:rsidR="00A74006">
        <w:rPr>
          <w:lang w:val="en-US"/>
        </w:rPr>
        <w:t>SQL based environment.</w:t>
      </w:r>
    </w:p>
    <w:p w14:paraId="4E50C1FA" w14:textId="3DE41E15" w:rsidR="005E79A5" w:rsidRDefault="005E79A5" w:rsidP="005E79A5">
      <w:pPr>
        <w:rPr>
          <w:lang w:val="en-US"/>
        </w:rPr>
      </w:pPr>
      <w:r w:rsidRPr="005E79A5">
        <w:rPr>
          <w:noProof/>
          <w:lang w:val="en-US"/>
        </w:rPr>
        <w:drawing>
          <wp:inline distT="0" distB="0" distL="0" distR="0" wp14:anchorId="7362D07C" wp14:editId="433C37CF">
            <wp:extent cx="5731510" cy="1929765"/>
            <wp:effectExtent l="0" t="0" r="2540" b="0"/>
            <wp:docPr id="170443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00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7FEC" w14:textId="7E19D950" w:rsidR="005E79A5" w:rsidRDefault="00402D06" w:rsidP="005E79A5">
      <w:pPr>
        <w:rPr>
          <w:lang w:val="en-US"/>
        </w:rPr>
      </w:pPr>
      <w:r w:rsidRPr="00402D06">
        <w:rPr>
          <w:noProof/>
          <w:lang w:val="en-US"/>
        </w:rPr>
        <w:lastRenderedPageBreak/>
        <w:drawing>
          <wp:inline distT="0" distB="0" distL="0" distR="0" wp14:anchorId="40B2CF0B" wp14:editId="1A5D50FC">
            <wp:extent cx="5731510" cy="2451100"/>
            <wp:effectExtent l="0" t="0" r="2540" b="6350"/>
            <wp:docPr id="1746162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20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356" w14:textId="23F1D6F8" w:rsidR="00D9171F" w:rsidRPr="00D9171F" w:rsidRDefault="00D9171F" w:rsidP="005E79A5">
      <w:pPr>
        <w:rPr>
          <w:b/>
          <w:bCs/>
          <w:lang w:val="en-US"/>
        </w:rPr>
      </w:pPr>
      <w:r w:rsidRPr="00D9171F">
        <w:rPr>
          <w:b/>
          <w:bCs/>
          <w:lang w:val="en-US"/>
        </w:rPr>
        <w:t>Azure monitor to visually represent the metrics:</w:t>
      </w:r>
    </w:p>
    <w:p w14:paraId="4C235754" w14:textId="62FF38A1" w:rsidR="000C35B4" w:rsidRDefault="00B5313E" w:rsidP="005E79A5">
      <w:pPr>
        <w:rPr>
          <w:lang w:val="en-US"/>
        </w:rPr>
      </w:pPr>
      <w:r w:rsidRPr="00B5313E">
        <w:rPr>
          <w:lang w:val="en-US"/>
        </w:rPr>
        <w:drawing>
          <wp:inline distT="0" distB="0" distL="0" distR="0" wp14:anchorId="742C6B0D" wp14:editId="7CD9B4BE">
            <wp:extent cx="5581937" cy="3435527"/>
            <wp:effectExtent l="0" t="0" r="0" b="0"/>
            <wp:docPr id="587881947" name="Picture 1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81947" name="Picture 1" descr="A graph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9D23" w14:textId="779AE700" w:rsidR="002C7143" w:rsidRPr="005E79A5" w:rsidRDefault="002C7143" w:rsidP="005E79A5">
      <w:pPr>
        <w:rPr>
          <w:lang w:val="en-US"/>
        </w:rPr>
      </w:pPr>
      <w:r w:rsidRPr="002C7143">
        <w:rPr>
          <w:lang w:val="en-US"/>
        </w:rPr>
        <w:lastRenderedPageBreak/>
        <w:drawing>
          <wp:inline distT="0" distB="0" distL="0" distR="0" wp14:anchorId="0C9CD301" wp14:editId="75CAE92F">
            <wp:extent cx="5372376" cy="3568883"/>
            <wp:effectExtent l="0" t="0" r="0" b="0"/>
            <wp:docPr id="73891953" name="Picture 1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1953" name="Picture 1" descr="A graph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143" w:rsidRPr="005E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946A1"/>
    <w:multiLevelType w:val="hybridMultilevel"/>
    <w:tmpl w:val="CA70E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056CA"/>
    <w:multiLevelType w:val="hybridMultilevel"/>
    <w:tmpl w:val="739C8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1A8E"/>
    <w:multiLevelType w:val="hybridMultilevel"/>
    <w:tmpl w:val="83282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F30D3"/>
    <w:multiLevelType w:val="hybridMultilevel"/>
    <w:tmpl w:val="5D88B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61692"/>
    <w:multiLevelType w:val="hybridMultilevel"/>
    <w:tmpl w:val="4CF00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62493">
    <w:abstractNumId w:val="1"/>
  </w:num>
  <w:num w:numId="2" w16cid:durableId="1169979601">
    <w:abstractNumId w:val="2"/>
  </w:num>
  <w:num w:numId="3" w16cid:durableId="60564322">
    <w:abstractNumId w:val="3"/>
  </w:num>
  <w:num w:numId="4" w16cid:durableId="2019110328">
    <w:abstractNumId w:val="4"/>
  </w:num>
  <w:num w:numId="5" w16cid:durableId="168227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8E"/>
    <w:rsid w:val="000C35B4"/>
    <w:rsid w:val="001A3D0E"/>
    <w:rsid w:val="002720FE"/>
    <w:rsid w:val="002C7143"/>
    <w:rsid w:val="00402D06"/>
    <w:rsid w:val="004113A6"/>
    <w:rsid w:val="00516730"/>
    <w:rsid w:val="005B52DE"/>
    <w:rsid w:val="005E79A5"/>
    <w:rsid w:val="005F0244"/>
    <w:rsid w:val="00690AC5"/>
    <w:rsid w:val="00700338"/>
    <w:rsid w:val="00726F82"/>
    <w:rsid w:val="007F52A9"/>
    <w:rsid w:val="00855C4A"/>
    <w:rsid w:val="008C53FB"/>
    <w:rsid w:val="0093644C"/>
    <w:rsid w:val="00A74006"/>
    <w:rsid w:val="00AC1491"/>
    <w:rsid w:val="00B11EB5"/>
    <w:rsid w:val="00B5313E"/>
    <w:rsid w:val="00C0493C"/>
    <w:rsid w:val="00C35DDE"/>
    <w:rsid w:val="00CA3DE2"/>
    <w:rsid w:val="00D87356"/>
    <w:rsid w:val="00D9171F"/>
    <w:rsid w:val="00DC70CE"/>
    <w:rsid w:val="00E0658E"/>
    <w:rsid w:val="00E15030"/>
    <w:rsid w:val="00E47B10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A179"/>
  <w15:chartTrackingRefBased/>
  <w15:docId w15:val="{5C639809-04D6-4048-9654-AFADEAF0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186</Words>
  <Characters>1066</Characters>
  <Application>Microsoft Office Word</Application>
  <DocSecurity>0</DocSecurity>
  <Lines>8</Lines>
  <Paragraphs>2</Paragraphs>
  <ScaleCrop>false</ScaleCrop>
  <Company>Cognizant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27</cp:revision>
  <dcterms:created xsi:type="dcterms:W3CDTF">2025-09-07T03:48:00Z</dcterms:created>
  <dcterms:modified xsi:type="dcterms:W3CDTF">2025-09-07T04:35:00Z</dcterms:modified>
</cp:coreProperties>
</file>