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B1B" w:rsidRDefault="00301B1B" w:rsidP="00301B1B">
      <w:pPr>
        <w:pStyle w:val="NormalWeb"/>
      </w:pPr>
      <w:r>
        <w:rPr>
          <w:rStyle w:val="Strong"/>
        </w:rPr>
        <w:t>Small Summary</w:t>
      </w:r>
    </w:p>
    <w:p w:rsidR="00301B1B" w:rsidRDefault="00301B1B" w:rsidP="00301B1B">
      <w:pPr>
        <w:pStyle w:val="NormalWeb"/>
      </w:pPr>
      <w:r>
        <w:t xml:space="preserve">The image shows a </w:t>
      </w:r>
      <w:r>
        <w:rPr>
          <w:rStyle w:val="Strong"/>
        </w:rPr>
        <w:t>Power BI dashboard</w:t>
      </w:r>
      <w:r>
        <w:t xml:space="preserve"> built on </w:t>
      </w:r>
      <w:r>
        <w:rPr>
          <w:rStyle w:val="Strong"/>
        </w:rPr>
        <w:t>tech product sales data sourced from a MySQL database</w:t>
      </w:r>
      <w:r>
        <w:t>. It provides an overview of sales performance across multiple dimensions:</w:t>
      </w:r>
    </w:p>
    <w:p w:rsidR="00301B1B" w:rsidRDefault="00301B1B" w:rsidP="00301B1B">
      <w:pPr>
        <w:pStyle w:val="NormalWeb"/>
        <w:numPr>
          <w:ilvl w:val="0"/>
          <w:numId w:val="1"/>
        </w:numPr>
      </w:pPr>
      <w:r>
        <w:rPr>
          <w:rStyle w:val="Strong"/>
        </w:rPr>
        <w:t>Products</w:t>
      </w:r>
      <w:r>
        <w:t>: Smartphone, Laptop, Desktop PC, Camera, Tablet, Smartwatch, Printer, External Hard Drive, etc.</w:t>
      </w:r>
    </w:p>
    <w:p w:rsidR="00301B1B" w:rsidRDefault="00301B1B" w:rsidP="00301B1B">
      <w:pPr>
        <w:pStyle w:val="NormalWeb"/>
        <w:numPr>
          <w:ilvl w:val="0"/>
          <w:numId w:val="1"/>
        </w:numPr>
      </w:pPr>
      <w:r>
        <w:rPr>
          <w:rStyle w:val="Strong"/>
        </w:rPr>
        <w:t>Sales Insights</w:t>
      </w:r>
      <w:r>
        <w:t>:</w:t>
      </w:r>
    </w:p>
    <w:p w:rsidR="00301B1B" w:rsidRDefault="00301B1B" w:rsidP="00301B1B">
      <w:pPr>
        <w:pStyle w:val="NormalWeb"/>
        <w:numPr>
          <w:ilvl w:val="1"/>
          <w:numId w:val="1"/>
        </w:numPr>
      </w:pPr>
      <w:r>
        <w:t xml:space="preserve">Total sales by </w:t>
      </w:r>
      <w:r>
        <w:rPr>
          <w:rStyle w:val="Strong"/>
        </w:rPr>
        <w:t>product</w:t>
      </w:r>
      <w:r>
        <w:t xml:space="preserve"> (</w:t>
      </w:r>
      <w:proofErr w:type="spellStart"/>
      <w:r>
        <w:t>treemap</w:t>
      </w:r>
      <w:proofErr w:type="spellEnd"/>
      <w:r>
        <w:t xml:space="preserve"> and pie chart) showing fairly balanced contributions across major te</w:t>
      </w:r>
      <w:r>
        <w:t>ch items</w:t>
      </w:r>
      <w:bookmarkStart w:id="0" w:name="_GoBack"/>
      <w:bookmarkEnd w:id="0"/>
    </w:p>
    <w:p w:rsidR="00301B1B" w:rsidRDefault="00301B1B" w:rsidP="00301B1B">
      <w:pPr>
        <w:pStyle w:val="NormalWeb"/>
        <w:numPr>
          <w:ilvl w:val="1"/>
          <w:numId w:val="1"/>
        </w:numPr>
      </w:pPr>
      <w:r>
        <w:t xml:space="preserve">Total sales by </w:t>
      </w:r>
      <w:r>
        <w:rPr>
          <w:rStyle w:val="Strong"/>
        </w:rPr>
        <w:t>payment type</w:t>
      </w:r>
      <w:r>
        <w:t xml:space="preserve"> (Cash, UPI, Credit Card, Debit Card, Net Banking), with all methods contributing comparably.</w:t>
      </w:r>
    </w:p>
    <w:p w:rsidR="00301B1B" w:rsidRDefault="00301B1B" w:rsidP="00301B1B">
      <w:pPr>
        <w:pStyle w:val="NormalWeb"/>
        <w:numPr>
          <w:ilvl w:val="1"/>
          <w:numId w:val="1"/>
        </w:numPr>
      </w:pPr>
      <w:r>
        <w:rPr>
          <w:rStyle w:val="Strong"/>
        </w:rPr>
        <w:t>Trend analysis</w:t>
      </w:r>
      <w:r>
        <w:t xml:space="preserve"> of sales by payment type (line chart).</w:t>
      </w:r>
    </w:p>
    <w:p w:rsidR="00301B1B" w:rsidRDefault="00301B1B" w:rsidP="00301B1B">
      <w:pPr>
        <w:pStyle w:val="NormalWeb"/>
        <w:numPr>
          <w:ilvl w:val="1"/>
          <w:numId w:val="1"/>
        </w:numPr>
      </w:pPr>
      <w:r>
        <w:rPr>
          <w:rStyle w:val="Strong"/>
        </w:rPr>
        <w:t>Geographical distribution</w:t>
      </w:r>
      <w:r>
        <w:t xml:space="preserve"> of sales by country and product (map visual).</w:t>
      </w:r>
    </w:p>
    <w:p w:rsidR="00301B1B" w:rsidRDefault="00301B1B" w:rsidP="00301B1B">
      <w:pPr>
        <w:pStyle w:val="NormalWeb"/>
        <w:numPr>
          <w:ilvl w:val="1"/>
          <w:numId w:val="1"/>
        </w:numPr>
      </w:pPr>
      <w:r>
        <w:rPr>
          <w:rStyle w:val="Strong"/>
        </w:rPr>
        <w:t>Count of sales channel by payment type</w:t>
      </w:r>
      <w:r>
        <w:t xml:space="preserve"> (donut chart).</w:t>
      </w:r>
    </w:p>
    <w:p w:rsidR="00301B1B" w:rsidRDefault="00301B1B" w:rsidP="00301B1B">
      <w:pPr>
        <w:pStyle w:val="NormalWeb"/>
      </w:pPr>
      <w:r>
        <w:t xml:space="preserve">Overall, the dashboard summarizes </w:t>
      </w:r>
      <w:r>
        <w:rPr>
          <w:rStyle w:val="Strong"/>
        </w:rPr>
        <w:t>tech product sales performance using MySQL as the data source</w:t>
      </w:r>
      <w:r>
        <w:t>, enabling analysis by product category, payment method, geography, and sales trends in a clear, visual format.</w:t>
      </w:r>
    </w:p>
    <w:p w:rsidR="007D4223" w:rsidRPr="00301B1B" w:rsidRDefault="00301B1B" w:rsidP="00301B1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D4223" w:rsidRPr="00301B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87DEA"/>
    <w:multiLevelType w:val="multilevel"/>
    <w:tmpl w:val="B830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B1B"/>
    <w:rsid w:val="00301B1B"/>
    <w:rsid w:val="00C51B59"/>
    <w:rsid w:val="00C7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AB745"/>
  <w15:chartTrackingRefBased/>
  <w15:docId w15:val="{CA357B5D-0536-4ADC-8ECF-552DB7B2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1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1B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2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2026-01-22T10:26:00Z</dcterms:created>
  <dcterms:modified xsi:type="dcterms:W3CDTF">2026-01-22T10:27:00Z</dcterms:modified>
</cp:coreProperties>
</file>