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6E4F"/>
        </w:rPr>
        <w:t>Patient Trauma Report</w:t>
      </w:r>
    </w:p>
    <w:p>
      <w:pPr>
        <w:jc w:val="center"/>
      </w:pPr>
      <w:r>
        <w:rPr>
          <w:color w:val="666666"/>
          <w:sz w:val="20"/>
        </w:rPr>
        <w:t>Generated by Anovaidya AI Trauma Assistant</w:t>
      </w:r>
    </w:p>
    <w:tbl>
      <w:tblPr>
        <w:tblStyle w:val="LightGrid-Accent6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June 12, 2026 — 11:49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Severity Level</w:t>
            </w:r>
          </w:p>
        </w:tc>
        <w:tc>
          <w:tcPr>
            <w:tcW w:type="dxa" w:w="4680"/>
          </w:tcPr>
          <w:p>
            <w:r>
              <w:t>4/5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Specialization</w:t>
            </w:r>
          </w:p>
        </w:tc>
        <w:tc>
          <w:tcPr>
            <w:tcW w:type="dxa" w:w="4680"/>
          </w:tcPr>
          <w:p>
            <w:r>
              <w:t>Orthopedics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Doctor / Facility</w:t>
            </w:r>
          </w:p>
        </w:tc>
        <w:tc>
          <w:tcPr>
            <w:tcW w:type="dxa" w:w="4680"/>
          </w:tcPr>
          <w:p>
            <w:r>
              <w:t>Best Orthopedic surgeon - Dr. Vishnu | Apollo Hospitals | Chennai</w:t>
            </w:r>
          </w:p>
        </w:tc>
      </w:tr>
    </w:tbl>
    <w:p/>
    <w:p>
      <w:pPr>
        <w:pStyle w:val="Heading3"/>
      </w:pPr>
      <w:r>
        <w:rPr>
          <w:color w:val="0D6E4F"/>
        </w:rPr>
        <w:t>Patient Trauma Report — TraumaAI</w:t>
      </w:r>
    </w:p>
    <w:p>
      <w:r>
        <w:rPr>
          <w:sz w:val="22"/>
        </w:rPr>
      </w:r>
      <w:r>
        <w:rPr>
          <w:b/>
          <w:sz w:val="22"/>
        </w:rPr>
        <w:t>Date</w:t>
      </w:r>
      <w:r>
        <w:rPr>
          <w:sz w:val="22"/>
        </w:rPr>
        <w:t>: October 24, 2023</w:t>
      </w:r>
    </w:p>
    <w:p>
      <w:r>
        <w:rPr>
          <w:sz w:val="22"/>
        </w:rPr>
      </w:r>
      <w:r>
        <w:rPr>
          <w:b/>
          <w:sz w:val="22"/>
        </w:rPr>
        <w:t>Severity Level</w:t>
      </w:r>
      <w:r>
        <w:rPr>
          <w:sz w:val="22"/>
        </w:rPr>
        <w:t>: 4/5</w:t>
      </w:r>
    </w:p>
    <w:p>
      <w:r>
        <w:rPr>
          <w:sz w:val="22"/>
        </w:rPr>
      </w:r>
      <w:r>
        <w:rPr>
          <w:b/>
          <w:sz w:val="22"/>
        </w:rPr>
        <w:t>Recommended Specialization</w:t>
      </w:r>
      <w:r>
        <w:rPr>
          <w:sz w:val="22"/>
        </w:rPr>
        <w:t>: Orthopedics</w:t>
      </w:r>
    </w:p>
    <w:p>
      <w:r>
        <w:t>____________________________________________________________</w:t>
      </w:r>
    </w:p>
    <w:p>
      <w:r>
        <w:rPr>
          <w:sz w:val="22"/>
        </w:rPr>
      </w:r>
      <w:r>
        <w:rPr>
          <w:b/>
          <w:sz w:val="22"/>
        </w:rPr>
        <w:t>Chief Complaint</w:t>
      </w:r>
      <w:r>
        <w:rPr>
          <w:sz w:val="22"/>
        </w:rPr>
        <w:t>:</w:t>
      </w:r>
    </w:p>
    <w:p>
      <w:r>
        <w:rPr>
          <w:sz w:val="22"/>
        </w:rPr>
        <w:t>Severe lower leg pain and swelling with inability to bear weight following a fall.</w:t>
      </w:r>
    </w:p>
    <w:p>
      <w:r>
        <w:rPr>
          <w:sz w:val="22"/>
        </w:rPr>
      </w:r>
      <w:r>
        <w:rPr>
          <w:b/>
          <w:sz w:val="22"/>
        </w:rPr>
        <w:t>History of Present Illness</w:t>
      </w:r>
      <w:r>
        <w:rPr>
          <w:sz w:val="22"/>
        </w:rPr>
        <w:t>:</w:t>
      </w:r>
    </w:p>
    <w:p>
      <w:r>
        <w:rPr>
          <w:sz w:val="22"/>
        </w:rPr>
        <w:t>The patient presents after falling from a ladder, sustaining an injury to the lower leg. They experienced an immediate onset of sharp, stabbing pain and swelling, both of which have progressively worsened. The patient reports a complete inability to bear weight on the affected limb.</w:t>
      </w:r>
    </w:p>
    <w:p>
      <w:r>
        <w:rPr>
          <w:sz w:val="22"/>
        </w:rPr>
      </w:r>
      <w:r>
        <w:rPr>
          <w:b/>
          <w:sz w:val="22"/>
        </w:rPr>
        <w:t>Key Symptoms Reported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Sharp, stabbing lower leg pain (worsening)</w:t>
      </w:r>
    </w:p>
    <w:p>
      <w:pPr>
        <w:pStyle w:val="ListBullet"/>
      </w:pPr>
      <w:r>
        <w:rPr>
          <w:sz w:val="22"/>
        </w:rPr>
        <w:t>Significant localized swelling</w:t>
      </w:r>
    </w:p>
    <w:p>
      <w:pPr>
        <w:pStyle w:val="ListBullet"/>
      </w:pPr>
      <w:r>
        <w:rPr>
          <w:sz w:val="22"/>
        </w:rPr>
        <w:t>Inability to bear weight on the injured leg</w:t>
      </w:r>
    </w:p>
    <w:p>
      <w:r>
        <w:rPr>
          <w:sz w:val="22"/>
        </w:rPr>
      </w:r>
      <w:r>
        <w:rPr>
          <w:b/>
          <w:sz w:val="22"/>
        </w:rPr>
        <w:t>First-Aid Provided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Instructed to remain still and avoid weight-bearing.</w:t>
      </w:r>
    </w:p>
    <w:p>
      <w:pPr>
        <w:pStyle w:val="ListBullet"/>
      </w:pPr>
      <w:r>
        <w:rPr>
          <w:sz w:val="22"/>
        </w:rPr>
        <w:t>Advised to elevate the injured leg above the level of the heart to reduce swelling.</w:t>
      </w:r>
    </w:p>
    <w:p>
      <w:pPr>
        <w:pStyle w:val="ListBullet"/>
      </w:pPr>
      <w:r>
        <w:rPr>
          <w:sz w:val="22"/>
        </w:rPr>
        <w:t>Recommended applying a cold compress or ice pack wrapped in a towel to the affected area.</w:t>
      </w:r>
    </w:p>
    <w:p>
      <w:r>
        <w:rPr>
          <w:sz w:val="22"/>
        </w:rPr>
      </w:r>
      <w:r>
        <w:rPr>
          <w:b/>
          <w:sz w:val="22"/>
        </w:rPr>
        <w:t>Severity Assessment</w:t>
      </w:r>
      <w:r>
        <w:rPr>
          <w:sz w:val="22"/>
        </w:rPr>
        <w:t>:</w:t>
      </w:r>
    </w:p>
    <w:p>
      <w:r>
        <w:rPr>
          <w:sz w:val="22"/>
        </w:rPr>
        <w:t>A severity score of 4/5 is assigned due to the high-energy mechanism of injury (fall from a height), immediate onset of severe pain, rapid swelling, and complete loss of weight-bearing function. These clinical signs are highly suggestive of a significant structural injury, such as a bone fracture or severe ligamentous trauma.</w:t>
      </w:r>
    </w:p>
    <w:p>
      <w:r>
        <w:rPr>
          <w:sz w:val="22"/>
        </w:rPr>
      </w:r>
      <w:r>
        <w:rPr>
          <w:b/>
          <w:sz w:val="22"/>
        </w:rPr>
        <w:t>Recommended Action</w:t>
      </w:r>
      <w:r>
        <w:rPr>
          <w:sz w:val="22"/>
        </w:rPr>
        <w:t>:</w:t>
      </w:r>
    </w:p>
    <w:p>
      <w:r>
        <w:rPr>
          <w:sz w:val="22"/>
        </w:rPr>
        <w:t>Urgent orthopedic evaluation is required. Prioritize physical examination, immediate immobilization of the limb, and diagnostic imaging (X-ray of the lower leg/ankle) to assess for fractures or joint instability.</w:t>
      </w:r>
    </w:p>
    <w:p>
      <w:r>
        <w:t>____________________________________________________________</w:t>
      </w:r>
    </w:p>
    <w:p>
      <w:r>
        <w:rPr>
          <w:sz w:val="22"/>
        </w:rPr>
        <w:t>*This report was auto-generated by TraumaAI (Anovaidya). The patient has been advised to seek professional medical attention.*</w:t>
      </w:r>
    </w:p>
    <w:p/>
    <w:p>
      <w:pPr>
        <w:jc w:val="center"/>
      </w:pPr>
      <w:r>
        <w:rPr>
          <w:i/>
          <w:color w:val="999999"/>
          <w:sz w:val="16"/>
        </w:rPr>
        <w:t>This report was auto-generated by TraumaAI (Anovaidya). The patient has been advised to seek professional medical attention.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