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C0FB1" w14:textId="77777777" w:rsidR="00705E0A" w:rsidRDefault="00000000"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>SIMATS ENGINEERING</w:t>
      </w:r>
    </w:p>
    <w:p w14:paraId="2C929D31" w14:textId="479AA083" w:rsidR="00705E0A" w:rsidRDefault="007B3876">
      <w:pPr>
        <w:spacing w:after="300"/>
        <w:jc w:val="center"/>
      </w:pPr>
      <w:r>
        <w:rPr>
          <w:b/>
          <w:bCs/>
          <w:color w:val="2E5395"/>
          <w:sz w:val="26"/>
          <w:szCs w:val="26"/>
        </w:rPr>
        <w:t>CO3 – AT3 - RAI</w:t>
      </w:r>
    </w:p>
    <w:p w14:paraId="0FA53ADE" w14:textId="77777777" w:rsidR="00705E0A" w:rsidRDefault="00000000">
      <w:pPr>
        <w:spacing w:after="60"/>
      </w:pPr>
      <w:r>
        <w:rPr>
          <w:b/>
          <w:bCs/>
          <w:sz w:val="22"/>
          <w:szCs w:val="22"/>
        </w:rPr>
        <w:t xml:space="preserve">Course Name: </w:t>
      </w:r>
      <w:r>
        <w:rPr>
          <w:sz w:val="22"/>
          <w:szCs w:val="22"/>
        </w:rPr>
        <w:t>Artificial Intelligence</w:t>
      </w:r>
    </w:p>
    <w:p w14:paraId="50D0225D" w14:textId="0915583D" w:rsidR="00705E0A" w:rsidRDefault="00000000">
      <w:pPr>
        <w:spacing w:after="60"/>
      </w:pPr>
      <w:r>
        <w:rPr>
          <w:b/>
          <w:bCs/>
          <w:sz w:val="22"/>
          <w:szCs w:val="22"/>
        </w:rPr>
        <w:t xml:space="preserve">Course Code: </w:t>
      </w:r>
      <w:r>
        <w:rPr>
          <w:sz w:val="22"/>
          <w:szCs w:val="22"/>
        </w:rPr>
        <w:t>CSA17</w:t>
      </w:r>
      <w:r w:rsidR="007B3876">
        <w:rPr>
          <w:sz w:val="22"/>
          <w:szCs w:val="22"/>
        </w:rPr>
        <w:t>17</w:t>
      </w:r>
    </w:p>
    <w:p w14:paraId="5BC32575" w14:textId="21644CC7" w:rsidR="00705E0A" w:rsidRDefault="007B3876">
      <w:pPr>
        <w:spacing w:after="60"/>
      </w:pPr>
      <w:r>
        <w:rPr>
          <w:b/>
          <w:bCs/>
          <w:sz w:val="22"/>
          <w:szCs w:val="22"/>
        </w:rPr>
        <w:t>Name</w:t>
      </w:r>
      <w:r w:rsidR="00000000"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Harish S</w:t>
      </w:r>
    </w:p>
    <w:p w14:paraId="357457E3" w14:textId="603CB419" w:rsidR="00705E0A" w:rsidRPr="007B3876" w:rsidRDefault="007B3876" w:rsidP="007B3876">
      <w:pPr>
        <w:spacing w:after="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Register no</w:t>
      </w:r>
      <w:r w:rsidR="00000000">
        <w:rPr>
          <w:b/>
          <w:bCs/>
          <w:sz w:val="22"/>
          <w:szCs w:val="22"/>
        </w:rPr>
        <w:t xml:space="preserve">: </w:t>
      </w:r>
      <w:r>
        <w:rPr>
          <w:sz w:val="22"/>
          <w:szCs w:val="22"/>
        </w:rPr>
        <w:t>192511119</w:t>
      </w:r>
    </w:p>
    <w:p w14:paraId="4B5C65BF" w14:textId="77777777" w:rsidR="00705E0A" w:rsidRDefault="00705E0A">
      <w:pPr>
        <w:pBdr>
          <w:bottom w:val="single" w:sz="6" w:space="1" w:color="BFBFBF"/>
        </w:pBdr>
        <w:spacing w:before="200" w:after="200"/>
      </w:pPr>
    </w:p>
    <w:p w14:paraId="32B838C3" w14:textId="77777777" w:rsidR="00705E0A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Question 1 — Rain and Wet Ground</w:t>
      </w:r>
    </w:p>
    <w:p w14:paraId="60666BA7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Knowledge Base (as given)</w:t>
      </w:r>
    </w:p>
    <w:p w14:paraId="543CC533" w14:textId="77777777" w:rsidR="00705E0A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>If it rains, then the ground becomes wet.</w:t>
      </w:r>
    </w:p>
    <w:p w14:paraId="3A662612" w14:textId="77777777" w:rsidR="00705E0A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>It is raining.</w:t>
      </w:r>
    </w:p>
    <w:p w14:paraId="7BCF53A2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1. Propositional Logic Representation</w:t>
      </w:r>
    </w:p>
    <w:p w14:paraId="5BC8588C" w14:textId="77777777" w:rsidR="00705E0A" w:rsidRDefault="00000000">
      <w:pPr>
        <w:spacing w:after="120" w:line="300" w:lineRule="auto"/>
      </w:pPr>
      <w:r>
        <w:rPr>
          <w:sz w:val="22"/>
          <w:szCs w:val="22"/>
        </w:rPr>
        <w:t>Symbol definitions: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560"/>
      </w:tblGrid>
      <w:tr w:rsidR="00705E0A" w14:paraId="620E67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9E5E0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Symbol</w:t>
            </w:r>
          </w:p>
        </w:tc>
        <w:tc>
          <w:tcPr>
            <w:tcW w:w="7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4953F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705E0A" w14:paraId="54D3BB4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C5739" w14:textId="77777777" w:rsidR="00705E0A" w:rsidRDefault="00000000">
            <w:r>
              <w:rPr>
                <w:color w:val="000000"/>
              </w:rPr>
              <w:t>R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B1DD1" w14:textId="77777777" w:rsidR="00705E0A" w:rsidRDefault="00000000">
            <w:r>
              <w:rPr>
                <w:color w:val="000000"/>
              </w:rPr>
              <w:t>It is raining</w:t>
            </w:r>
          </w:p>
        </w:tc>
      </w:tr>
      <w:tr w:rsidR="00705E0A" w14:paraId="3004251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4A99F" w14:textId="77777777" w:rsidR="00705E0A" w:rsidRDefault="00000000">
            <w:r>
              <w:rPr>
                <w:color w:val="000000"/>
              </w:rPr>
              <w:t>W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AC2B40" w14:textId="77777777" w:rsidR="00705E0A" w:rsidRDefault="00000000">
            <w:r>
              <w:rPr>
                <w:color w:val="000000"/>
              </w:rPr>
              <w:t>The ground is wet</w:t>
            </w:r>
          </w:p>
        </w:tc>
      </w:tr>
    </w:tbl>
    <w:p w14:paraId="2A0EEFD1" w14:textId="77777777" w:rsidR="00705E0A" w:rsidRDefault="00705E0A">
      <w:pPr>
        <w:spacing w:after="120" w:line="300" w:lineRule="auto"/>
      </w:pPr>
    </w:p>
    <w:p w14:paraId="1A12FB52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>Rule:   R → W</w:t>
      </w:r>
    </w:p>
    <w:p w14:paraId="65403CD2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>Fact:   R</w:t>
      </w:r>
    </w:p>
    <w:p w14:paraId="6C6A41CB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>Goal:   W</w:t>
      </w:r>
    </w:p>
    <w:p w14:paraId="436AEC1A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2. Conversion to CNF</w:t>
      </w:r>
    </w:p>
    <w:p w14:paraId="77F075E3" w14:textId="77777777" w:rsidR="00705E0A" w:rsidRDefault="00000000">
      <w:pPr>
        <w:spacing w:after="120" w:line="300" w:lineRule="auto"/>
      </w:pPr>
      <w:r>
        <w:rPr>
          <w:sz w:val="22"/>
          <w:szCs w:val="22"/>
        </w:rPr>
        <w:t>Implication A → B is equivalent to ¬A ∨ B, so each rule converts directly to a disjunctive clause: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705E0A" w14:paraId="29EADD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77A80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Sentence</w:t>
            </w:r>
          </w:p>
        </w:tc>
        <w:tc>
          <w:tcPr>
            <w:tcW w:w="50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37636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CNF Clause</w:t>
            </w:r>
          </w:p>
        </w:tc>
      </w:tr>
      <w:tr w:rsidR="00705E0A" w14:paraId="4B5FD9C6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395A9" w14:textId="77777777" w:rsidR="00705E0A" w:rsidRDefault="00000000">
            <w:r>
              <w:rPr>
                <w:color w:val="000000"/>
              </w:rPr>
              <w:t>R → W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14279" w14:textId="77777777" w:rsidR="00705E0A" w:rsidRDefault="00000000">
            <w:r>
              <w:rPr>
                <w:color w:val="000000"/>
              </w:rPr>
              <w:t>¬R ∨ W</w:t>
            </w:r>
          </w:p>
        </w:tc>
      </w:tr>
      <w:tr w:rsidR="00705E0A" w14:paraId="1ECF04D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25527" w14:textId="77777777" w:rsidR="00705E0A" w:rsidRDefault="00000000">
            <w:r>
              <w:rPr>
                <w:color w:val="000000"/>
              </w:rPr>
              <w:t>R (fact)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980CD" w14:textId="77777777" w:rsidR="00705E0A" w:rsidRDefault="00000000">
            <w:r>
              <w:rPr>
                <w:color w:val="000000"/>
              </w:rPr>
              <w:t>R</w:t>
            </w:r>
          </w:p>
        </w:tc>
      </w:tr>
    </w:tbl>
    <w:p w14:paraId="06F8F004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3. Negate the Goal</w:t>
      </w:r>
    </w:p>
    <w:p w14:paraId="171C895F" w14:textId="77777777" w:rsidR="00705E0A" w:rsidRDefault="00000000">
      <w:pPr>
        <w:spacing w:after="120" w:line="300" w:lineRule="auto"/>
      </w:pPr>
      <w:r>
        <w:rPr>
          <w:sz w:val="22"/>
          <w:szCs w:val="22"/>
        </w:rPr>
        <w:t>To prove W by refutation, add its negation ¬W to the clause set: C1 = ¬R ∨ W, C2 = R, C3 = ¬W.</w:t>
      </w:r>
    </w:p>
    <w:p w14:paraId="3CCEB2AA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4. Resolution Algorithm — Step by Step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"/>
        <w:gridCol w:w="5418"/>
        <w:gridCol w:w="4032"/>
      </w:tblGrid>
      <w:tr w:rsidR="00705E0A" w14:paraId="788DC7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90397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4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B9DE8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Resolve</w:t>
            </w:r>
          </w:p>
        </w:tc>
        <w:tc>
          <w:tcPr>
            <w:tcW w:w="403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5B642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705E0A" w14:paraId="1EBE8592" w14:textId="77777777">
        <w:tblPrEx>
          <w:tblCellMar>
            <w:top w:w="0" w:type="dxa"/>
            <w:bottom w:w="0" w:type="dxa"/>
          </w:tblCellMar>
        </w:tblPrEx>
        <w:tc>
          <w:tcPr>
            <w:tcW w:w="6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73520" w14:textId="77777777" w:rsidR="00705E0A" w:rsidRDefault="00000000">
            <w:r>
              <w:rPr>
                <w:color w:val="000000"/>
              </w:rPr>
              <w:t>1</w:t>
            </w:r>
          </w:p>
        </w:tc>
        <w:tc>
          <w:tcPr>
            <w:tcW w:w="5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E003D" w14:textId="77777777" w:rsidR="00705E0A" w:rsidRDefault="00000000">
            <w:r>
              <w:rPr>
                <w:color w:val="000000"/>
              </w:rPr>
              <w:t>Resolve C1 (¬R ∨ W) with C2 (R)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C087E" w14:textId="77777777" w:rsidR="00705E0A" w:rsidRDefault="00000000">
            <w:r>
              <w:rPr>
                <w:color w:val="000000"/>
              </w:rPr>
              <w:t>W</w:t>
            </w:r>
          </w:p>
        </w:tc>
      </w:tr>
      <w:tr w:rsidR="00705E0A" w14:paraId="05FAB1E9" w14:textId="77777777">
        <w:tblPrEx>
          <w:tblCellMar>
            <w:top w:w="0" w:type="dxa"/>
            <w:bottom w:w="0" w:type="dxa"/>
          </w:tblCellMar>
        </w:tblPrEx>
        <w:tc>
          <w:tcPr>
            <w:tcW w:w="6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6E392" w14:textId="77777777" w:rsidR="00705E0A" w:rsidRDefault="00000000">
            <w:r>
              <w:rPr>
                <w:color w:val="000000"/>
              </w:rPr>
              <w:lastRenderedPageBreak/>
              <w:t>2</w:t>
            </w:r>
          </w:p>
        </w:tc>
        <w:tc>
          <w:tcPr>
            <w:tcW w:w="5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50DFD" w14:textId="77777777" w:rsidR="00705E0A" w:rsidRDefault="00000000">
            <w:r>
              <w:rPr>
                <w:color w:val="000000"/>
              </w:rPr>
              <w:t>Resolve result of Step 1 (W) with C3 (¬W)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6745B" w14:textId="77777777" w:rsidR="00705E0A" w:rsidRDefault="00000000">
            <w:r>
              <w:rPr>
                <w:color w:val="000000"/>
              </w:rPr>
              <w:t>Empty clause □</w:t>
            </w:r>
          </w:p>
        </w:tc>
      </w:tr>
    </w:tbl>
    <w:p w14:paraId="7D87EC04" w14:textId="77777777" w:rsidR="00705E0A" w:rsidRDefault="00000000">
      <w:pPr>
        <w:spacing w:before="180" w:after="80"/>
      </w:pPr>
      <w:r>
        <w:rPr>
          <w:b/>
          <w:bCs/>
          <w:i/>
          <w:iCs/>
          <w:color w:val="333333"/>
          <w:sz w:val="22"/>
          <w:szCs w:val="22"/>
        </w:rPr>
        <w:t>Resolution Tree</w:t>
      </w:r>
    </w:p>
    <w:p w14:paraId="62765461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¬R ∨ W        R</w:t>
      </w:r>
    </w:p>
    <w:p w14:paraId="7090020D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\      /</w:t>
      </w:r>
    </w:p>
    <w:p w14:paraId="5FAB8D61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W          ¬W</w:t>
      </w:r>
      <w:proofErr w:type="gramStart"/>
      <w:r>
        <w:rPr>
          <w:rFonts w:ascii="Consolas" w:eastAsia="Consolas" w:hAnsi="Consolas" w:cs="Consolas"/>
          <w:sz w:val="21"/>
          <w:szCs w:val="21"/>
        </w:rPr>
        <w:t xml:space="preserve">   (</w:t>
      </w:r>
      <w:proofErr w:type="gramEnd"/>
      <w:r>
        <w:rPr>
          <w:rFonts w:ascii="Consolas" w:eastAsia="Consolas" w:hAnsi="Consolas" w:cs="Consolas"/>
          <w:sz w:val="21"/>
          <w:szCs w:val="21"/>
        </w:rPr>
        <w:t>negated goal)</w:t>
      </w:r>
    </w:p>
    <w:p w14:paraId="535BA85D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 \        /</w:t>
      </w:r>
    </w:p>
    <w:p w14:paraId="7E56E7B9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    □</w:t>
      </w:r>
    </w:p>
    <w:p w14:paraId="6704B2A5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5. Conclusion</w:t>
      </w:r>
    </w:p>
    <w:p w14:paraId="3A464952" w14:textId="77777777" w:rsidR="00705E0A" w:rsidRDefault="00000000">
      <w:pPr>
        <w:spacing w:after="120" w:line="300" w:lineRule="auto"/>
      </w:pPr>
      <w:r>
        <w:rPr>
          <w:b/>
          <w:bCs/>
          <w:sz w:val="22"/>
          <w:szCs w:val="22"/>
        </w:rPr>
        <w:t>The resolution process terminates in the empty clause □, proving that "the ground is wet" (W) logically follows from the knowledge base. Goal proved.</w:t>
      </w:r>
    </w:p>
    <w:p w14:paraId="35779F6A" w14:textId="77777777" w:rsidR="00705E0A" w:rsidRDefault="00705E0A">
      <w:pPr>
        <w:pBdr>
          <w:bottom w:val="single" w:sz="6" w:space="1" w:color="BFBFBF"/>
        </w:pBdr>
        <w:spacing w:before="200" w:after="200"/>
      </w:pPr>
    </w:p>
    <w:p w14:paraId="492B6A11" w14:textId="77777777" w:rsidR="00705E0A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Question 2 — Student Assignment Submission</w:t>
      </w:r>
    </w:p>
    <w:p w14:paraId="2190EFBC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Knowledge Base (as given)</w:t>
      </w:r>
    </w:p>
    <w:p w14:paraId="5049C5CE" w14:textId="77777777" w:rsidR="00705E0A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>If a student submits the assignment, then the student receives internal marks.</w:t>
      </w:r>
    </w:p>
    <w:p w14:paraId="393646C1" w14:textId="77777777" w:rsidR="00705E0A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>Rahul submitted the assignment.</w:t>
      </w:r>
    </w:p>
    <w:p w14:paraId="7245288F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1. Propositional Logic Representation</w:t>
      </w:r>
    </w:p>
    <w:p w14:paraId="6231FCF8" w14:textId="77777777" w:rsidR="00705E0A" w:rsidRDefault="00000000">
      <w:pPr>
        <w:spacing w:after="120" w:line="300" w:lineRule="auto"/>
      </w:pPr>
      <w:r>
        <w:rPr>
          <w:sz w:val="22"/>
          <w:szCs w:val="22"/>
        </w:rPr>
        <w:t>Symbol definitions: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560"/>
      </w:tblGrid>
      <w:tr w:rsidR="00705E0A" w14:paraId="0847D8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29C39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Symbol</w:t>
            </w:r>
          </w:p>
        </w:tc>
        <w:tc>
          <w:tcPr>
            <w:tcW w:w="7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F00049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705E0A" w14:paraId="1069FFD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D2499" w14:textId="77777777" w:rsidR="00705E0A" w:rsidRDefault="00000000">
            <w:r>
              <w:rPr>
                <w:color w:val="000000"/>
              </w:rPr>
              <w:t>S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1D234" w14:textId="77777777" w:rsidR="00705E0A" w:rsidRDefault="00000000">
            <w:r>
              <w:rPr>
                <w:color w:val="000000"/>
              </w:rPr>
              <w:t>Rahul submits the assignment</w:t>
            </w:r>
          </w:p>
        </w:tc>
      </w:tr>
      <w:tr w:rsidR="00705E0A" w14:paraId="511FD56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7B032" w14:textId="77777777" w:rsidR="00705E0A" w:rsidRDefault="00000000">
            <w:r>
              <w:rPr>
                <w:color w:val="000000"/>
              </w:rPr>
              <w:t>M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F3BA3" w14:textId="77777777" w:rsidR="00705E0A" w:rsidRDefault="00000000">
            <w:r>
              <w:rPr>
                <w:color w:val="000000"/>
              </w:rPr>
              <w:t>Rahul receives internal marks</w:t>
            </w:r>
          </w:p>
        </w:tc>
      </w:tr>
    </w:tbl>
    <w:p w14:paraId="4D4992B3" w14:textId="77777777" w:rsidR="00705E0A" w:rsidRDefault="00705E0A">
      <w:pPr>
        <w:spacing w:after="120" w:line="300" w:lineRule="auto"/>
      </w:pPr>
    </w:p>
    <w:p w14:paraId="1A8DBA2A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>Rule:   S → M</w:t>
      </w:r>
    </w:p>
    <w:p w14:paraId="4A2BAEA1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>Fact:   S</w:t>
      </w:r>
    </w:p>
    <w:p w14:paraId="08D73A5F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>Goal:   M</w:t>
      </w:r>
    </w:p>
    <w:p w14:paraId="43E706DC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2. Conversion to CNF</w:t>
      </w:r>
    </w:p>
    <w:p w14:paraId="10FEF02E" w14:textId="77777777" w:rsidR="00705E0A" w:rsidRDefault="00000000">
      <w:pPr>
        <w:spacing w:after="120" w:line="300" w:lineRule="auto"/>
      </w:pPr>
      <w:r>
        <w:rPr>
          <w:sz w:val="22"/>
          <w:szCs w:val="22"/>
        </w:rPr>
        <w:t>Implication A → B is equivalent to ¬A ∨ B, so each rule converts directly to a disjunctive clause: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705E0A" w14:paraId="26B068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0C86A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Sentence</w:t>
            </w:r>
          </w:p>
        </w:tc>
        <w:tc>
          <w:tcPr>
            <w:tcW w:w="50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54AB8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CNF Clause</w:t>
            </w:r>
          </w:p>
        </w:tc>
      </w:tr>
      <w:tr w:rsidR="00705E0A" w14:paraId="47FB522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B9525" w14:textId="77777777" w:rsidR="00705E0A" w:rsidRDefault="00000000">
            <w:r>
              <w:rPr>
                <w:color w:val="000000"/>
              </w:rPr>
              <w:t>S → M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593FE" w14:textId="77777777" w:rsidR="00705E0A" w:rsidRDefault="00000000">
            <w:r>
              <w:rPr>
                <w:color w:val="000000"/>
              </w:rPr>
              <w:t>¬S ∨ M</w:t>
            </w:r>
          </w:p>
        </w:tc>
      </w:tr>
      <w:tr w:rsidR="00705E0A" w14:paraId="7A87DC01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BD566" w14:textId="77777777" w:rsidR="00705E0A" w:rsidRDefault="00000000">
            <w:r>
              <w:rPr>
                <w:color w:val="000000"/>
              </w:rPr>
              <w:t>S (fact)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6701E" w14:textId="77777777" w:rsidR="00705E0A" w:rsidRDefault="00000000">
            <w:r>
              <w:rPr>
                <w:color w:val="000000"/>
              </w:rPr>
              <w:t>S</w:t>
            </w:r>
          </w:p>
        </w:tc>
      </w:tr>
    </w:tbl>
    <w:p w14:paraId="490FF98B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lastRenderedPageBreak/>
        <w:t>3. Negate the Goal</w:t>
      </w:r>
    </w:p>
    <w:p w14:paraId="04E5188D" w14:textId="77777777" w:rsidR="00705E0A" w:rsidRDefault="00000000">
      <w:pPr>
        <w:spacing w:after="120" w:line="300" w:lineRule="auto"/>
      </w:pPr>
      <w:r>
        <w:rPr>
          <w:sz w:val="22"/>
          <w:szCs w:val="22"/>
        </w:rPr>
        <w:t>Negate the goal and add it to the clause set: C1 = ¬S ∨ M, C2 = S, C3 = ¬M.</w:t>
      </w:r>
    </w:p>
    <w:p w14:paraId="63EB7E89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4. Resolution Algorithm — Step by Step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"/>
        <w:gridCol w:w="5418"/>
        <w:gridCol w:w="4032"/>
      </w:tblGrid>
      <w:tr w:rsidR="00705E0A" w14:paraId="4C5F31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23924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4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6FF15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Resolve</w:t>
            </w:r>
          </w:p>
        </w:tc>
        <w:tc>
          <w:tcPr>
            <w:tcW w:w="403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49CC6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705E0A" w14:paraId="1E8AA136" w14:textId="77777777">
        <w:tblPrEx>
          <w:tblCellMar>
            <w:top w:w="0" w:type="dxa"/>
            <w:bottom w:w="0" w:type="dxa"/>
          </w:tblCellMar>
        </w:tblPrEx>
        <w:tc>
          <w:tcPr>
            <w:tcW w:w="6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B4566" w14:textId="77777777" w:rsidR="00705E0A" w:rsidRDefault="00000000">
            <w:r>
              <w:rPr>
                <w:color w:val="000000"/>
              </w:rPr>
              <w:t>1</w:t>
            </w:r>
          </w:p>
        </w:tc>
        <w:tc>
          <w:tcPr>
            <w:tcW w:w="5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25889" w14:textId="77777777" w:rsidR="00705E0A" w:rsidRDefault="00000000">
            <w:r>
              <w:rPr>
                <w:color w:val="000000"/>
              </w:rPr>
              <w:t>Resolve C1 (¬S ∨ M) with C2 (S)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B4A9F" w14:textId="77777777" w:rsidR="00705E0A" w:rsidRDefault="00000000">
            <w:r>
              <w:rPr>
                <w:color w:val="000000"/>
              </w:rPr>
              <w:t>M</w:t>
            </w:r>
          </w:p>
        </w:tc>
      </w:tr>
      <w:tr w:rsidR="00705E0A" w14:paraId="15203537" w14:textId="77777777">
        <w:tblPrEx>
          <w:tblCellMar>
            <w:top w:w="0" w:type="dxa"/>
            <w:bottom w:w="0" w:type="dxa"/>
          </w:tblCellMar>
        </w:tblPrEx>
        <w:tc>
          <w:tcPr>
            <w:tcW w:w="6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75A3A" w14:textId="77777777" w:rsidR="00705E0A" w:rsidRDefault="00000000">
            <w:r>
              <w:rPr>
                <w:color w:val="000000"/>
              </w:rPr>
              <w:t>2</w:t>
            </w:r>
          </w:p>
        </w:tc>
        <w:tc>
          <w:tcPr>
            <w:tcW w:w="5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D3317" w14:textId="77777777" w:rsidR="00705E0A" w:rsidRDefault="00000000">
            <w:r>
              <w:rPr>
                <w:color w:val="000000"/>
              </w:rPr>
              <w:t>Resolve result of Step 1 (M) with C3 (¬M)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DF942" w14:textId="77777777" w:rsidR="00705E0A" w:rsidRDefault="00000000">
            <w:r>
              <w:rPr>
                <w:color w:val="000000"/>
              </w:rPr>
              <w:t>Empty clause □</w:t>
            </w:r>
          </w:p>
        </w:tc>
      </w:tr>
    </w:tbl>
    <w:p w14:paraId="0FA64976" w14:textId="77777777" w:rsidR="00705E0A" w:rsidRDefault="00000000">
      <w:pPr>
        <w:spacing w:before="180" w:after="80"/>
      </w:pPr>
      <w:r>
        <w:rPr>
          <w:b/>
          <w:bCs/>
          <w:i/>
          <w:iCs/>
          <w:color w:val="333333"/>
          <w:sz w:val="22"/>
          <w:szCs w:val="22"/>
        </w:rPr>
        <w:t>Resolution Tree</w:t>
      </w:r>
    </w:p>
    <w:p w14:paraId="795CFC78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¬S ∨ M        S</w:t>
      </w:r>
    </w:p>
    <w:p w14:paraId="7F4E882B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\      /</w:t>
      </w:r>
    </w:p>
    <w:p w14:paraId="02CACE23" w14:textId="4D456360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M          ¬</w:t>
      </w:r>
      <w:r w:rsidR="007B3876">
        <w:rPr>
          <w:rFonts w:ascii="Consolas" w:eastAsia="Consolas" w:hAnsi="Consolas" w:cs="Consolas"/>
          <w:sz w:val="21"/>
          <w:szCs w:val="21"/>
        </w:rPr>
        <w:t>M (</w:t>
      </w:r>
      <w:r>
        <w:rPr>
          <w:rFonts w:ascii="Consolas" w:eastAsia="Consolas" w:hAnsi="Consolas" w:cs="Consolas"/>
          <w:sz w:val="21"/>
          <w:szCs w:val="21"/>
        </w:rPr>
        <w:t>negated goal)</w:t>
      </w:r>
    </w:p>
    <w:p w14:paraId="3952D993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 \        /</w:t>
      </w:r>
    </w:p>
    <w:p w14:paraId="3A71B379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    □</w:t>
      </w:r>
    </w:p>
    <w:p w14:paraId="36FEF5FC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5. Conclusion</w:t>
      </w:r>
    </w:p>
    <w:p w14:paraId="6E2F93E5" w14:textId="77777777" w:rsidR="00705E0A" w:rsidRDefault="00000000">
      <w:pPr>
        <w:spacing w:after="120" w:line="300" w:lineRule="auto"/>
      </w:pPr>
      <w:r>
        <w:rPr>
          <w:b/>
          <w:bCs/>
          <w:sz w:val="22"/>
          <w:szCs w:val="22"/>
        </w:rPr>
        <w:t>Since the empty clause □ is derived, the goal is proved: Rahul receives internal marks.</w:t>
      </w:r>
    </w:p>
    <w:p w14:paraId="32499FBE" w14:textId="77777777" w:rsidR="00705E0A" w:rsidRDefault="00705E0A">
      <w:pPr>
        <w:pBdr>
          <w:bottom w:val="single" w:sz="6" w:space="1" w:color="BFBFBF"/>
        </w:pBdr>
        <w:spacing w:before="200" w:after="200"/>
      </w:pPr>
    </w:p>
    <w:p w14:paraId="4D821710" w14:textId="77777777" w:rsidR="00705E0A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Question 3 — Library Membership</w:t>
      </w:r>
    </w:p>
    <w:p w14:paraId="12BB8EE4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Knowledge Base (as given)</w:t>
      </w:r>
    </w:p>
    <w:p w14:paraId="40657EA5" w14:textId="77777777" w:rsidR="00705E0A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>If a person is a library member, then the person can borrow books.</w:t>
      </w:r>
    </w:p>
    <w:p w14:paraId="10B8542A" w14:textId="77777777" w:rsidR="00705E0A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>Priya is a library member.</w:t>
      </w:r>
    </w:p>
    <w:p w14:paraId="0A818908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1. Propositional Logic Representation</w:t>
      </w:r>
    </w:p>
    <w:p w14:paraId="2672AD1B" w14:textId="77777777" w:rsidR="00705E0A" w:rsidRDefault="00000000">
      <w:pPr>
        <w:spacing w:after="120" w:line="300" w:lineRule="auto"/>
      </w:pPr>
      <w:r>
        <w:rPr>
          <w:sz w:val="22"/>
          <w:szCs w:val="22"/>
        </w:rPr>
        <w:t>Symbol definitions: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560"/>
      </w:tblGrid>
      <w:tr w:rsidR="00705E0A" w14:paraId="51F059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7BD4D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Symbol</w:t>
            </w:r>
          </w:p>
        </w:tc>
        <w:tc>
          <w:tcPr>
            <w:tcW w:w="7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5FA4E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705E0A" w14:paraId="490CA85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A0132" w14:textId="77777777" w:rsidR="00705E0A" w:rsidRDefault="00000000">
            <w:r>
              <w:rPr>
                <w:color w:val="000000"/>
              </w:rPr>
              <w:t>L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C9995" w14:textId="77777777" w:rsidR="00705E0A" w:rsidRDefault="00000000">
            <w:r>
              <w:rPr>
                <w:color w:val="000000"/>
              </w:rPr>
              <w:t>Priya is a library member</w:t>
            </w:r>
          </w:p>
        </w:tc>
      </w:tr>
      <w:tr w:rsidR="00705E0A" w14:paraId="7B53927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403AE" w14:textId="77777777" w:rsidR="00705E0A" w:rsidRDefault="00000000">
            <w:r>
              <w:rPr>
                <w:color w:val="000000"/>
              </w:rPr>
              <w:t>B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DE269" w14:textId="77777777" w:rsidR="00705E0A" w:rsidRDefault="00000000">
            <w:r>
              <w:rPr>
                <w:color w:val="000000"/>
              </w:rPr>
              <w:t>Priya can borrow books</w:t>
            </w:r>
          </w:p>
        </w:tc>
      </w:tr>
    </w:tbl>
    <w:p w14:paraId="50269B2D" w14:textId="77777777" w:rsidR="00705E0A" w:rsidRDefault="00705E0A">
      <w:pPr>
        <w:spacing w:after="120" w:line="300" w:lineRule="auto"/>
      </w:pPr>
    </w:p>
    <w:p w14:paraId="741BDB32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>Rule:   L → B</w:t>
      </w:r>
    </w:p>
    <w:p w14:paraId="6BB502CD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>Fact:   L</w:t>
      </w:r>
    </w:p>
    <w:p w14:paraId="1A395335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>Goal:   B</w:t>
      </w:r>
    </w:p>
    <w:p w14:paraId="2439DEEA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2. Conversion to CNF</w:t>
      </w:r>
    </w:p>
    <w:p w14:paraId="5B29757F" w14:textId="77777777" w:rsidR="00705E0A" w:rsidRDefault="00000000">
      <w:pPr>
        <w:spacing w:after="120" w:line="300" w:lineRule="auto"/>
      </w:pPr>
      <w:r>
        <w:rPr>
          <w:sz w:val="22"/>
          <w:szCs w:val="22"/>
        </w:rPr>
        <w:t>Implication A → B is equivalent to ¬A ∨ B, so each rule converts directly to a disjunctive clause: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705E0A" w14:paraId="72333D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D75B5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Sentence</w:t>
            </w:r>
          </w:p>
        </w:tc>
        <w:tc>
          <w:tcPr>
            <w:tcW w:w="50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9822A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CNF Clause</w:t>
            </w:r>
          </w:p>
        </w:tc>
      </w:tr>
      <w:tr w:rsidR="00705E0A" w14:paraId="08BF44C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7CD2D" w14:textId="77777777" w:rsidR="00705E0A" w:rsidRDefault="00000000">
            <w:r>
              <w:rPr>
                <w:color w:val="000000"/>
              </w:rPr>
              <w:t>L → B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70533" w14:textId="77777777" w:rsidR="00705E0A" w:rsidRDefault="00000000">
            <w:r>
              <w:rPr>
                <w:color w:val="000000"/>
              </w:rPr>
              <w:t>¬L ∨ B</w:t>
            </w:r>
          </w:p>
        </w:tc>
      </w:tr>
      <w:tr w:rsidR="00705E0A" w14:paraId="795D0BD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F4D0F" w14:textId="77777777" w:rsidR="00705E0A" w:rsidRDefault="00000000">
            <w:r>
              <w:rPr>
                <w:color w:val="000000"/>
              </w:rPr>
              <w:t>L (fact)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BF118" w14:textId="77777777" w:rsidR="00705E0A" w:rsidRDefault="00000000">
            <w:r>
              <w:rPr>
                <w:color w:val="000000"/>
              </w:rPr>
              <w:t>L</w:t>
            </w:r>
          </w:p>
        </w:tc>
      </w:tr>
    </w:tbl>
    <w:p w14:paraId="019C4D6A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3. Negate the Goal</w:t>
      </w:r>
    </w:p>
    <w:p w14:paraId="64529D5E" w14:textId="77777777" w:rsidR="00705E0A" w:rsidRDefault="00000000">
      <w:pPr>
        <w:spacing w:after="120" w:line="300" w:lineRule="auto"/>
      </w:pPr>
      <w:r>
        <w:rPr>
          <w:sz w:val="22"/>
          <w:szCs w:val="22"/>
        </w:rPr>
        <w:t>Negate the goal and add it to the clause set: C1 = ¬L ∨ B, C2 = L, C3 = ¬B.</w:t>
      </w:r>
    </w:p>
    <w:p w14:paraId="506C1263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4. Resolution Algorithm — Step by Step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"/>
        <w:gridCol w:w="5418"/>
        <w:gridCol w:w="4032"/>
      </w:tblGrid>
      <w:tr w:rsidR="00705E0A" w14:paraId="4F6181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A5334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4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6D9AA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Resolve</w:t>
            </w:r>
          </w:p>
        </w:tc>
        <w:tc>
          <w:tcPr>
            <w:tcW w:w="403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93E8E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705E0A" w14:paraId="6E5F7A3C" w14:textId="77777777">
        <w:tblPrEx>
          <w:tblCellMar>
            <w:top w:w="0" w:type="dxa"/>
            <w:bottom w:w="0" w:type="dxa"/>
          </w:tblCellMar>
        </w:tblPrEx>
        <w:tc>
          <w:tcPr>
            <w:tcW w:w="6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C93F7" w14:textId="77777777" w:rsidR="00705E0A" w:rsidRDefault="00000000">
            <w:r>
              <w:rPr>
                <w:color w:val="000000"/>
              </w:rPr>
              <w:t>1</w:t>
            </w:r>
          </w:p>
        </w:tc>
        <w:tc>
          <w:tcPr>
            <w:tcW w:w="5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559FF" w14:textId="77777777" w:rsidR="00705E0A" w:rsidRDefault="00000000">
            <w:r>
              <w:rPr>
                <w:color w:val="000000"/>
              </w:rPr>
              <w:t>Resolve C1 (¬L ∨ B) with C2 (L)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A81B9" w14:textId="77777777" w:rsidR="00705E0A" w:rsidRDefault="00000000">
            <w:r>
              <w:rPr>
                <w:color w:val="000000"/>
              </w:rPr>
              <w:t>B</w:t>
            </w:r>
          </w:p>
        </w:tc>
      </w:tr>
      <w:tr w:rsidR="00705E0A" w14:paraId="2BD2DA76" w14:textId="77777777">
        <w:tblPrEx>
          <w:tblCellMar>
            <w:top w:w="0" w:type="dxa"/>
            <w:bottom w:w="0" w:type="dxa"/>
          </w:tblCellMar>
        </w:tblPrEx>
        <w:tc>
          <w:tcPr>
            <w:tcW w:w="6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13C71" w14:textId="77777777" w:rsidR="00705E0A" w:rsidRDefault="00000000">
            <w:r>
              <w:rPr>
                <w:color w:val="000000"/>
              </w:rPr>
              <w:t>2</w:t>
            </w:r>
          </w:p>
        </w:tc>
        <w:tc>
          <w:tcPr>
            <w:tcW w:w="5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8A393" w14:textId="77777777" w:rsidR="00705E0A" w:rsidRDefault="00000000">
            <w:r>
              <w:rPr>
                <w:color w:val="000000"/>
              </w:rPr>
              <w:t>Resolve result of Step 1 (B) with C3 (¬B)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82727" w14:textId="77777777" w:rsidR="00705E0A" w:rsidRDefault="00000000">
            <w:r>
              <w:rPr>
                <w:color w:val="000000"/>
              </w:rPr>
              <w:t>Empty clause □ — no further clauses can be generated</w:t>
            </w:r>
          </w:p>
        </w:tc>
      </w:tr>
    </w:tbl>
    <w:p w14:paraId="5313ABCB" w14:textId="77777777" w:rsidR="00705E0A" w:rsidRDefault="00000000">
      <w:pPr>
        <w:spacing w:before="180" w:after="80"/>
      </w:pPr>
      <w:r>
        <w:rPr>
          <w:b/>
          <w:bCs/>
          <w:i/>
          <w:iCs/>
          <w:color w:val="333333"/>
          <w:sz w:val="22"/>
          <w:szCs w:val="22"/>
        </w:rPr>
        <w:t>Resolution Tree</w:t>
      </w:r>
    </w:p>
    <w:p w14:paraId="34B27D2A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¬L ∨ B        L</w:t>
      </w:r>
    </w:p>
    <w:p w14:paraId="3E7875BF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\      /</w:t>
      </w:r>
    </w:p>
    <w:p w14:paraId="2E49F0C9" w14:textId="584E17C1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B          ¬</w:t>
      </w:r>
      <w:r w:rsidR="007B3876">
        <w:rPr>
          <w:rFonts w:ascii="Consolas" w:eastAsia="Consolas" w:hAnsi="Consolas" w:cs="Consolas"/>
          <w:sz w:val="21"/>
          <w:szCs w:val="21"/>
        </w:rPr>
        <w:t>B (</w:t>
      </w:r>
      <w:r>
        <w:rPr>
          <w:rFonts w:ascii="Consolas" w:eastAsia="Consolas" w:hAnsi="Consolas" w:cs="Consolas"/>
          <w:sz w:val="21"/>
          <w:szCs w:val="21"/>
        </w:rPr>
        <w:t>negated goal)</w:t>
      </w:r>
    </w:p>
    <w:p w14:paraId="65A72509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 \        /</w:t>
      </w:r>
    </w:p>
    <w:p w14:paraId="5844B830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    □</w:t>
      </w:r>
    </w:p>
    <w:p w14:paraId="5F5AF52F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5. Conclusion</w:t>
      </w:r>
    </w:p>
    <w:p w14:paraId="3F7CED8E" w14:textId="77777777" w:rsidR="00705E0A" w:rsidRDefault="00000000">
      <w:pPr>
        <w:spacing w:after="120" w:line="300" w:lineRule="auto"/>
      </w:pPr>
      <w:r>
        <w:rPr>
          <w:b/>
          <w:bCs/>
          <w:sz w:val="22"/>
          <w:szCs w:val="22"/>
        </w:rPr>
        <w:t>Resolution halts at the empty clause □. Final conclusion: Priya can borrow books — goal proved.</w:t>
      </w:r>
    </w:p>
    <w:p w14:paraId="36B2467D" w14:textId="77777777" w:rsidR="00705E0A" w:rsidRDefault="00705E0A">
      <w:pPr>
        <w:pBdr>
          <w:bottom w:val="single" w:sz="6" w:space="1" w:color="BFBFBF"/>
        </w:pBdr>
        <w:spacing w:before="200" w:after="200"/>
      </w:pPr>
    </w:p>
    <w:p w14:paraId="70470472" w14:textId="77777777" w:rsidR="00705E0A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Question 4 — Placement Eligibility</w:t>
      </w:r>
    </w:p>
    <w:p w14:paraId="6F827DDA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Knowledge Base (as given)</w:t>
      </w:r>
    </w:p>
    <w:p w14:paraId="7C22F885" w14:textId="77777777" w:rsidR="00705E0A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>If a student clears the aptitude test, then the student is eligible for placement.</w:t>
      </w:r>
    </w:p>
    <w:p w14:paraId="64A50EE9" w14:textId="77777777" w:rsidR="00705E0A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>Arun cleared the aptitude test.</w:t>
      </w:r>
    </w:p>
    <w:p w14:paraId="2B39DF95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1. Propositional Logic Representation</w:t>
      </w:r>
    </w:p>
    <w:p w14:paraId="66430FEC" w14:textId="77777777" w:rsidR="00705E0A" w:rsidRDefault="00000000">
      <w:pPr>
        <w:spacing w:after="120" w:line="300" w:lineRule="auto"/>
      </w:pPr>
      <w:r>
        <w:rPr>
          <w:sz w:val="22"/>
          <w:szCs w:val="22"/>
        </w:rPr>
        <w:t>Symbol definitions: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560"/>
      </w:tblGrid>
      <w:tr w:rsidR="00705E0A" w14:paraId="21B0C7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6C4CD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Symbol</w:t>
            </w:r>
          </w:p>
        </w:tc>
        <w:tc>
          <w:tcPr>
            <w:tcW w:w="7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8ADD0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705E0A" w14:paraId="4A454C5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00F71" w14:textId="77777777" w:rsidR="00705E0A" w:rsidRDefault="00000000">
            <w:r>
              <w:rPr>
                <w:color w:val="000000"/>
              </w:rPr>
              <w:t>A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D28DB" w14:textId="77777777" w:rsidR="00705E0A" w:rsidRDefault="00000000">
            <w:r>
              <w:rPr>
                <w:color w:val="000000"/>
              </w:rPr>
              <w:t>Arun clears the aptitude test</w:t>
            </w:r>
          </w:p>
        </w:tc>
      </w:tr>
      <w:tr w:rsidR="00705E0A" w14:paraId="4905401D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ED6A9" w14:textId="77777777" w:rsidR="00705E0A" w:rsidRDefault="00000000">
            <w:r>
              <w:rPr>
                <w:color w:val="000000"/>
              </w:rPr>
              <w:t>E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DF38E" w14:textId="77777777" w:rsidR="00705E0A" w:rsidRDefault="00000000">
            <w:r>
              <w:rPr>
                <w:color w:val="000000"/>
              </w:rPr>
              <w:t>Arun is eligible for placement</w:t>
            </w:r>
          </w:p>
        </w:tc>
      </w:tr>
    </w:tbl>
    <w:p w14:paraId="697974D8" w14:textId="77777777" w:rsidR="00705E0A" w:rsidRDefault="00705E0A">
      <w:pPr>
        <w:spacing w:after="120" w:line="300" w:lineRule="auto"/>
      </w:pPr>
    </w:p>
    <w:p w14:paraId="73847A47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>Rule:   A → E</w:t>
      </w:r>
    </w:p>
    <w:p w14:paraId="3C53E0A4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lastRenderedPageBreak/>
        <w:t>Fact:   A</w:t>
      </w:r>
    </w:p>
    <w:p w14:paraId="78DDCE50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>Goal:   E</w:t>
      </w:r>
    </w:p>
    <w:p w14:paraId="7040D1FD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2. Conversion to CNF</w:t>
      </w:r>
    </w:p>
    <w:p w14:paraId="01C4CBBA" w14:textId="77777777" w:rsidR="00705E0A" w:rsidRDefault="00000000">
      <w:pPr>
        <w:spacing w:after="120" w:line="300" w:lineRule="auto"/>
      </w:pPr>
      <w:r>
        <w:rPr>
          <w:sz w:val="22"/>
          <w:szCs w:val="22"/>
        </w:rPr>
        <w:t>Implication A → B is equivalent to ¬A ∨ B, so each rule converts directly to a disjunctive clause: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705E0A" w14:paraId="48F1F9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858F0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Sentence</w:t>
            </w:r>
          </w:p>
        </w:tc>
        <w:tc>
          <w:tcPr>
            <w:tcW w:w="50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8DC23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CNF Clause</w:t>
            </w:r>
          </w:p>
        </w:tc>
      </w:tr>
      <w:tr w:rsidR="00705E0A" w14:paraId="50C943F5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660A9" w14:textId="77777777" w:rsidR="00705E0A" w:rsidRDefault="00000000">
            <w:r>
              <w:rPr>
                <w:color w:val="000000"/>
              </w:rPr>
              <w:t>A → E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6EAC4" w14:textId="77777777" w:rsidR="00705E0A" w:rsidRDefault="00000000">
            <w:r>
              <w:rPr>
                <w:color w:val="000000"/>
              </w:rPr>
              <w:t>¬A ∨ E</w:t>
            </w:r>
          </w:p>
        </w:tc>
      </w:tr>
      <w:tr w:rsidR="00705E0A" w14:paraId="56C642F1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0F747" w14:textId="77777777" w:rsidR="00705E0A" w:rsidRDefault="00000000">
            <w:r>
              <w:rPr>
                <w:color w:val="000000"/>
              </w:rPr>
              <w:t>A (fact)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B4080" w14:textId="77777777" w:rsidR="00705E0A" w:rsidRDefault="00000000">
            <w:r>
              <w:rPr>
                <w:color w:val="000000"/>
              </w:rPr>
              <w:t>A</w:t>
            </w:r>
          </w:p>
        </w:tc>
      </w:tr>
    </w:tbl>
    <w:p w14:paraId="0F030C98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3. Negate the Goal</w:t>
      </w:r>
    </w:p>
    <w:p w14:paraId="0306CC0F" w14:textId="77777777" w:rsidR="00705E0A" w:rsidRDefault="00000000">
      <w:pPr>
        <w:spacing w:after="120" w:line="300" w:lineRule="auto"/>
      </w:pPr>
      <w:r>
        <w:rPr>
          <w:sz w:val="22"/>
          <w:szCs w:val="22"/>
        </w:rPr>
        <w:t>Negate the goal and add it to the clause set: C1 = ¬A ∨ E, C2 = A, C3 = ¬E.</w:t>
      </w:r>
    </w:p>
    <w:p w14:paraId="36CF0EB3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4. Resolution Algorithm — Step by Step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"/>
        <w:gridCol w:w="5418"/>
        <w:gridCol w:w="4032"/>
      </w:tblGrid>
      <w:tr w:rsidR="00705E0A" w14:paraId="650F4F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3CC29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4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C174A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Resolve</w:t>
            </w:r>
          </w:p>
        </w:tc>
        <w:tc>
          <w:tcPr>
            <w:tcW w:w="403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635EC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705E0A" w14:paraId="4F0BDD80" w14:textId="77777777">
        <w:tblPrEx>
          <w:tblCellMar>
            <w:top w:w="0" w:type="dxa"/>
            <w:bottom w:w="0" w:type="dxa"/>
          </w:tblCellMar>
        </w:tblPrEx>
        <w:tc>
          <w:tcPr>
            <w:tcW w:w="6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A37F3" w14:textId="77777777" w:rsidR="00705E0A" w:rsidRDefault="00000000">
            <w:r>
              <w:rPr>
                <w:color w:val="000000"/>
              </w:rPr>
              <w:t>1</w:t>
            </w:r>
          </w:p>
        </w:tc>
        <w:tc>
          <w:tcPr>
            <w:tcW w:w="5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11335" w14:textId="77777777" w:rsidR="00705E0A" w:rsidRDefault="00000000">
            <w:r>
              <w:rPr>
                <w:color w:val="000000"/>
              </w:rPr>
              <w:t>Resolve C1 (¬A ∨ E) with C2 (A)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ABF5C" w14:textId="77777777" w:rsidR="00705E0A" w:rsidRDefault="00000000">
            <w:r>
              <w:rPr>
                <w:color w:val="000000"/>
              </w:rPr>
              <w:t>E</w:t>
            </w:r>
          </w:p>
        </w:tc>
      </w:tr>
      <w:tr w:rsidR="00705E0A" w14:paraId="1BC0B7AA" w14:textId="77777777">
        <w:tblPrEx>
          <w:tblCellMar>
            <w:top w:w="0" w:type="dxa"/>
            <w:bottom w:w="0" w:type="dxa"/>
          </w:tblCellMar>
        </w:tblPrEx>
        <w:tc>
          <w:tcPr>
            <w:tcW w:w="6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D505E" w14:textId="77777777" w:rsidR="00705E0A" w:rsidRDefault="00000000">
            <w:r>
              <w:rPr>
                <w:color w:val="000000"/>
              </w:rPr>
              <w:t>2</w:t>
            </w:r>
          </w:p>
        </w:tc>
        <w:tc>
          <w:tcPr>
            <w:tcW w:w="5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0E9F5" w14:textId="77777777" w:rsidR="00705E0A" w:rsidRDefault="00000000">
            <w:r>
              <w:rPr>
                <w:color w:val="000000"/>
              </w:rPr>
              <w:t>Resolve result of Step 1 (E) with C3 (¬E)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C449B" w14:textId="77777777" w:rsidR="00705E0A" w:rsidRDefault="00000000">
            <w:r>
              <w:rPr>
                <w:color w:val="000000"/>
              </w:rPr>
              <w:t>Empty clause □</w:t>
            </w:r>
          </w:p>
        </w:tc>
      </w:tr>
    </w:tbl>
    <w:p w14:paraId="4B52C7EE" w14:textId="77777777" w:rsidR="00705E0A" w:rsidRDefault="00000000">
      <w:pPr>
        <w:spacing w:before="180" w:after="80"/>
      </w:pPr>
      <w:r>
        <w:rPr>
          <w:b/>
          <w:bCs/>
          <w:i/>
          <w:iCs/>
          <w:color w:val="333333"/>
          <w:sz w:val="22"/>
          <w:szCs w:val="22"/>
        </w:rPr>
        <w:t>Resolution Tree</w:t>
      </w:r>
    </w:p>
    <w:p w14:paraId="41CCC0C4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C1: ¬A ∨ E          C2: A</w:t>
      </w:r>
    </w:p>
    <w:p w14:paraId="670BE7BB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      \           /</w:t>
      </w:r>
    </w:p>
    <w:p w14:paraId="4EC5EA8B" w14:textId="0D19463D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         </w:t>
      </w:r>
      <w:r w:rsidR="007B3876">
        <w:rPr>
          <w:rFonts w:ascii="Consolas" w:eastAsia="Consolas" w:hAnsi="Consolas" w:cs="Consolas"/>
          <w:sz w:val="21"/>
          <w:szCs w:val="21"/>
        </w:rPr>
        <w:t>E (</w:t>
      </w:r>
      <w:proofErr w:type="gramStart"/>
      <w:r w:rsidR="007B3876">
        <w:rPr>
          <w:rFonts w:ascii="Consolas" w:eastAsia="Consolas" w:hAnsi="Consolas" w:cs="Consolas"/>
          <w:sz w:val="21"/>
          <w:szCs w:val="21"/>
        </w:rPr>
        <w:t xml:space="preserve">derived)  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  C3: ¬</w:t>
      </w:r>
      <w:r w:rsidR="007B3876">
        <w:rPr>
          <w:rFonts w:ascii="Consolas" w:eastAsia="Consolas" w:hAnsi="Consolas" w:cs="Consolas"/>
          <w:sz w:val="21"/>
          <w:szCs w:val="21"/>
        </w:rPr>
        <w:t>E (</w:t>
      </w:r>
      <w:r>
        <w:rPr>
          <w:rFonts w:ascii="Consolas" w:eastAsia="Consolas" w:hAnsi="Consolas" w:cs="Consolas"/>
          <w:sz w:val="21"/>
          <w:szCs w:val="21"/>
        </w:rPr>
        <w:t>negated goal)</w:t>
      </w:r>
    </w:p>
    <w:p w14:paraId="19C3A8C5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            \                /</w:t>
      </w:r>
    </w:p>
    <w:p w14:paraId="022E51FB" w14:textId="5D4A7B74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               </w:t>
      </w:r>
      <w:r w:rsidR="007B3876">
        <w:rPr>
          <w:rFonts w:ascii="Consolas" w:eastAsia="Consolas" w:hAnsi="Consolas" w:cs="Consolas"/>
          <w:sz w:val="21"/>
          <w:szCs w:val="21"/>
        </w:rPr>
        <w:t>□ (</w:t>
      </w:r>
      <w:r>
        <w:rPr>
          <w:rFonts w:ascii="Consolas" w:eastAsia="Consolas" w:hAnsi="Consolas" w:cs="Consolas"/>
          <w:sz w:val="21"/>
          <w:szCs w:val="21"/>
        </w:rPr>
        <w:t>contradiction)</w:t>
      </w:r>
    </w:p>
    <w:p w14:paraId="460BB771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5. Conclusion</w:t>
      </w:r>
    </w:p>
    <w:p w14:paraId="4A8938CD" w14:textId="77777777" w:rsidR="00705E0A" w:rsidRDefault="00000000">
      <w:pPr>
        <w:spacing w:after="120" w:line="300" w:lineRule="auto"/>
      </w:pPr>
      <w:r>
        <w:rPr>
          <w:b/>
          <w:bCs/>
          <w:sz w:val="22"/>
          <w:szCs w:val="22"/>
        </w:rPr>
        <w:t>The derivation of □ shows the negated goal is inconsistent with the KB. Conclusion: Arun is eligible for placement — goal proved.</w:t>
      </w:r>
    </w:p>
    <w:p w14:paraId="0D54FDA6" w14:textId="77777777" w:rsidR="00705E0A" w:rsidRDefault="00705E0A">
      <w:pPr>
        <w:pBdr>
          <w:bottom w:val="single" w:sz="6" w:space="1" w:color="BFBFBF"/>
        </w:pBdr>
        <w:spacing w:before="200" w:after="200"/>
      </w:pPr>
    </w:p>
    <w:p w14:paraId="10936F5F" w14:textId="77777777" w:rsidR="00705E0A" w:rsidRDefault="00000000">
      <w:pPr>
        <w:pStyle w:val="Heading1"/>
        <w:pBdr>
          <w:bottom w:val="single" w:sz="6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Question 5 — Access Control System</w:t>
      </w:r>
    </w:p>
    <w:p w14:paraId="03244D7B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Knowledge Base (as given)</w:t>
      </w:r>
    </w:p>
    <w:p w14:paraId="22BD237A" w14:textId="77777777" w:rsidR="00705E0A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>If a user enters the correct password, then the user is authenticated.</w:t>
      </w:r>
    </w:p>
    <w:p w14:paraId="4D06D737" w14:textId="77777777" w:rsidR="00705E0A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>If a user is authenticated, then the user is granted access.</w:t>
      </w:r>
    </w:p>
    <w:p w14:paraId="1A7B25EF" w14:textId="77777777" w:rsidR="00705E0A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>The user entered the correct password.</w:t>
      </w:r>
    </w:p>
    <w:p w14:paraId="016B0A36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1. Propositional Logic Representation</w:t>
      </w:r>
    </w:p>
    <w:p w14:paraId="02735891" w14:textId="77777777" w:rsidR="00705E0A" w:rsidRDefault="00000000">
      <w:pPr>
        <w:spacing w:after="120" w:line="300" w:lineRule="auto"/>
      </w:pPr>
      <w:r>
        <w:rPr>
          <w:sz w:val="22"/>
          <w:szCs w:val="22"/>
        </w:rPr>
        <w:t>Symbol definitions: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7560"/>
      </w:tblGrid>
      <w:tr w:rsidR="00705E0A" w14:paraId="147C6A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966D4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Symbol</w:t>
            </w:r>
          </w:p>
        </w:tc>
        <w:tc>
          <w:tcPr>
            <w:tcW w:w="756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AA22D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705E0A" w14:paraId="7F0EAF1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48A26" w14:textId="77777777" w:rsidR="00705E0A" w:rsidRDefault="00000000">
            <w:r>
              <w:rPr>
                <w:color w:val="000000"/>
              </w:rPr>
              <w:t>P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4827D" w14:textId="77777777" w:rsidR="00705E0A" w:rsidRDefault="00000000">
            <w:r>
              <w:rPr>
                <w:color w:val="000000"/>
              </w:rPr>
              <w:t>The user enters the correct password</w:t>
            </w:r>
          </w:p>
        </w:tc>
      </w:tr>
      <w:tr w:rsidR="00705E0A" w14:paraId="2E41C0C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07366" w14:textId="77777777" w:rsidR="00705E0A" w:rsidRDefault="00000000">
            <w:r>
              <w:rPr>
                <w:color w:val="000000"/>
              </w:rPr>
              <w:t>Auth</w:t>
            </w:r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8131B" w14:textId="77777777" w:rsidR="00705E0A" w:rsidRDefault="00000000">
            <w:r>
              <w:rPr>
                <w:color w:val="000000"/>
              </w:rPr>
              <w:t>The user is authenticated</w:t>
            </w:r>
          </w:p>
        </w:tc>
      </w:tr>
      <w:tr w:rsidR="00705E0A" w14:paraId="11106AC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EA269" w14:textId="77777777" w:rsidR="00705E0A" w:rsidRDefault="00000000">
            <w:proofErr w:type="spellStart"/>
            <w:r>
              <w:rPr>
                <w:color w:val="000000"/>
              </w:rPr>
              <w:t>Acc</w:t>
            </w:r>
            <w:proofErr w:type="spellEnd"/>
          </w:p>
        </w:tc>
        <w:tc>
          <w:tcPr>
            <w:tcW w:w="7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96E7D" w14:textId="77777777" w:rsidR="00705E0A" w:rsidRDefault="00000000">
            <w:r>
              <w:rPr>
                <w:color w:val="000000"/>
              </w:rPr>
              <w:t>The user is granted access</w:t>
            </w:r>
          </w:p>
        </w:tc>
      </w:tr>
    </w:tbl>
    <w:p w14:paraId="3DDE3FEC" w14:textId="77777777" w:rsidR="00705E0A" w:rsidRDefault="00705E0A">
      <w:pPr>
        <w:spacing w:after="120" w:line="300" w:lineRule="auto"/>
      </w:pPr>
    </w:p>
    <w:p w14:paraId="12470778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>Rule 1:   P → Auth</w:t>
      </w:r>
    </w:p>
    <w:p w14:paraId="49F64C0D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Rule 2:   Auth → </w:t>
      </w:r>
      <w:proofErr w:type="spellStart"/>
      <w:r>
        <w:rPr>
          <w:rFonts w:ascii="Consolas" w:eastAsia="Consolas" w:hAnsi="Consolas" w:cs="Consolas"/>
          <w:sz w:val="21"/>
          <w:szCs w:val="21"/>
        </w:rPr>
        <w:t>Acc</w:t>
      </w:r>
      <w:proofErr w:type="spellEnd"/>
    </w:p>
    <w:p w14:paraId="08D0772D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>Fact:     P</w:t>
      </w:r>
    </w:p>
    <w:p w14:paraId="4078B4C4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Goal: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Acc</w:t>
      </w:r>
      <w:proofErr w:type="spellEnd"/>
    </w:p>
    <w:p w14:paraId="71BB9E9D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2. Conversion to CNF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705E0A" w14:paraId="5ADE58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0DDF4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Sentence</w:t>
            </w:r>
          </w:p>
        </w:tc>
        <w:tc>
          <w:tcPr>
            <w:tcW w:w="504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FA94B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CNF Clause</w:t>
            </w:r>
          </w:p>
        </w:tc>
      </w:tr>
      <w:tr w:rsidR="00705E0A" w14:paraId="30C9E8EF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70652" w14:textId="77777777" w:rsidR="00705E0A" w:rsidRDefault="00000000">
            <w:r>
              <w:rPr>
                <w:color w:val="000000"/>
              </w:rPr>
              <w:t>P → Auth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A396D" w14:textId="77777777" w:rsidR="00705E0A" w:rsidRDefault="00000000">
            <w:r>
              <w:rPr>
                <w:color w:val="000000"/>
              </w:rPr>
              <w:t>¬P ∨ Auth</w:t>
            </w:r>
          </w:p>
        </w:tc>
      </w:tr>
      <w:tr w:rsidR="00705E0A" w14:paraId="410F67D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9E6AD" w14:textId="77777777" w:rsidR="00705E0A" w:rsidRDefault="00000000">
            <w:r>
              <w:rPr>
                <w:color w:val="000000"/>
              </w:rPr>
              <w:t xml:space="preserve">Auth → </w:t>
            </w:r>
            <w:proofErr w:type="spellStart"/>
            <w:r>
              <w:rPr>
                <w:color w:val="000000"/>
              </w:rPr>
              <w:t>Acc</w:t>
            </w:r>
            <w:proofErr w:type="spellEnd"/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34A20" w14:textId="77777777" w:rsidR="00705E0A" w:rsidRDefault="00000000">
            <w:r>
              <w:rPr>
                <w:color w:val="000000"/>
              </w:rPr>
              <w:t xml:space="preserve">¬Auth ∨ </w:t>
            </w:r>
            <w:proofErr w:type="spellStart"/>
            <w:r>
              <w:rPr>
                <w:color w:val="000000"/>
              </w:rPr>
              <w:t>Acc</w:t>
            </w:r>
            <w:proofErr w:type="spellEnd"/>
          </w:p>
        </w:tc>
      </w:tr>
      <w:tr w:rsidR="00705E0A" w14:paraId="0898A35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FA87B" w14:textId="77777777" w:rsidR="00705E0A" w:rsidRDefault="00000000">
            <w:r>
              <w:rPr>
                <w:color w:val="000000"/>
              </w:rPr>
              <w:t>P (fact)</w:t>
            </w:r>
          </w:p>
        </w:tc>
        <w:tc>
          <w:tcPr>
            <w:tcW w:w="50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F3672" w14:textId="77777777" w:rsidR="00705E0A" w:rsidRDefault="00000000">
            <w:r>
              <w:rPr>
                <w:color w:val="000000"/>
              </w:rPr>
              <w:t>P</w:t>
            </w:r>
          </w:p>
        </w:tc>
      </w:tr>
    </w:tbl>
    <w:p w14:paraId="62BFC248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3. Negate the Goal</w:t>
      </w:r>
    </w:p>
    <w:p w14:paraId="718D3765" w14:textId="77777777" w:rsidR="00705E0A" w:rsidRDefault="00000000">
      <w:pPr>
        <w:spacing w:after="120" w:line="300" w:lineRule="auto"/>
      </w:pPr>
      <w:r>
        <w:rPr>
          <w:sz w:val="22"/>
          <w:szCs w:val="22"/>
        </w:rPr>
        <w:t xml:space="preserve">Negate the goal and add it to the clause set: C1 = ¬P ∨ Auth, C2 = ¬Auth ∨ </w:t>
      </w:r>
      <w:proofErr w:type="spellStart"/>
      <w:r>
        <w:rPr>
          <w:sz w:val="22"/>
          <w:szCs w:val="22"/>
        </w:rPr>
        <w:t>Acc</w:t>
      </w:r>
      <w:proofErr w:type="spellEnd"/>
      <w:r>
        <w:rPr>
          <w:sz w:val="22"/>
          <w:szCs w:val="22"/>
        </w:rPr>
        <w:t>, C3 = P, C4 = ¬Acc.</w:t>
      </w:r>
    </w:p>
    <w:p w14:paraId="51930577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4. Resolution Algorithm — Step by Step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"/>
        <w:gridCol w:w="5418"/>
        <w:gridCol w:w="4032"/>
      </w:tblGrid>
      <w:tr w:rsidR="00705E0A" w14:paraId="2410E7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5961A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41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C1E30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Resolve</w:t>
            </w:r>
          </w:p>
        </w:tc>
        <w:tc>
          <w:tcPr>
            <w:tcW w:w="4032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F00DC" w14:textId="77777777" w:rsidR="00705E0A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705E0A" w14:paraId="47C274AE" w14:textId="77777777">
        <w:tblPrEx>
          <w:tblCellMar>
            <w:top w:w="0" w:type="dxa"/>
            <w:bottom w:w="0" w:type="dxa"/>
          </w:tblCellMar>
        </w:tblPrEx>
        <w:tc>
          <w:tcPr>
            <w:tcW w:w="6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07207" w14:textId="77777777" w:rsidR="00705E0A" w:rsidRDefault="00000000">
            <w:r>
              <w:rPr>
                <w:color w:val="000000"/>
              </w:rPr>
              <w:t>1</w:t>
            </w:r>
          </w:p>
        </w:tc>
        <w:tc>
          <w:tcPr>
            <w:tcW w:w="5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353E7" w14:textId="77777777" w:rsidR="00705E0A" w:rsidRDefault="00000000">
            <w:r>
              <w:rPr>
                <w:color w:val="000000"/>
              </w:rPr>
              <w:t>Resolve C1 (¬P ∨ Auth) with C3 (P)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6AB32" w14:textId="77777777" w:rsidR="00705E0A" w:rsidRDefault="00000000">
            <w:r>
              <w:rPr>
                <w:color w:val="000000"/>
              </w:rPr>
              <w:t>Auth</w:t>
            </w:r>
          </w:p>
        </w:tc>
      </w:tr>
      <w:tr w:rsidR="00705E0A" w14:paraId="1F1EC914" w14:textId="77777777">
        <w:tblPrEx>
          <w:tblCellMar>
            <w:top w:w="0" w:type="dxa"/>
            <w:bottom w:w="0" w:type="dxa"/>
          </w:tblCellMar>
        </w:tblPrEx>
        <w:tc>
          <w:tcPr>
            <w:tcW w:w="6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3170C" w14:textId="77777777" w:rsidR="00705E0A" w:rsidRDefault="00000000">
            <w:r>
              <w:rPr>
                <w:color w:val="000000"/>
              </w:rPr>
              <w:t>2</w:t>
            </w:r>
          </w:p>
        </w:tc>
        <w:tc>
          <w:tcPr>
            <w:tcW w:w="5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7E70D" w14:textId="77777777" w:rsidR="00705E0A" w:rsidRDefault="00000000">
            <w:r>
              <w:rPr>
                <w:color w:val="000000"/>
              </w:rPr>
              <w:t xml:space="preserve">Resolve result of Step 1 (Auth) with C2 (¬Auth ∨ </w:t>
            </w:r>
            <w:proofErr w:type="spellStart"/>
            <w:r>
              <w:rPr>
                <w:color w:val="000000"/>
              </w:rPr>
              <w:t>Acc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7A055" w14:textId="77777777" w:rsidR="00705E0A" w:rsidRDefault="00000000">
            <w:proofErr w:type="spellStart"/>
            <w:r>
              <w:rPr>
                <w:color w:val="000000"/>
              </w:rPr>
              <w:t>Acc</w:t>
            </w:r>
            <w:proofErr w:type="spellEnd"/>
          </w:p>
        </w:tc>
      </w:tr>
      <w:tr w:rsidR="00705E0A" w14:paraId="2EDF6010" w14:textId="77777777">
        <w:tblPrEx>
          <w:tblCellMar>
            <w:top w:w="0" w:type="dxa"/>
            <w:bottom w:w="0" w:type="dxa"/>
          </w:tblCellMar>
        </w:tblPrEx>
        <w:tc>
          <w:tcPr>
            <w:tcW w:w="6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4C2D4" w14:textId="77777777" w:rsidR="00705E0A" w:rsidRDefault="00000000">
            <w:r>
              <w:rPr>
                <w:color w:val="000000"/>
              </w:rPr>
              <w:t>3</w:t>
            </w:r>
          </w:p>
        </w:tc>
        <w:tc>
          <w:tcPr>
            <w:tcW w:w="54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3328E" w14:textId="77777777" w:rsidR="00705E0A" w:rsidRDefault="00000000">
            <w:r>
              <w:rPr>
                <w:color w:val="000000"/>
              </w:rPr>
              <w:t>Resolve result of Step 2 (</w:t>
            </w:r>
            <w:proofErr w:type="spellStart"/>
            <w:r>
              <w:rPr>
                <w:color w:val="000000"/>
              </w:rPr>
              <w:t>Acc</w:t>
            </w:r>
            <w:proofErr w:type="spellEnd"/>
            <w:r>
              <w:rPr>
                <w:color w:val="000000"/>
              </w:rPr>
              <w:t>) with C4 (¬</w:t>
            </w:r>
            <w:proofErr w:type="spellStart"/>
            <w:r>
              <w:rPr>
                <w:color w:val="000000"/>
              </w:rPr>
              <w:t>Acc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74F05" w14:textId="77777777" w:rsidR="00705E0A" w:rsidRDefault="00000000">
            <w:r>
              <w:rPr>
                <w:color w:val="000000"/>
              </w:rPr>
              <w:t>Empty clause □</w:t>
            </w:r>
          </w:p>
        </w:tc>
      </w:tr>
    </w:tbl>
    <w:p w14:paraId="4A751935" w14:textId="77777777" w:rsidR="00705E0A" w:rsidRDefault="00000000">
      <w:pPr>
        <w:spacing w:before="180" w:after="80"/>
      </w:pPr>
      <w:r>
        <w:rPr>
          <w:b/>
          <w:bCs/>
          <w:i/>
          <w:iCs/>
          <w:color w:val="333333"/>
          <w:sz w:val="22"/>
          <w:szCs w:val="22"/>
        </w:rPr>
        <w:t>Explanation of Each Step</w:t>
      </w:r>
    </w:p>
    <w:p w14:paraId="0954E677" w14:textId="77777777" w:rsidR="00705E0A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>Step 1: The fact P (correct password entered) satisfies the antecedent of Rule 1, so resolving eliminates P and yields Auth — the user is authenticated.</w:t>
      </w:r>
    </w:p>
    <w:p w14:paraId="191A1F67" w14:textId="77777777" w:rsidR="00705E0A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 xml:space="preserve">Step 2: The derived fact Auth satisfies the antecedent of Rule 2, so resolving eliminates Auth and yields </w:t>
      </w:r>
      <w:proofErr w:type="spellStart"/>
      <w:r>
        <w:rPr>
          <w:sz w:val="22"/>
          <w:szCs w:val="22"/>
        </w:rPr>
        <w:t>Acc</w:t>
      </w:r>
      <w:proofErr w:type="spellEnd"/>
      <w:r>
        <w:rPr>
          <w:sz w:val="22"/>
          <w:szCs w:val="22"/>
        </w:rPr>
        <w:t xml:space="preserve"> — the user is granted access.</w:t>
      </w:r>
    </w:p>
    <w:p w14:paraId="1A33606D" w14:textId="77777777" w:rsidR="00705E0A" w:rsidRDefault="00000000">
      <w:pPr>
        <w:pStyle w:val="ListParagraph"/>
        <w:numPr>
          <w:ilvl w:val="0"/>
          <w:numId w:val="1"/>
        </w:numPr>
        <w:spacing w:after="60" w:line="300" w:lineRule="auto"/>
      </w:pPr>
      <w:r>
        <w:rPr>
          <w:sz w:val="22"/>
          <w:szCs w:val="22"/>
        </w:rPr>
        <w:t xml:space="preserve">Step 3: The derived </w:t>
      </w:r>
      <w:proofErr w:type="spellStart"/>
      <w:r>
        <w:rPr>
          <w:sz w:val="22"/>
          <w:szCs w:val="22"/>
        </w:rPr>
        <w:t>Acc</w:t>
      </w:r>
      <w:proofErr w:type="spellEnd"/>
      <w:r>
        <w:rPr>
          <w:sz w:val="22"/>
          <w:szCs w:val="22"/>
        </w:rPr>
        <w:t xml:space="preserve"> directly contradicts the negated goal ¬Acc. Resolving these two complementary unit clauses removes both literals, leaving nothing behind — the empty clause □.</w:t>
      </w:r>
    </w:p>
    <w:p w14:paraId="4006FD4E" w14:textId="77777777" w:rsidR="00705E0A" w:rsidRDefault="00000000">
      <w:pPr>
        <w:spacing w:before="180" w:after="80"/>
      </w:pPr>
      <w:r>
        <w:rPr>
          <w:b/>
          <w:bCs/>
          <w:i/>
          <w:iCs/>
          <w:color w:val="333333"/>
          <w:sz w:val="22"/>
          <w:szCs w:val="22"/>
        </w:rPr>
        <w:t>Resolution Tree</w:t>
      </w:r>
    </w:p>
    <w:p w14:paraId="67306CA7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C1: ¬P ∨ Auth        C3: P</w:t>
      </w:r>
    </w:p>
    <w:p w14:paraId="47C54245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 \             /</w:t>
      </w:r>
    </w:p>
    <w:p w14:paraId="758C37B7" w14:textId="4C2F6C33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    </w:t>
      </w:r>
      <w:r w:rsidR="007B3876">
        <w:rPr>
          <w:rFonts w:ascii="Consolas" w:eastAsia="Consolas" w:hAnsi="Consolas" w:cs="Consolas"/>
          <w:sz w:val="21"/>
          <w:szCs w:val="21"/>
        </w:rPr>
        <w:t>Auth (</w:t>
      </w:r>
      <w:proofErr w:type="gramStart"/>
      <w:r w:rsidR="007B3876">
        <w:rPr>
          <w:rFonts w:ascii="Consolas" w:eastAsia="Consolas" w:hAnsi="Consolas" w:cs="Consolas"/>
          <w:sz w:val="21"/>
          <w:szCs w:val="21"/>
        </w:rPr>
        <w:t xml:space="preserve">derived)  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     C2: ¬Auth ∨ </w:t>
      </w:r>
      <w:proofErr w:type="spellStart"/>
      <w:r>
        <w:rPr>
          <w:rFonts w:ascii="Consolas" w:eastAsia="Consolas" w:hAnsi="Consolas" w:cs="Consolas"/>
          <w:sz w:val="21"/>
          <w:szCs w:val="21"/>
        </w:rPr>
        <w:t>Acc</w:t>
      </w:r>
      <w:proofErr w:type="spellEnd"/>
    </w:p>
    <w:p w14:paraId="1F4261D7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         \                    /</w:t>
      </w:r>
    </w:p>
    <w:p w14:paraId="50B04068" w14:textId="33343FD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lastRenderedPageBreak/>
        <w:t xml:space="preserve">                       </w:t>
      </w:r>
      <w:proofErr w:type="spellStart"/>
      <w:r w:rsidR="007B3876">
        <w:rPr>
          <w:rFonts w:ascii="Consolas" w:eastAsia="Consolas" w:hAnsi="Consolas" w:cs="Consolas"/>
          <w:sz w:val="21"/>
          <w:szCs w:val="21"/>
        </w:rPr>
        <w:t>Acc</w:t>
      </w:r>
      <w:proofErr w:type="spellEnd"/>
      <w:r w:rsidR="007B3876">
        <w:rPr>
          <w:rFonts w:ascii="Consolas" w:eastAsia="Consolas" w:hAnsi="Consolas" w:cs="Consolas"/>
          <w:sz w:val="21"/>
          <w:szCs w:val="21"/>
        </w:rPr>
        <w:t xml:space="preserve"> (</w:t>
      </w:r>
      <w:proofErr w:type="gramStart"/>
      <w:r w:rsidR="007B3876">
        <w:rPr>
          <w:rFonts w:ascii="Consolas" w:eastAsia="Consolas" w:hAnsi="Consolas" w:cs="Consolas"/>
          <w:sz w:val="21"/>
          <w:szCs w:val="21"/>
        </w:rPr>
        <w:t xml:space="preserve">derived)  </w:t>
      </w:r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     C4: ¬</w:t>
      </w:r>
      <w:proofErr w:type="spellStart"/>
      <w:r w:rsidR="007B3876">
        <w:rPr>
          <w:rFonts w:ascii="Consolas" w:eastAsia="Consolas" w:hAnsi="Consolas" w:cs="Consolas"/>
          <w:sz w:val="21"/>
          <w:szCs w:val="21"/>
        </w:rPr>
        <w:t>Acc</w:t>
      </w:r>
      <w:proofErr w:type="spellEnd"/>
      <w:r w:rsidR="007B3876">
        <w:rPr>
          <w:rFonts w:ascii="Consolas" w:eastAsia="Consolas" w:hAnsi="Consolas" w:cs="Consolas"/>
          <w:sz w:val="21"/>
          <w:szCs w:val="21"/>
        </w:rPr>
        <w:t xml:space="preserve"> (</w:t>
      </w:r>
      <w:r>
        <w:rPr>
          <w:rFonts w:ascii="Consolas" w:eastAsia="Consolas" w:hAnsi="Consolas" w:cs="Consolas"/>
          <w:sz w:val="21"/>
          <w:szCs w:val="21"/>
        </w:rPr>
        <w:t>negated goal)</w:t>
      </w:r>
    </w:p>
    <w:p w14:paraId="14A3C4AE" w14:textId="77777777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                 \                    /</w:t>
      </w:r>
    </w:p>
    <w:p w14:paraId="69BCF417" w14:textId="72BB784A" w:rsidR="00705E0A" w:rsidRDefault="00000000">
      <w:pPr>
        <w:spacing w:after="100"/>
      </w:pPr>
      <w:r>
        <w:rPr>
          <w:rFonts w:ascii="Consolas" w:eastAsia="Consolas" w:hAnsi="Consolas" w:cs="Consolas"/>
          <w:sz w:val="21"/>
          <w:szCs w:val="21"/>
        </w:rPr>
        <w:t xml:space="preserve">                               </w:t>
      </w:r>
      <w:r w:rsidR="007B3876">
        <w:rPr>
          <w:rFonts w:ascii="Consolas" w:eastAsia="Consolas" w:hAnsi="Consolas" w:cs="Consolas"/>
          <w:sz w:val="21"/>
          <w:szCs w:val="21"/>
        </w:rPr>
        <w:t>□ (</w:t>
      </w:r>
      <w:r>
        <w:rPr>
          <w:rFonts w:ascii="Consolas" w:eastAsia="Consolas" w:hAnsi="Consolas" w:cs="Consolas"/>
          <w:sz w:val="21"/>
          <w:szCs w:val="21"/>
        </w:rPr>
        <w:t>contradiction)</w:t>
      </w:r>
    </w:p>
    <w:p w14:paraId="10ED0EFE" w14:textId="77777777" w:rsidR="00705E0A" w:rsidRDefault="00000000">
      <w:pPr>
        <w:pStyle w:val="Heading2"/>
        <w:spacing w:before="260" w:after="120"/>
      </w:pPr>
      <w:r>
        <w:rPr>
          <w:b/>
          <w:bCs/>
          <w:color w:val="2E5395"/>
          <w:sz w:val="24"/>
          <w:szCs w:val="24"/>
        </w:rPr>
        <w:t>5. Conclusion</w:t>
      </w:r>
    </w:p>
    <w:p w14:paraId="7164EAAE" w14:textId="3385EFD4" w:rsidR="00705E0A" w:rsidRDefault="00000000">
      <w:pPr>
        <w:spacing w:after="120" w:line="300" w:lineRule="auto"/>
      </w:pPr>
      <w:r>
        <w:rPr>
          <w:b/>
          <w:bCs/>
          <w:sz w:val="22"/>
          <w:szCs w:val="22"/>
        </w:rPr>
        <w:t>The Resolution Algorithm derives the empty clause □ after three steps, proving that the negated goal ¬</w:t>
      </w:r>
      <w:proofErr w:type="spellStart"/>
      <w:r>
        <w:rPr>
          <w:b/>
          <w:bCs/>
          <w:sz w:val="22"/>
          <w:szCs w:val="22"/>
        </w:rPr>
        <w:t>Acc</w:t>
      </w:r>
      <w:proofErr w:type="spellEnd"/>
      <w:r>
        <w:rPr>
          <w:b/>
          <w:bCs/>
          <w:sz w:val="22"/>
          <w:szCs w:val="22"/>
        </w:rPr>
        <w:t xml:space="preserve"> is unsatisfiable together with the KB. </w:t>
      </w:r>
      <w:r w:rsidR="007B3876">
        <w:rPr>
          <w:b/>
          <w:bCs/>
          <w:sz w:val="22"/>
          <w:szCs w:val="22"/>
        </w:rPr>
        <w:t>Therefore,</w:t>
      </w:r>
      <w:r>
        <w:rPr>
          <w:b/>
          <w:bCs/>
          <w:sz w:val="22"/>
          <w:szCs w:val="22"/>
        </w:rPr>
        <w:t xml:space="preserve"> the goal is proved: the user is granted access.</w:t>
      </w:r>
    </w:p>
    <w:p w14:paraId="478C0F32" w14:textId="77777777" w:rsidR="00705E0A" w:rsidRDefault="00705E0A">
      <w:pPr>
        <w:pBdr>
          <w:bottom w:val="single" w:sz="6" w:space="1" w:color="BFBFBF"/>
        </w:pBdr>
        <w:spacing w:before="200" w:after="200"/>
      </w:pPr>
    </w:p>
    <w:p w14:paraId="632FBFE9" w14:textId="344E7800" w:rsidR="00705E0A" w:rsidRDefault="00705E0A">
      <w:pPr>
        <w:spacing w:before="200"/>
        <w:jc w:val="center"/>
      </w:pPr>
    </w:p>
    <w:sectPr w:rsidR="00705E0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64EE9"/>
    <w:multiLevelType w:val="hybridMultilevel"/>
    <w:tmpl w:val="206401F4"/>
    <w:lvl w:ilvl="0" w:tplc="4F2A5D22">
      <w:start w:val="1"/>
      <w:numFmt w:val="bullet"/>
      <w:lvlText w:val="●"/>
      <w:lvlJc w:val="left"/>
      <w:pPr>
        <w:ind w:left="720" w:hanging="360"/>
      </w:pPr>
    </w:lvl>
    <w:lvl w:ilvl="1" w:tplc="59B4D6CA">
      <w:start w:val="1"/>
      <w:numFmt w:val="bullet"/>
      <w:lvlText w:val="○"/>
      <w:lvlJc w:val="left"/>
      <w:pPr>
        <w:ind w:left="1440" w:hanging="360"/>
      </w:pPr>
    </w:lvl>
    <w:lvl w:ilvl="2" w:tplc="B6D0C096">
      <w:start w:val="1"/>
      <w:numFmt w:val="bullet"/>
      <w:lvlText w:val="■"/>
      <w:lvlJc w:val="left"/>
      <w:pPr>
        <w:ind w:left="2160" w:hanging="360"/>
      </w:pPr>
    </w:lvl>
    <w:lvl w:ilvl="3" w:tplc="D4323318">
      <w:start w:val="1"/>
      <w:numFmt w:val="bullet"/>
      <w:lvlText w:val="●"/>
      <w:lvlJc w:val="left"/>
      <w:pPr>
        <w:ind w:left="2880" w:hanging="360"/>
      </w:pPr>
    </w:lvl>
    <w:lvl w:ilvl="4" w:tplc="A3568B78">
      <w:start w:val="1"/>
      <w:numFmt w:val="bullet"/>
      <w:lvlText w:val="○"/>
      <w:lvlJc w:val="left"/>
      <w:pPr>
        <w:ind w:left="3600" w:hanging="360"/>
      </w:pPr>
    </w:lvl>
    <w:lvl w:ilvl="5" w:tplc="DD5C9732">
      <w:start w:val="1"/>
      <w:numFmt w:val="bullet"/>
      <w:lvlText w:val="■"/>
      <w:lvlJc w:val="left"/>
      <w:pPr>
        <w:ind w:left="4320" w:hanging="360"/>
      </w:pPr>
    </w:lvl>
    <w:lvl w:ilvl="6" w:tplc="C52E024E">
      <w:start w:val="1"/>
      <w:numFmt w:val="bullet"/>
      <w:lvlText w:val="●"/>
      <w:lvlJc w:val="left"/>
      <w:pPr>
        <w:ind w:left="5040" w:hanging="360"/>
      </w:pPr>
    </w:lvl>
    <w:lvl w:ilvl="7" w:tplc="CC6C07E8">
      <w:start w:val="1"/>
      <w:numFmt w:val="bullet"/>
      <w:lvlText w:val="●"/>
      <w:lvlJc w:val="left"/>
      <w:pPr>
        <w:ind w:left="5760" w:hanging="360"/>
      </w:pPr>
    </w:lvl>
    <w:lvl w:ilvl="8" w:tplc="D0B65E34">
      <w:start w:val="1"/>
      <w:numFmt w:val="bullet"/>
      <w:lvlText w:val="●"/>
      <w:lvlJc w:val="left"/>
      <w:pPr>
        <w:ind w:left="6480" w:hanging="360"/>
      </w:pPr>
    </w:lvl>
  </w:abstractNum>
  <w:num w:numId="1" w16cid:durableId="14707790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E0A"/>
    <w:rsid w:val="001F486E"/>
    <w:rsid w:val="00705E0A"/>
    <w:rsid w:val="007B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9EEE6"/>
  <w15:docId w15:val="{840E60F5-62B0-49A5-A70A-2C7BD10C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935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Harish S</cp:lastModifiedBy>
  <cp:revision>2</cp:revision>
  <dcterms:created xsi:type="dcterms:W3CDTF">2026-08-16T15:15:00Z</dcterms:created>
  <dcterms:modified xsi:type="dcterms:W3CDTF">2026-08-16T15:21:00Z</dcterms:modified>
</cp:coreProperties>
</file>