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07A8" w14:textId="77777777" w:rsidR="00987C23" w:rsidRDefault="00000000" w:rsidP="00B158CE">
      <w:pPr>
        <w:spacing w:after="200" w:line="360" w:lineRule="auto"/>
        <w:jc w:val="center"/>
        <w:rPr>
          <w:rFonts w:ascii="Times New Roman" w:hAnsi="Times New Roman" w:cs="Times New Roman"/>
          <w:b/>
          <w:bCs/>
          <w:sz w:val="36"/>
          <w:szCs w:val="36"/>
        </w:rPr>
      </w:pPr>
      <w:r w:rsidRPr="00B158CE">
        <w:rPr>
          <w:rFonts w:ascii="Times New Roman" w:hAnsi="Times New Roman" w:cs="Times New Roman"/>
          <w:b/>
          <w:bCs/>
          <w:sz w:val="36"/>
          <w:szCs w:val="36"/>
        </w:rPr>
        <w:t>Intelligent Traffic Congestion Prediction and Smart Route Recommendation</w:t>
      </w:r>
    </w:p>
    <w:p w14:paraId="58A70E76" w14:textId="114E14F4" w:rsidR="004F7511" w:rsidRPr="00B158CE" w:rsidRDefault="004F7511" w:rsidP="00B158CE">
      <w:pPr>
        <w:spacing w:after="200" w:line="360" w:lineRule="auto"/>
        <w:jc w:val="center"/>
        <w:rPr>
          <w:rFonts w:ascii="Times New Roman" w:hAnsi="Times New Roman" w:cs="Times New Roman"/>
        </w:rPr>
      </w:pPr>
      <w:r w:rsidRPr="009F16F5">
        <w:rPr>
          <w:rFonts w:ascii="Times New Roman" w:hAnsi="Times New Roman" w:cs="Times New Roman"/>
          <w:b/>
          <w:bCs/>
          <w:sz w:val="28"/>
          <w:szCs w:val="28"/>
        </w:rPr>
        <w:t xml:space="preserve">GitHub link: </w:t>
      </w:r>
      <w:hyperlink r:id="rId5" w:history="1">
        <w:r w:rsidR="009F16F5" w:rsidRPr="009F16F5">
          <w:rPr>
            <w:rStyle w:val="Hyperlink"/>
            <w:rFonts w:ascii="Times New Roman" w:hAnsi="Times New Roman" w:cs="Times New Roman"/>
            <w:b/>
            <w:bCs/>
            <w:sz w:val="28"/>
            <w:szCs w:val="28"/>
          </w:rPr>
          <w:t>https://github.com/Harish25CSE119/CSA1717-ASSIGNMENT.git</w:t>
        </w:r>
      </w:hyperlink>
      <w:r w:rsidR="009F16F5">
        <w:rPr>
          <w:rFonts w:ascii="Times New Roman" w:hAnsi="Times New Roman" w:cs="Times New Roman"/>
          <w:b/>
          <w:bCs/>
          <w:sz w:val="36"/>
          <w:szCs w:val="36"/>
        </w:rPr>
        <w:t xml:space="preserve"> </w:t>
      </w:r>
    </w:p>
    <w:tbl>
      <w:tblPr>
        <w:tblW w:w="9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1"/>
      </w:tblGrid>
      <w:tr w:rsidR="00BB4033" w14:paraId="0619BE05" w14:textId="77777777" w:rsidTr="00DF72AE">
        <w:trPr>
          <w:trHeight w:val="808"/>
        </w:trPr>
        <w:tc>
          <w:tcPr>
            <w:tcW w:w="3360" w:type="dxa"/>
            <w:tcMar>
              <w:top w:w="100" w:type="dxa"/>
              <w:left w:w="100" w:type="dxa"/>
              <w:bottom w:w="100" w:type="dxa"/>
              <w:right w:w="100" w:type="dxa"/>
            </w:tcMar>
          </w:tcPr>
          <w:p w14:paraId="49D456D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1" w:type="dxa"/>
            <w:tcMar>
              <w:top w:w="100" w:type="dxa"/>
              <w:left w:w="100" w:type="dxa"/>
              <w:bottom w:w="100" w:type="dxa"/>
              <w:right w:w="100" w:type="dxa"/>
            </w:tcMar>
          </w:tcPr>
          <w:p w14:paraId="72140B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BB4033" w14:paraId="7064E200" w14:textId="77777777" w:rsidTr="00DF72AE">
        <w:trPr>
          <w:trHeight w:val="554"/>
        </w:trPr>
        <w:tc>
          <w:tcPr>
            <w:tcW w:w="3360" w:type="dxa"/>
            <w:tcMar>
              <w:top w:w="100" w:type="dxa"/>
              <w:left w:w="100" w:type="dxa"/>
              <w:bottom w:w="100" w:type="dxa"/>
              <w:right w:w="100" w:type="dxa"/>
            </w:tcMar>
          </w:tcPr>
          <w:p w14:paraId="249B675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p>
        </w:tc>
        <w:tc>
          <w:tcPr>
            <w:tcW w:w="6181" w:type="dxa"/>
            <w:tcMar>
              <w:top w:w="100" w:type="dxa"/>
              <w:left w:w="100" w:type="dxa"/>
              <w:bottom w:w="100" w:type="dxa"/>
              <w:right w:w="100" w:type="dxa"/>
            </w:tcMar>
          </w:tcPr>
          <w:p w14:paraId="78D722F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Science and Engineering</w:t>
            </w:r>
          </w:p>
        </w:tc>
      </w:tr>
      <w:tr w:rsidR="00BB4033" w14:paraId="78C2E3A7" w14:textId="77777777" w:rsidTr="00DF72AE">
        <w:trPr>
          <w:trHeight w:val="554"/>
        </w:trPr>
        <w:tc>
          <w:tcPr>
            <w:tcW w:w="3360" w:type="dxa"/>
            <w:tcMar>
              <w:top w:w="100" w:type="dxa"/>
              <w:left w:w="100" w:type="dxa"/>
              <w:bottom w:w="100" w:type="dxa"/>
              <w:right w:w="100" w:type="dxa"/>
            </w:tcMar>
          </w:tcPr>
          <w:p w14:paraId="693F017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w:t>
            </w:r>
          </w:p>
        </w:tc>
        <w:tc>
          <w:tcPr>
            <w:tcW w:w="6181" w:type="dxa"/>
            <w:tcMar>
              <w:top w:w="100" w:type="dxa"/>
              <w:left w:w="100" w:type="dxa"/>
              <w:bottom w:w="100" w:type="dxa"/>
              <w:right w:w="100" w:type="dxa"/>
            </w:tcMar>
          </w:tcPr>
          <w:p w14:paraId="31287951" w14:textId="77777777" w:rsidR="00BB4033" w:rsidRDefault="00BB4033" w:rsidP="00DF72AE">
            <w:pPr>
              <w:widowControl w:val="0"/>
              <w:pBdr>
                <w:top w:val="nil"/>
                <w:left w:val="nil"/>
                <w:bottom w:val="nil"/>
                <w:right w:val="nil"/>
                <w:between w:val="nil"/>
              </w:pBdr>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B.Tech. / UG Programme</w:t>
            </w:r>
          </w:p>
        </w:tc>
      </w:tr>
      <w:tr w:rsidR="00BB4033" w14:paraId="5A2EDF42" w14:textId="77777777" w:rsidTr="00DF72AE">
        <w:trPr>
          <w:trHeight w:val="555"/>
        </w:trPr>
        <w:tc>
          <w:tcPr>
            <w:tcW w:w="3360" w:type="dxa"/>
            <w:tcMar>
              <w:top w:w="100" w:type="dxa"/>
              <w:left w:w="100" w:type="dxa"/>
              <w:bottom w:w="100" w:type="dxa"/>
              <w:right w:w="100" w:type="dxa"/>
            </w:tcMar>
          </w:tcPr>
          <w:p w14:paraId="67A46597"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Code &amp; Course Name </w:t>
            </w:r>
          </w:p>
        </w:tc>
        <w:tc>
          <w:tcPr>
            <w:tcW w:w="6181" w:type="dxa"/>
            <w:tcMar>
              <w:top w:w="100" w:type="dxa"/>
              <w:left w:w="100" w:type="dxa"/>
              <w:bottom w:w="100" w:type="dxa"/>
              <w:right w:w="100" w:type="dxa"/>
            </w:tcMar>
          </w:tcPr>
          <w:p w14:paraId="28DA4FA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CSA1717 &amp; Artificial Intelligence</w:t>
            </w:r>
          </w:p>
        </w:tc>
      </w:tr>
      <w:tr w:rsidR="00BB4033" w14:paraId="2EDA6A23" w14:textId="77777777" w:rsidTr="00DF72AE">
        <w:trPr>
          <w:trHeight w:val="551"/>
        </w:trPr>
        <w:tc>
          <w:tcPr>
            <w:tcW w:w="3360" w:type="dxa"/>
            <w:tcMar>
              <w:top w:w="100" w:type="dxa"/>
              <w:left w:w="100" w:type="dxa"/>
              <w:bottom w:w="100" w:type="dxa"/>
              <w:right w:w="100" w:type="dxa"/>
            </w:tcMar>
          </w:tcPr>
          <w:p w14:paraId="5337D126"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Year / Batch </w:t>
            </w:r>
          </w:p>
        </w:tc>
        <w:tc>
          <w:tcPr>
            <w:tcW w:w="6181" w:type="dxa"/>
            <w:tcMar>
              <w:top w:w="100" w:type="dxa"/>
              <w:left w:w="100" w:type="dxa"/>
              <w:bottom w:w="100" w:type="dxa"/>
              <w:right w:w="100" w:type="dxa"/>
            </w:tcMar>
          </w:tcPr>
          <w:p w14:paraId="1F5F8768" w14:textId="49080094" w:rsidR="00BB4033" w:rsidRDefault="00BB4033" w:rsidP="00DF72AE">
            <w:pPr>
              <w:widowControl w:val="0"/>
              <w:pBdr>
                <w:top w:val="nil"/>
                <w:left w:val="nil"/>
                <w:bottom w:val="nil"/>
                <w:right w:val="nil"/>
                <w:between w:val="nil"/>
              </w:pBdr>
              <w:ind w:left="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2026 – 2027</w:t>
            </w:r>
            <w:r w:rsidR="005E36ED">
              <w:rPr>
                <w:rFonts w:ascii="Times New Roman" w:eastAsia="Times New Roman" w:hAnsi="Times New Roman" w:cs="Times New Roman"/>
                <w:color w:val="000000"/>
                <w:sz w:val="19"/>
                <w:szCs w:val="19"/>
              </w:rPr>
              <w:t>/2025 - 2029</w:t>
            </w:r>
          </w:p>
        </w:tc>
      </w:tr>
      <w:tr w:rsidR="00BB4033" w14:paraId="1FB5EC19" w14:textId="77777777" w:rsidTr="00DF72AE">
        <w:trPr>
          <w:trHeight w:val="554"/>
        </w:trPr>
        <w:tc>
          <w:tcPr>
            <w:tcW w:w="3360" w:type="dxa"/>
            <w:tcMar>
              <w:top w:w="100" w:type="dxa"/>
              <w:left w:w="100" w:type="dxa"/>
              <w:bottom w:w="100" w:type="dxa"/>
              <w:right w:w="100" w:type="dxa"/>
            </w:tcMar>
          </w:tcPr>
          <w:p w14:paraId="0C2693E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1" w:type="dxa"/>
            <w:tcMar>
              <w:top w:w="100" w:type="dxa"/>
              <w:left w:w="100" w:type="dxa"/>
              <w:bottom w:w="100" w:type="dxa"/>
              <w:right w:w="100" w:type="dxa"/>
            </w:tcMar>
          </w:tcPr>
          <w:p w14:paraId="3F0436C5" w14:textId="77777777" w:rsidR="00BB4033" w:rsidRDefault="00BB4033" w:rsidP="00DF72AE">
            <w:pPr>
              <w:widowControl w:val="0"/>
              <w:pBdr>
                <w:top w:val="nil"/>
                <w:left w:val="nil"/>
                <w:bottom w:val="nil"/>
                <w:right w:val="nil"/>
                <w:between w:val="nil"/>
              </w:pBdr>
              <w:ind w:left="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Dr. ANOOP M</w:t>
            </w:r>
          </w:p>
        </w:tc>
      </w:tr>
      <w:tr w:rsidR="00BB4033" w14:paraId="65900FCA" w14:textId="77777777" w:rsidTr="00DF72AE">
        <w:trPr>
          <w:trHeight w:val="705"/>
        </w:trPr>
        <w:tc>
          <w:tcPr>
            <w:tcW w:w="3360" w:type="dxa"/>
            <w:tcMar>
              <w:top w:w="100" w:type="dxa"/>
              <w:left w:w="100" w:type="dxa"/>
              <w:bottom w:w="100" w:type="dxa"/>
              <w:right w:w="100" w:type="dxa"/>
            </w:tcMar>
          </w:tcPr>
          <w:p w14:paraId="212F4E54"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Title </w:t>
            </w:r>
          </w:p>
        </w:tc>
        <w:tc>
          <w:tcPr>
            <w:tcW w:w="6181" w:type="dxa"/>
            <w:tcMar>
              <w:top w:w="100" w:type="dxa"/>
              <w:left w:w="100" w:type="dxa"/>
              <w:bottom w:w="100" w:type="dxa"/>
              <w:right w:w="100" w:type="dxa"/>
            </w:tcMar>
          </w:tcPr>
          <w:p w14:paraId="2EDCBECA" w14:textId="220AFFA5" w:rsidR="00BB4033" w:rsidRDefault="00BB4033" w:rsidP="00DF72AE">
            <w:pPr>
              <w:widowControl w:val="0"/>
              <w:pBdr>
                <w:top w:val="nil"/>
                <w:left w:val="nil"/>
                <w:bottom w:val="nil"/>
                <w:right w:val="nil"/>
                <w:between w:val="nil"/>
              </w:pBdr>
              <w:spacing w:line="229" w:lineRule="auto"/>
              <w:ind w:left="109" w:right="43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Intelligent Traffic Congestion Prediction and Smart </w:t>
            </w:r>
            <w:r>
              <w:rPr>
                <w:rFonts w:ascii="Times New Roman" w:eastAsia="Times New Roman" w:hAnsi="Times New Roman" w:cs="Times New Roman"/>
                <w:color w:val="000000"/>
                <w:sz w:val="24"/>
                <w:szCs w:val="24"/>
              </w:rPr>
              <w:t>Route Recommendation</w:t>
            </w:r>
            <w:r>
              <w:rPr>
                <w:rFonts w:ascii="Times New Roman" w:eastAsia="Times New Roman" w:hAnsi="Times New Roman" w:cs="Times New Roman"/>
                <w:color w:val="000000"/>
                <w:sz w:val="24"/>
                <w:szCs w:val="24"/>
              </w:rPr>
              <w:t xml:space="preserve"> </w:t>
            </w:r>
          </w:p>
        </w:tc>
      </w:tr>
      <w:tr w:rsidR="00BB4033" w14:paraId="19CBE3BA" w14:textId="77777777" w:rsidTr="00DF72AE">
        <w:trPr>
          <w:trHeight w:val="554"/>
        </w:trPr>
        <w:tc>
          <w:tcPr>
            <w:tcW w:w="3360" w:type="dxa"/>
            <w:tcMar>
              <w:top w:w="100" w:type="dxa"/>
              <w:left w:w="100" w:type="dxa"/>
              <w:bottom w:w="100" w:type="dxa"/>
              <w:right w:w="100" w:type="dxa"/>
            </w:tcMar>
          </w:tcPr>
          <w:p w14:paraId="62BAB25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1" w:type="dxa"/>
            <w:tcMar>
              <w:top w:w="100" w:type="dxa"/>
              <w:left w:w="100" w:type="dxa"/>
              <w:bottom w:w="100" w:type="dxa"/>
              <w:right w:w="100" w:type="dxa"/>
            </w:tcMar>
          </w:tcPr>
          <w:p w14:paraId="2F598EE6" w14:textId="28179B74"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76934EA2" w14:textId="77777777" w:rsidTr="00DF72AE">
        <w:trPr>
          <w:trHeight w:val="554"/>
        </w:trPr>
        <w:tc>
          <w:tcPr>
            <w:tcW w:w="3360" w:type="dxa"/>
            <w:tcMar>
              <w:top w:w="100" w:type="dxa"/>
              <w:left w:w="100" w:type="dxa"/>
              <w:bottom w:w="100" w:type="dxa"/>
              <w:right w:w="100" w:type="dxa"/>
            </w:tcMar>
          </w:tcPr>
          <w:p w14:paraId="3DEC05B3"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1" w:type="dxa"/>
            <w:tcMar>
              <w:top w:w="100" w:type="dxa"/>
              <w:left w:w="100" w:type="dxa"/>
              <w:bottom w:w="100" w:type="dxa"/>
              <w:right w:w="100" w:type="dxa"/>
            </w:tcMar>
          </w:tcPr>
          <w:p w14:paraId="22A38789" w14:textId="5B79E31A"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0144A949" w14:textId="77777777" w:rsidTr="00DF72AE">
        <w:trPr>
          <w:trHeight w:val="554"/>
        </w:trPr>
        <w:tc>
          <w:tcPr>
            <w:tcW w:w="3360" w:type="dxa"/>
            <w:tcMar>
              <w:top w:w="100" w:type="dxa"/>
              <w:left w:w="100" w:type="dxa"/>
              <w:bottom w:w="100" w:type="dxa"/>
              <w:right w:w="100" w:type="dxa"/>
            </w:tcMar>
          </w:tcPr>
          <w:p w14:paraId="0C3CA21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1" w:type="dxa"/>
            <w:tcMar>
              <w:top w:w="100" w:type="dxa"/>
              <w:left w:w="100" w:type="dxa"/>
              <w:bottom w:w="100" w:type="dxa"/>
              <w:right w:w="100" w:type="dxa"/>
            </w:tcMar>
          </w:tcPr>
          <w:p w14:paraId="0D228B3F"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BB4033" w14:paraId="0258DFE7" w14:textId="77777777" w:rsidTr="00DF72AE">
        <w:trPr>
          <w:trHeight w:val="554"/>
        </w:trPr>
        <w:tc>
          <w:tcPr>
            <w:tcW w:w="3360" w:type="dxa"/>
            <w:tcMar>
              <w:top w:w="100" w:type="dxa"/>
              <w:left w:w="100" w:type="dxa"/>
              <w:bottom w:w="100" w:type="dxa"/>
              <w:right w:w="100" w:type="dxa"/>
            </w:tcMar>
          </w:tcPr>
          <w:p w14:paraId="421F0E3E"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Outcome(s) – CO </w:t>
            </w:r>
          </w:p>
        </w:tc>
        <w:tc>
          <w:tcPr>
            <w:tcW w:w="6181" w:type="dxa"/>
            <w:tcMar>
              <w:top w:w="100" w:type="dxa"/>
              <w:left w:w="100" w:type="dxa"/>
              <w:bottom w:w="100" w:type="dxa"/>
              <w:right w:w="100" w:type="dxa"/>
            </w:tcMar>
          </w:tcPr>
          <w:p w14:paraId="3C72274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 CO4, CO5</w:t>
            </w:r>
          </w:p>
        </w:tc>
      </w:tr>
      <w:tr w:rsidR="00BB4033" w14:paraId="7F96DE8D" w14:textId="77777777" w:rsidTr="00DF72AE">
        <w:trPr>
          <w:trHeight w:val="552"/>
        </w:trPr>
        <w:tc>
          <w:tcPr>
            <w:tcW w:w="3360" w:type="dxa"/>
            <w:tcMar>
              <w:top w:w="100" w:type="dxa"/>
              <w:left w:w="100" w:type="dxa"/>
              <w:bottom w:w="100" w:type="dxa"/>
              <w:right w:w="100" w:type="dxa"/>
            </w:tcMar>
          </w:tcPr>
          <w:p w14:paraId="26925AF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Bloom's Taxonomy Level </w:t>
            </w:r>
          </w:p>
        </w:tc>
        <w:tc>
          <w:tcPr>
            <w:tcW w:w="6181" w:type="dxa"/>
            <w:tcMar>
              <w:top w:w="100" w:type="dxa"/>
              <w:left w:w="100" w:type="dxa"/>
              <w:bottom w:w="100" w:type="dxa"/>
              <w:right w:w="100" w:type="dxa"/>
            </w:tcMar>
          </w:tcPr>
          <w:p w14:paraId="57B96CFC" w14:textId="212A3AA3" w:rsidR="00BB4033" w:rsidRDefault="00BB4033" w:rsidP="00DF72AE">
            <w:pPr>
              <w:widowControl w:val="0"/>
              <w:pBdr>
                <w:top w:val="nil"/>
                <w:left w:val="nil"/>
                <w:bottom w:val="nil"/>
                <w:right w:val="nil"/>
                <w:between w:val="nil"/>
              </w:pBdr>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 – </w:t>
            </w:r>
            <w:r>
              <w:rPr>
                <w:rFonts w:ascii="Times New Roman" w:eastAsia="Times New Roman" w:hAnsi="Times New Roman" w:cs="Times New Roman"/>
                <w:color w:val="000000"/>
                <w:sz w:val="24"/>
                <w:szCs w:val="24"/>
              </w:rPr>
              <w:t>Analyse</w:t>
            </w:r>
            <w:r>
              <w:rPr>
                <w:rFonts w:ascii="Times New Roman" w:eastAsia="Times New Roman" w:hAnsi="Times New Roman" w:cs="Times New Roman"/>
                <w:color w:val="000000"/>
                <w:sz w:val="24"/>
                <w:szCs w:val="24"/>
              </w:rPr>
              <w:t>; L5 – Evaluate; L6 – Create</w:t>
            </w:r>
          </w:p>
        </w:tc>
      </w:tr>
      <w:tr w:rsidR="00BB4033" w14:paraId="62225065" w14:textId="77777777" w:rsidTr="00DF72AE">
        <w:trPr>
          <w:trHeight w:val="866"/>
        </w:trPr>
        <w:tc>
          <w:tcPr>
            <w:tcW w:w="3360" w:type="dxa"/>
            <w:tcMar>
              <w:top w:w="100" w:type="dxa"/>
              <w:left w:w="100" w:type="dxa"/>
              <w:bottom w:w="100" w:type="dxa"/>
              <w:right w:w="100" w:type="dxa"/>
            </w:tcMar>
          </w:tcPr>
          <w:p w14:paraId="59E4D3B6"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Mapping (SDG 1-17) </w:t>
            </w:r>
          </w:p>
        </w:tc>
        <w:tc>
          <w:tcPr>
            <w:tcW w:w="6181" w:type="dxa"/>
            <w:tcMar>
              <w:top w:w="100" w:type="dxa"/>
              <w:left w:w="100" w:type="dxa"/>
              <w:bottom w:w="100" w:type="dxa"/>
              <w:right w:w="100" w:type="dxa"/>
            </w:tcMar>
          </w:tcPr>
          <w:p w14:paraId="3A9ADD23" w14:textId="7BD2AEA0" w:rsidR="00BB4033" w:rsidRDefault="00BB4033" w:rsidP="00DF72AE">
            <w:pPr>
              <w:widowControl w:val="0"/>
              <w:pBdr>
                <w:top w:val="nil"/>
                <w:left w:val="nil"/>
                <w:bottom w:val="nil"/>
                <w:right w:val="nil"/>
                <w:between w:val="nil"/>
              </w:pBdr>
              <w:spacing w:line="353" w:lineRule="auto"/>
              <w:ind w:left="120" w:right="13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9(Industry, Innovation, and Infrastructure</w:t>
            </w:r>
            <w:r>
              <w:rPr>
                <w:rFonts w:ascii="Times New Roman" w:eastAsia="Times New Roman" w:hAnsi="Times New Roman" w:cs="Times New Roman"/>
                <w:color w:val="000000"/>
                <w:sz w:val="24"/>
                <w:szCs w:val="24"/>
              </w:rPr>
              <w:t>); SDG</w:t>
            </w:r>
            <w:r>
              <w:rPr>
                <w:rFonts w:ascii="Times New Roman" w:eastAsia="Times New Roman" w:hAnsi="Times New Roman" w:cs="Times New Roman"/>
                <w:color w:val="000000"/>
                <w:sz w:val="24"/>
                <w:szCs w:val="24"/>
              </w:rPr>
              <w:t xml:space="preserve"> 11(Sustainable Cities and Communities)</w:t>
            </w:r>
          </w:p>
        </w:tc>
      </w:tr>
      <w:tr w:rsidR="00BB4033" w14:paraId="39D654F1" w14:textId="77777777" w:rsidTr="00DF72AE">
        <w:trPr>
          <w:trHeight w:val="554"/>
        </w:trPr>
        <w:tc>
          <w:tcPr>
            <w:tcW w:w="3360" w:type="dxa"/>
            <w:tcMar>
              <w:top w:w="100" w:type="dxa"/>
              <w:left w:w="100" w:type="dxa"/>
              <w:bottom w:w="100" w:type="dxa"/>
              <w:right w:w="100" w:type="dxa"/>
            </w:tcMar>
          </w:tcPr>
          <w:p w14:paraId="597313DF" w14:textId="77777777" w:rsidR="00BB4033" w:rsidRDefault="00BB4033" w:rsidP="00DF72AE">
            <w:pPr>
              <w:widowControl w:val="0"/>
              <w:pBdr>
                <w:top w:val="nil"/>
                <w:left w:val="nil"/>
                <w:bottom w:val="nil"/>
                <w:right w:val="nil"/>
                <w:between w:val="nil"/>
              </w:pBdr>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Industry / Societal Relevance </w:t>
            </w:r>
          </w:p>
        </w:tc>
        <w:tc>
          <w:tcPr>
            <w:tcW w:w="6181" w:type="dxa"/>
            <w:tcMar>
              <w:top w:w="100" w:type="dxa"/>
              <w:left w:w="100" w:type="dxa"/>
              <w:bottom w:w="100" w:type="dxa"/>
              <w:right w:w="100" w:type="dxa"/>
            </w:tcMar>
          </w:tcPr>
          <w:p w14:paraId="2ECE4268" w14:textId="77777777" w:rsidR="00BB4033" w:rsidRDefault="00BB4033" w:rsidP="00DF72AE">
            <w:pPr>
              <w:widowControl w:val="0"/>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mobility, traffic management and sustainable transport</w:t>
            </w:r>
          </w:p>
        </w:tc>
      </w:tr>
    </w:tbl>
    <w:p w14:paraId="6C11EBF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rPr>
        <w:br w:type="page"/>
      </w:r>
    </w:p>
    <w:p w14:paraId="06965AD8"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1. Problem Understanding and Formulation</w:t>
      </w:r>
    </w:p>
    <w:p w14:paraId="5127CA8A"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1.1 What is the problem?</w:t>
      </w:r>
    </w:p>
    <w:p w14:paraId="7E91E134" w14:textId="2C2ABDCA"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lot of urban traffic congestion isn't random. The same junctions back up at the same times every day, and the same kind of weather pushes the same roads into gridlock in more or less the same way each time. That predictability is really the starting point for this assignment: if congestion follows patterns, those patterns can be learned, and if they can be learned, that information should be able to make routing smarter than just picking the shortest line on a map. </w:t>
      </w:r>
      <w:r w:rsidR="00BB4033" w:rsidRPr="00B158CE">
        <w:rPr>
          <w:rFonts w:ascii="Times New Roman" w:hAnsi="Times New Roman" w:cs="Times New Roman"/>
        </w:rPr>
        <w:t>So,</w:t>
      </w:r>
      <w:r w:rsidRPr="00B158CE">
        <w:rPr>
          <w:rFonts w:ascii="Times New Roman" w:hAnsi="Times New Roman" w:cs="Times New Roman"/>
        </w:rPr>
        <w:t xml:space="preserve"> the problem this project sets out to solve has two halves. First, predict how congested a road segment currently is, using measurable indicators like vehicle count and average speed. Second, feed that prediction into a route-finding algorithm so the recommended path is actually faster to drive, not just shorter in kilometres. Neither half is worth much on its own — a congestion classifier that never touches the routing logic is just a standalone ML demo, and a shortest-path algorithm that ignores congestion is just Dijkstra with extra steps.</w:t>
      </w:r>
    </w:p>
    <w:p w14:paraId="3D797643"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1.2 Expected outcomes</w:t>
      </w:r>
    </w:p>
    <w:p w14:paraId="77BAB13E"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trained classification model that assigns a road segment to one of four congestion levels (Free-flow, Moderate, Heavy, Gridlock) from live traffic features, with measurable accuracy and per-class performance.</w:t>
      </w:r>
    </w:p>
    <w:p w14:paraId="502E8D9C"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routing engine that computes the least-cost path across a road network under a given traffic scenario, where cost reflects actual travel time rather than physical distance alone.</w:t>
      </w:r>
    </w:p>
    <w:p w14:paraId="24FB7DB4"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demonstrable case where the traffic-aware route differs from — and outperforms — the plain shortest-distance route, with the time saved quantified.</w:t>
      </w:r>
    </w:p>
    <w:p w14:paraId="5F1228AC"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working, testable full-stack implementation (Flask REST API + React dashboard) that a user can query end-to-end, from raw traffic data to a recommended path.</w:t>
      </w:r>
    </w:p>
    <w:p w14:paraId="56AF36DC"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1.3 Available data</w:t>
      </w:r>
    </w:p>
    <w:p w14:paraId="1AD870BD" w14:textId="77777777" w:rsidR="00987C23"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dataset used is a VANET (Vehicular Ad-hoc Network) traffic congestion dataset pulled from Kaggle. It has 1,208 raw records, each one a single traffic observation described by five numerical readings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 plus three categorical context fields: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label being predicted is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which falls into one of four buckets: Free-flow, Moderate, Heavy, or Gridlock. It's worth noting this isn't a clean, hand-crafted toy dataset — it has 8 duplicate rows and 10 missing values spread across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(5 missing),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(1), and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(4). Both of those had to be dealt with properly during preprocessing rather than quietly ignored.</w:t>
      </w:r>
    </w:p>
    <w:p w14:paraId="3EF0D56C" w14:textId="77777777" w:rsidR="00B158CE" w:rsidRPr="00B158CE" w:rsidRDefault="00B158CE" w:rsidP="00B158CE">
      <w:pPr>
        <w:spacing w:after="160" w:line="360" w:lineRule="auto"/>
        <w:jc w:val="both"/>
        <w:rPr>
          <w:rFonts w:ascii="Times New Roman" w:hAnsi="Times New Roman" w:cs="Times New Roman"/>
        </w:rPr>
      </w:pPr>
    </w:p>
    <w:p w14:paraId="7C69BBD4"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1.4 Assumptions made</w:t>
      </w:r>
    </w:p>
    <w:p w14:paraId="7F57A48E"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relationship between the dataset's traffic features (speed, occupancy, density, etc.) and the labelled congestion class is stable enough over time to be learned by a supervised model — i.e. the dataset is representative of the road conditions the system will be asked to reason about.</w:t>
      </w:r>
    </w:p>
    <w:p w14:paraId="6050D531"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demonstration road network (9 junctions, 11 bidirectional road segments) is a simplified stand-in for a real city grid, sufficient to prove that traffic-aware routing behaves correctly; it is not a claim about any specific real city's topology.</w:t>
      </w:r>
    </w:p>
    <w:p w14:paraId="180FB183"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Congestion levels can be converted into a numeric travel-time penalty (a multiplying factor on base travel time) without needing per-vehicle telemetry, which keeps the routing layer decoupled from the prediction layer.</w:t>
      </w:r>
    </w:p>
    <w:p w14:paraId="2D19B9F8"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 values are missing-at-random and can be safely imputed using median (numerical) or mode (categorical) values without introducing systematic bias, given how small the missing fraction is (under 1% of cells).</w:t>
      </w:r>
    </w:p>
    <w:p w14:paraId="4F002E98"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1.5 Constraints</w:t>
      </w:r>
    </w:p>
    <w:p w14:paraId="55084C58"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Data quality/coverage: the dataset is a static snapshot, not a live feed, so the model reflects patterns present in that snapshot only.</w:t>
      </w:r>
    </w:p>
    <w:p w14:paraId="3A659E9E"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Graph size: the demonstration network is intentionally small (9 nodes) to keep the algorithm's execution trace legible for grading and visualization; it is not evidence of scalability limits.</w:t>
      </w:r>
    </w:p>
    <w:p w14:paraId="6782D449"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Computation: Bellman-Ford is O(V·E), which is trivial at this graph size but would need reconsideration (e.g. SPFA queue-based relaxation, or partitioning) at true city scale.</w:t>
      </w:r>
    </w:p>
    <w:p w14:paraId="2116D9E6"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Privacy: the dataset contains no personally identifiable location or vehicle-owner data — only aggregate traffic measurements — which keeps the system's data use ethically low-risk.</w:t>
      </w:r>
    </w:p>
    <w:p w14:paraId="04B21D2E"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2. Application of Course Knowledge</w:t>
      </w:r>
    </w:p>
    <w:p w14:paraId="40163245"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2.1 Supervised classification</w:t>
      </w:r>
    </w:p>
    <w:p w14:paraId="2E9362A0" w14:textId="6918C59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Congestion prediction is set up as a multi-class classification problem. Given a feature vector x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model has to predict y </w:t>
      </w:r>
      <w:r w:rsidRPr="00B158CE">
        <w:rPr>
          <w:rFonts w:ascii="Cambria Math" w:hAnsi="Cambria Math" w:cs="Cambria Math"/>
        </w:rPr>
        <w:t>∈</w:t>
      </w:r>
      <w:r w:rsidRPr="00B158CE">
        <w:rPr>
          <w:rFonts w:ascii="Times New Roman" w:hAnsi="Times New Roman" w:cs="Times New Roman"/>
        </w:rPr>
        <w:t xml:space="preserve"> {Free-flow, Moderate, Heavy, Gridlock}. The classifier used is a Random Forest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RandomForestClassifier, 100 trees, max depth 10) — essentially an ensemble of decision trees, each trained on a bootstrap-sampled slice of the training data, with the final class decided by majority vote across all the trees. A single decision tree or a linear model was considered and set aside, mainly because congestion doesn't behave linearly: a vehicle </w:t>
      </w:r>
      <w:r w:rsidR="00B158CE" w:rsidRPr="00B158CE">
        <w:rPr>
          <w:rFonts w:ascii="Times New Roman" w:hAnsi="Times New Roman" w:cs="Times New Roman"/>
        </w:rPr>
        <w:t>counts</w:t>
      </w:r>
      <w:r w:rsidRPr="00B158CE">
        <w:rPr>
          <w:rFonts w:ascii="Times New Roman" w:hAnsi="Times New Roman" w:cs="Times New Roman"/>
        </w:rPr>
        <w:t xml:space="preserve"> of 150, say, only really signals trouble when it's paired with low average </w:t>
      </w:r>
      <w:r w:rsidRPr="00B158CE">
        <w:rPr>
          <w:rFonts w:ascii="Times New Roman" w:hAnsi="Times New Roman" w:cs="Times New Roman"/>
        </w:rPr>
        <w:lastRenderedPageBreak/>
        <w:t>speed and high lane occupancy at the same time. That kind of feature interaction is exactly what tree ensembles are good at picking up without anyone having to manually engineer interaction terms.</w:t>
      </w:r>
    </w:p>
    <w:p w14:paraId="673B5AA1"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2.2 Data preprocessing pipeline</w:t>
      </w:r>
    </w:p>
    <w:p w14:paraId="6B10CFC4"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raw CSV isn't something you can throw straight at a model. It goes through a few cleaning and transformation steps first:</w:t>
      </w:r>
    </w:p>
    <w:p w14:paraId="7EFF8703"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Deduplication — exact duplicate rows are dropped. 8 of the 1,208 raw records turned out to be duplicates and were removed.</w:t>
      </w:r>
    </w:p>
    <w:p w14:paraId="2BEB8530"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Missing-value imputation — numerical columns get filled with their column median, categorical columns with their column mode. Nothing fancy, but it's a reasonable, low-risk choice given how small the missing fraction actually is.</w:t>
      </w:r>
    </w:p>
    <w:p w14:paraId="05614919"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Categorical encoding —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and the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target are each run through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LabelEncoder</w:t>
      </w:r>
      <w:proofErr w:type="spellEnd"/>
      <w:r w:rsidRPr="00B158CE">
        <w:rPr>
          <w:rFonts w:ascii="Times New Roman" w:hAnsi="Times New Roman" w:cs="Times New Roman"/>
        </w:rPr>
        <w:t xml:space="preserve"> to turn text categories into numbers the model can use.</w:t>
      </w:r>
    </w:p>
    <w:p w14:paraId="003E0294"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Feature scaling — all 8 features, numerical and encoded-categorical alike, are standardized with </w:t>
      </w:r>
      <w:proofErr w:type="spellStart"/>
      <w:r w:rsidRPr="00B158CE">
        <w:rPr>
          <w:rFonts w:ascii="Times New Roman" w:hAnsi="Times New Roman" w:cs="Times New Roman"/>
        </w:rPr>
        <w:t>StandardScaler</w:t>
      </w:r>
      <w:proofErr w:type="spellEnd"/>
      <w:r w:rsidRPr="00B158CE">
        <w:rPr>
          <w:rFonts w:ascii="Times New Roman" w:hAnsi="Times New Roman" w:cs="Times New Roman"/>
        </w:rPr>
        <w:t>. Strictly speaking, Random Forests don't need scaled inputs since trees split on individual thresholds rather than distances, but keeping a consistent scaling step in the pipeline means it won't quietly break if the model is ever swapped for something that does care about scale.</w:t>
      </w:r>
    </w:p>
    <w:p w14:paraId="65F5879C" w14:textId="77777777" w:rsidR="00987C23" w:rsidRPr="00B158CE" w:rsidRDefault="00000000"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Stratified train/test split — 80% for training (960 records), 20% for testing (240 records), stratified so all four congestion classes show up in roughly the same proportion in both sets.</w:t>
      </w:r>
    </w:p>
    <w:p w14:paraId="17604D15"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2.3 Graph theory and shortest-path search</w:t>
      </w:r>
    </w:p>
    <w:p w14:paraId="6479E596"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road network itself is modelled as a weighted directed graph G = (V, E) — 9 vertices standing in for junctions A through I, and 22 directed edges (11 physical road segments, each usable in both directions). Route recommendation then becomes a single-source shortest-path problem: given a source and a destination, find whichever path has the lowest total edge cost. The algorithm doing that work is Bellman-Ford, written from scratch without relying on </w:t>
      </w:r>
      <w:proofErr w:type="spellStart"/>
      <w:r w:rsidRPr="00B158CE">
        <w:rPr>
          <w:rFonts w:ascii="Times New Roman" w:hAnsi="Times New Roman" w:cs="Times New Roman"/>
        </w:rPr>
        <w:t>NetworkX</w:t>
      </w:r>
      <w:proofErr w:type="spellEnd"/>
      <w:r w:rsidRPr="00B158CE">
        <w:rPr>
          <w:rFonts w:ascii="Times New Roman" w:hAnsi="Times New Roman" w:cs="Times New Roman"/>
        </w:rPr>
        <w:t xml:space="preserve"> or any other graph library. It works by relaxing every edge in the graph, up to |V|−1 times:</w:t>
      </w:r>
    </w:p>
    <w:p w14:paraId="336985DB" w14:textId="77777777" w:rsidR="00987C23" w:rsidRPr="00B158CE" w:rsidRDefault="00000000" w:rsidP="00B158CE">
      <w:pPr>
        <w:spacing w:after="160" w:line="360" w:lineRule="auto"/>
        <w:jc w:val="center"/>
        <w:rPr>
          <w:rFonts w:ascii="Times New Roman" w:hAnsi="Times New Roman" w:cs="Times New Roman"/>
        </w:rPr>
      </w:pPr>
      <w:proofErr w:type="spellStart"/>
      <w:r w:rsidRPr="00B158CE">
        <w:rPr>
          <w:rFonts w:ascii="Times New Roman" w:hAnsi="Times New Roman" w:cs="Times New Roman"/>
          <w:i/>
          <w:iCs/>
        </w:rPr>
        <w:t>dist</w:t>
      </w:r>
      <w:proofErr w:type="spellEnd"/>
      <w:r w:rsidRPr="00B158CE">
        <w:rPr>
          <w:rFonts w:ascii="Times New Roman" w:hAnsi="Times New Roman" w:cs="Times New Roman"/>
          <w:i/>
          <w:iCs/>
        </w:rPr>
        <w:t xml:space="preserve">(v) = </w:t>
      </w:r>
      <w:proofErr w:type="gramStart"/>
      <w:r w:rsidRPr="00B158CE">
        <w:rPr>
          <w:rFonts w:ascii="Times New Roman" w:hAnsi="Times New Roman" w:cs="Times New Roman"/>
          <w:i/>
          <w:iCs/>
        </w:rPr>
        <w:t xml:space="preserve">min( </w:t>
      </w:r>
      <w:proofErr w:type="spellStart"/>
      <w:r w:rsidRPr="00B158CE">
        <w:rPr>
          <w:rFonts w:ascii="Times New Roman" w:hAnsi="Times New Roman" w:cs="Times New Roman"/>
          <w:i/>
          <w:iCs/>
        </w:rPr>
        <w:t>dist</w:t>
      </w:r>
      <w:proofErr w:type="spellEnd"/>
      <w:proofErr w:type="gramEnd"/>
      <w:r w:rsidRPr="00B158CE">
        <w:rPr>
          <w:rFonts w:ascii="Times New Roman" w:hAnsi="Times New Roman" w:cs="Times New Roman"/>
          <w:i/>
          <w:iCs/>
        </w:rPr>
        <w:t xml:space="preserve">(v), </w:t>
      </w:r>
      <w:proofErr w:type="spellStart"/>
      <w:r w:rsidRPr="00B158CE">
        <w:rPr>
          <w:rFonts w:ascii="Times New Roman" w:hAnsi="Times New Roman" w:cs="Times New Roman"/>
          <w:i/>
          <w:iCs/>
        </w:rPr>
        <w:t>dist</w:t>
      </w:r>
      <w:proofErr w:type="spellEnd"/>
      <w:r w:rsidRPr="00B158CE">
        <w:rPr>
          <w:rFonts w:ascii="Times New Roman" w:hAnsi="Times New Roman" w:cs="Times New Roman"/>
          <w:i/>
          <w:iCs/>
        </w:rPr>
        <w:t xml:space="preserve">(u) + </w:t>
      </w:r>
      <w:proofErr w:type="gramStart"/>
      <w:r w:rsidRPr="00B158CE">
        <w:rPr>
          <w:rFonts w:ascii="Times New Roman" w:hAnsi="Times New Roman" w:cs="Times New Roman"/>
          <w:i/>
          <w:iCs/>
        </w:rPr>
        <w:t>w(</w:t>
      </w:r>
      <w:proofErr w:type="gramEnd"/>
      <w:r w:rsidRPr="00B158CE">
        <w:rPr>
          <w:rFonts w:ascii="Times New Roman" w:hAnsi="Times New Roman" w:cs="Times New Roman"/>
          <w:i/>
          <w:iCs/>
        </w:rPr>
        <w:t>u, v</w:t>
      </w:r>
      <w:proofErr w:type="gramStart"/>
      <w:r w:rsidRPr="00B158CE">
        <w:rPr>
          <w:rFonts w:ascii="Times New Roman" w:hAnsi="Times New Roman" w:cs="Times New Roman"/>
          <w:i/>
          <w:iCs/>
        </w:rPr>
        <w:t>) )</w:t>
      </w:r>
      <w:proofErr w:type="gramEnd"/>
      <w:r w:rsidRPr="00B158CE">
        <w:rPr>
          <w:rFonts w:ascii="Times New Roman" w:hAnsi="Times New Roman" w:cs="Times New Roman"/>
          <w:i/>
          <w:iCs/>
        </w:rPr>
        <w:t xml:space="preserve">   for every edge (u, v) </w:t>
      </w:r>
      <w:r w:rsidRPr="00B158CE">
        <w:rPr>
          <w:rFonts w:ascii="Cambria Math" w:hAnsi="Cambria Math" w:cs="Cambria Math"/>
          <w:i/>
          <w:iCs/>
        </w:rPr>
        <w:t>∈</w:t>
      </w:r>
      <w:r w:rsidRPr="00B158CE">
        <w:rPr>
          <w:rFonts w:ascii="Times New Roman" w:hAnsi="Times New Roman" w:cs="Times New Roman"/>
          <w:i/>
          <w:iCs/>
        </w:rPr>
        <w:t xml:space="preserve"> E, repeated for </w:t>
      </w:r>
      <w:proofErr w:type="spellStart"/>
      <w:r w:rsidRPr="00B158CE">
        <w:rPr>
          <w:rFonts w:ascii="Times New Roman" w:hAnsi="Times New Roman" w:cs="Times New Roman"/>
          <w:i/>
          <w:iCs/>
        </w:rPr>
        <w:t>i</w:t>
      </w:r>
      <w:proofErr w:type="spellEnd"/>
      <w:r w:rsidRPr="00B158CE">
        <w:rPr>
          <w:rFonts w:ascii="Times New Roman" w:hAnsi="Times New Roman" w:cs="Times New Roman"/>
          <w:i/>
          <w:iCs/>
        </w:rPr>
        <w:t xml:space="preserve"> = 1 … |V|−1</w:t>
      </w:r>
    </w:p>
    <w:p w14:paraId="7240FEA5"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Once those relaxation passes finish, there's one more pass over every edge to check for negative-weight cycles. If any edge can still be relaxed at that point, the graph contains a negative cycle and there's no well-defined shortest path to return. This check comes built into Bellman-Ford; Dijkstra's algorithm and A* don't offer anything equivalent, since both assume non-negative edge weights from the outset.</w:t>
      </w:r>
    </w:p>
    <w:p w14:paraId="4275E2D9"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2.4 Traffic-aware edge cost model</w:t>
      </w:r>
    </w:p>
    <w:p w14:paraId="3F8C6FAE"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Every directed edge carries two pieces of information — a base travel time in minutes, and a congestion level — and together they determine what the edge actually costs to traverse:</w:t>
      </w:r>
    </w:p>
    <w:p w14:paraId="09A53FAE" w14:textId="77777777" w:rsidR="00987C23" w:rsidRPr="00B158CE" w:rsidRDefault="00000000" w:rsidP="00B158CE">
      <w:pPr>
        <w:spacing w:after="160" w:line="360" w:lineRule="auto"/>
        <w:jc w:val="center"/>
        <w:rPr>
          <w:rFonts w:ascii="Times New Roman" w:hAnsi="Times New Roman" w:cs="Times New Roman"/>
        </w:rPr>
      </w:pPr>
      <w:proofErr w:type="spellStart"/>
      <w:r w:rsidRPr="00B158CE">
        <w:rPr>
          <w:rFonts w:ascii="Times New Roman" w:hAnsi="Times New Roman" w:cs="Times New Roman"/>
          <w:i/>
          <w:iCs/>
        </w:rPr>
        <w:t>effective_</w:t>
      </w:r>
      <w:proofErr w:type="gramStart"/>
      <w:r w:rsidRPr="00B158CE">
        <w:rPr>
          <w:rFonts w:ascii="Times New Roman" w:hAnsi="Times New Roman" w:cs="Times New Roman"/>
          <w:i/>
          <w:iCs/>
        </w:rPr>
        <w:t>cost</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base_</w:t>
      </w:r>
      <w:proofErr w:type="gramStart"/>
      <w:r w:rsidRPr="00B158CE">
        <w:rPr>
          <w:rFonts w:ascii="Times New Roman" w:hAnsi="Times New Roman" w:cs="Times New Roman"/>
          <w:i/>
          <w:iCs/>
        </w:rPr>
        <w:t>time</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congestion_</w:t>
      </w:r>
      <w:proofErr w:type="gramStart"/>
      <w:r w:rsidRPr="00B158CE">
        <w:rPr>
          <w:rFonts w:ascii="Times New Roman" w:hAnsi="Times New Roman" w:cs="Times New Roman"/>
          <w:i/>
          <w:iCs/>
        </w:rPr>
        <w:t>factor</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u, v)</w:t>
      </w:r>
    </w:p>
    <w:p w14:paraId="2388A50B"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w:t>
      </w:r>
      <w:proofErr w:type="spellStart"/>
      <w:r w:rsidRPr="00B158CE">
        <w:rPr>
          <w:rFonts w:ascii="Times New Roman" w:hAnsi="Times New Roman" w:cs="Times New Roman"/>
        </w:rPr>
        <w:t>congestion_factor</w:t>
      </w:r>
      <w:proofErr w:type="spellEnd"/>
      <w:r w:rsidRPr="00B158CE">
        <w:rPr>
          <w:rFonts w:ascii="Times New Roman" w:hAnsi="Times New Roman" w:cs="Times New Roman"/>
        </w:rPr>
        <w:t xml:space="preserve"> comes from a fixed penalty table: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400"/>
        <w:gridCol w:w="2000"/>
        <w:gridCol w:w="4600"/>
      </w:tblGrid>
      <w:tr w:rsidR="00987C23" w:rsidRPr="00B158CE" w14:paraId="12387EA9" w14:textId="77777777" w:rsidTr="00B158CE">
        <w:trPr>
          <w:tblHeader/>
        </w:trPr>
        <w:tc>
          <w:tcPr>
            <w:tcW w:w="2400" w:type="dxa"/>
            <w:shd w:val="clear" w:color="auto" w:fill="FFFFFF" w:themeFill="background1"/>
            <w:tcMar>
              <w:top w:w="80" w:type="dxa"/>
              <w:left w:w="100" w:type="dxa"/>
              <w:bottom w:w="80" w:type="dxa"/>
              <w:right w:w="100" w:type="dxa"/>
            </w:tcMar>
            <w:vAlign w:val="center"/>
          </w:tcPr>
          <w:p w14:paraId="4C305EA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Level</w:t>
            </w:r>
          </w:p>
        </w:tc>
        <w:tc>
          <w:tcPr>
            <w:tcW w:w="2000" w:type="dxa"/>
            <w:shd w:val="clear" w:color="auto" w:fill="FFFFFF" w:themeFill="background1"/>
            <w:tcMar>
              <w:top w:w="80" w:type="dxa"/>
              <w:left w:w="100" w:type="dxa"/>
              <w:bottom w:w="80" w:type="dxa"/>
              <w:right w:w="100" w:type="dxa"/>
            </w:tcMar>
            <w:vAlign w:val="center"/>
          </w:tcPr>
          <w:p w14:paraId="76AB12D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Penalty Factor</w:t>
            </w:r>
          </w:p>
        </w:tc>
        <w:tc>
          <w:tcPr>
            <w:tcW w:w="4600" w:type="dxa"/>
            <w:shd w:val="clear" w:color="auto" w:fill="FFFFFF" w:themeFill="background1"/>
            <w:tcMar>
              <w:top w:w="80" w:type="dxa"/>
              <w:left w:w="100" w:type="dxa"/>
              <w:bottom w:w="80" w:type="dxa"/>
              <w:right w:w="100" w:type="dxa"/>
            </w:tcMar>
            <w:vAlign w:val="center"/>
          </w:tcPr>
          <w:p w14:paraId="1BFE9F7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Interpretation</w:t>
            </w:r>
          </w:p>
        </w:tc>
      </w:tr>
      <w:tr w:rsidR="00987C23" w:rsidRPr="00B158CE" w14:paraId="0B1C0363" w14:textId="77777777" w:rsidTr="00B158CE">
        <w:tc>
          <w:tcPr>
            <w:tcW w:w="2400" w:type="dxa"/>
            <w:shd w:val="clear" w:color="auto" w:fill="FFFFFF" w:themeFill="background1"/>
            <w:tcMar>
              <w:top w:w="80" w:type="dxa"/>
              <w:left w:w="100" w:type="dxa"/>
              <w:bottom w:w="80" w:type="dxa"/>
              <w:right w:w="100" w:type="dxa"/>
            </w:tcMar>
            <w:vAlign w:val="center"/>
          </w:tcPr>
          <w:p w14:paraId="1C5FD87D"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000" w:type="dxa"/>
            <w:shd w:val="clear" w:color="auto" w:fill="FFFFFF" w:themeFill="background1"/>
            <w:tcMar>
              <w:top w:w="80" w:type="dxa"/>
              <w:left w:w="100" w:type="dxa"/>
              <w:bottom w:w="80" w:type="dxa"/>
              <w:right w:w="100" w:type="dxa"/>
            </w:tcMar>
            <w:vAlign w:val="center"/>
          </w:tcPr>
          <w:p w14:paraId="2400E4A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w:t>
            </w:r>
          </w:p>
        </w:tc>
        <w:tc>
          <w:tcPr>
            <w:tcW w:w="4600" w:type="dxa"/>
            <w:shd w:val="clear" w:color="auto" w:fill="FFFFFF" w:themeFill="background1"/>
            <w:tcMar>
              <w:top w:w="80" w:type="dxa"/>
              <w:left w:w="100" w:type="dxa"/>
              <w:bottom w:w="80" w:type="dxa"/>
              <w:right w:w="100" w:type="dxa"/>
            </w:tcMar>
            <w:vAlign w:val="center"/>
          </w:tcPr>
          <w:p w14:paraId="5150280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No delay — base travel time applies directly</w:t>
            </w:r>
          </w:p>
        </w:tc>
      </w:tr>
      <w:tr w:rsidR="00987C23" w:rsidRPr="00B158CE" w14:paraId="57027FC7" w14:textId="77777777" w:rsidTr="00B158CE">
        <w:tc>
          <w:tcPr>
            <w:tcW w:w="2400" w:type="dxa"/>
            <w:shd w:val="clear" w:color="auto" w:fill="FFFFFF" w:themeFill="background1"/>
            <w:tcMar>
              <w:top w:w="80" w:type="dxa"/>
              <w:left w:w="100" w:type="dxa"/>
              <w:bottom w:w="80" w:type="dxa"/>
              <w:right w:w="100" w:type="dxa"/>
            </w:tcMar>
            <w:vAlign w:val="center"/>
          </w:tcPr>
          <w:p w14:paraId="4CBAAFF3"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000" w:type="dxa"/>
            <w:shd w:val="clear" w:color="auto" w:fill="FFFFFF" w:themeFill="background1"/>
            <w:tcMar>
              <w:top w:w="80" w:type="dxa"/>
              <w:left w:w="100" w:type="dxa"/>
              <w:bottom w:w="80" w:type="dxa"/>
              <w:right w:w="100" w:type="dxa"/>
            </w:tcMar>
            <w:vAlign w:val="center"/>
          </w:tcPr>
          <w:p w14:paraId="30FCE5F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1.4×</w:t>
            </w:r>
          </w:p>
        </w:tc>
        <w:tc>
          <w:tcPr>
            <w:tcW w:w="4600" w:type="dxa"/>
            <w:shd w:val="clear" w:color="auto" w:fill="FFFFFF" w:themeFill="background1"/>
            <w:tcMar>
              <w:top w:w="80" w:type="dxa"/>
              <w:left w:w="100" w:type="dxa"/>
              <w:bottom w:w="80" w:type="dxa"/>
              <w:right w:w="100" w:type="dxa"/>
            </w:tcMar>
            <w:vAlign w:val="center"/>
          </w:tcPr>
          <w:p w14:paraId="710E91F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40% slower than free-flow conditions</w:t>
            </w:r>
          </w:p>
        </w:tc>
      </w:tr>
      <w:tr w:rsidR="00987C23" w:rsidRPr="00B158CE" w14:paraId="433B58F6" w14:textId="77777777" w:rsidTr="00B158CE">
        <w:tc>
          <w:tcPr>
            <w:tcW w:w="2400" w:type="dxa"/>
            <w:shd w:val="clear" w:color="auto" w:fill="FFFFFF" w:themeFill="background1"/>
            <w:tcMar>
              <w:top w:w="80" w:type="dxa"/>
              <w:left w:w="100" w:type="dxa"/>
              <w:bottom w:w="80" w:type="dxa"/>
              <w:right w:w="100" w:type="dxa"/>
            </w:tcMar>
            <w:vAlign w:val="center"/>
          </w:tcPr>
          <w:p w14:paraId="15ECE76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000" w:type="dxa"/>
            <w:shd w:val="clear" w:color="auto" w:fill="FFFFFF" w:themeFill="background1"/>
            <w:tcMar>
              <w:top w:w="80" w:type="dxa"/>
              <w:left w:w="100" w:type="dxa"/>
              <w:bottom w:w="80" w:type="dxa"/>
              <w:right w:w="100" w:type="dxa"/>
            </w:tcMar>
            <w:vAlign w:val="center"/>
          </w:tcPr>
          <w:p w14:paraId="3C76731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w:t>
            </w:r>
          </w:p>
        </w:tc>
        <w:tc>
          <w:tcPr>
            <w:tcW w:w="4600" w:type="dxa"/>
            <w:shd w:val="clear" w:color="auto" w:fill="FFFFFF" w:themeFill="background1"/>
            <w:tcMar>
              <w:top w:w="80" w:type="dxa"/>
              <w:left w:w="100" w:type="dxa"/>
              <w:bottom w:w="80" w:type="dxa"/>
              <w:right w:w="100" w:type="dxa"/>
            </w:tcMar>
            <w:vAlign w:val="center"/>
          </w:tcPr>
          <w:p w14:paraId="272B4D2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More than double the free-flow travel time</w:t>
            </w:r>
          </w:p>
        </w:tc>
      </w:tr>
      <w:tr w:rsidR="00987C23" w:rsidRPr="00B158CE" w14:paraId="3D1F8448" w14:textId="77777777" w:rsidTr="00B158CE">
        <w:tc>
          <w:tcPr>
            <w:tcW w:w="2400" w:type="dxa"/>
            <w:shd w:val="clear" w:color="auto" w:fill="FFFFFF" w:themeFill="background1"/>
            <w:tcMar>
              <w:top w:w="80" w:type="dxa"/>
              <w:left w:w="100" w:type="dxa"/>
              <w:bottom w:w="80" w:type="dxa"/>
              <w:right w:w="100" w:type="dxa"/>
            </w:tcMar>
            <w:vAlign w:val="center"/>
          </w:tcPr>
          <w:p w14:paraId="56D0AB0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000" w:type="dxa"/>
            <w:shd w:val="clear" w:color="auto" w:fill="FFFFFF" w:themeFill="background1"/>
            <w:tcMar>
              <w:top w:w="80" w:type="dxa"/>
              <w:left w:w="100" w:type="dxa"/>
              <w:bottom w:w="80" w:type="dxa"/>
              <w:right w:w="100" w:type="dxa"/>
            </w:tcMar>
            <w:vAlign w:val="center"/>
          </w:tcPr>
          <w:p w14:paraId="1E3D5D2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4.5×</w:t>
            </w:r>
          </w:p>
        </w:tc>
        <w:tc>
          <w:tcPr>
            <w:tcW w:w="4600" w:type="dxa"/>
            <w:shd w:val="clear" w:color="auto" w:fill="FFFFFF" w:themeFill="background1"/>
            <w:tcMar>
              <w:top w:w="80" w:type="dxa"/>
              <w:left w:w="100" w:type="dxa"/>
              <w:bottom w:w="80" w:type="dxa"/>
              <w:right w:w="100" w:type="dxa"/>
            </w:tcMar>
            <w:vAlign w:val="center"/>
          </w:tcPr>
          <w:p w14:paraId="332C149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Severe penalty — segment becomes effectively worth avoiding</w:t>
            </w:r>
          </w:p>
        </w:tc>
      </w:tr>
    </w:tbl>
    <w:p w14:paraId="7D228F4D"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1. Congestion-to-cost penalty mapping used on every graph edge.</w:t>
      </w:r>
    </w:p>
    <w:p w14:paraId="31E07250"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This table is really the hinge that connects the two halves of the system. Whatever assigns a congestion level to a segment — the trained classifier, or a preset scenario for demonstration purposes — that level turns directly into a multiplier on the edge's cost, so Bellman-Ford always ends up minimizing real expected travel time rather than raw physical distance.</w:t>
      </w:r>
    </w:p>
    <w:p w14:paraId="0A8E2BED" w14:textId="77777777" w:rsidR="00987C23" w:rsidRDefault="00000000"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3. Solution / Design / Methodology</w:t>
      </w:r>
    </w:p>
    <w:p w14:paraId="34C86526" w14:textId="4CF38E35" w:rsidR="004F7511" w:rsidRDefault="004F751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Folder Structure in VS Code:</w:t>
      </w:r>
    </w:p>
    <w:p w14:paraId="5EF0AEEB" w14:textId="57498147" w:rsidR="004F7511" w:rsidRPr="00B158CE" w:rsidRDefault="004F7511" w:rsidP="00B158CE">
      <w:pPr>
        <w:pStyle w:val="Heading1"/>
        <w:spacing w:before="320" w:after="160" w:line="360" w:lineRule="auto"/>
        <w:rPr>
          <w:rFonts w:ascii="Times New Roman" w:hAnsi="Times New Roman" w:cs="Times New Roman"/>
          <w:color w:val="auto"/>
        </w:rPr>
      </w:pPr>
      <w:r w:rsidRPr="004F7511">
        <w:rPr>
          <w:rFonts w:ascii="Times New Roman" w:hAnsi="Times New Roman" w:cs="Times New Roman"/>
          <w:color w:val="auto"/>
        </w:rPr>
        <w:drawing>
          <wp:inline distT="0" distB="0" distL="0" distR="0" wp14:anchorId="39F17289" wp14:editId="5CF6A629">
            <wp:extent cx="6469380" cy="2567940"/>
            <wp:effectExtent l="0" t="0" r="7620" b="3810"/>
            <wp:docPr id="3636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5142" name=""/>
                    <pic:cNvPicPr/>
                  </pic:nvPicPr>
                  <pic:blipFill>
                    <a:blip r:embed="rId6"/>
                    <a:stretch>
                      <a:fillRect/>
                    </a:stretch>
                  </pic:blipFill>
                  <pic:spPr>
                    <a:xfrm>
                      <a:off x="0" y="0"/>
                      <a:ext cx="6475419" cy="2570337"/>
                    </a:xfrm>
                    <a:prstGeom prst="rect">
                      <a:avLst/>
                    </a:prstGeom>
                  </pic:spPr>
                </pic:pic>
              </a:graphicData>
            </a:graphic>
          </wp:inline>
        </w:drawing>
      </w:r>
    </w:p>
    <w:p w14:paraId="0B37D3CE" w14:textId="77777777" w:rsidR="00987C23" w:rsidRDefault="00000000" w:rsidP="00B158CE">
      <w:pPr>
        <w:pStyle w:val="Heading2"/>
        <w:spacing w:before="240" w:after="120" w:line="360" w:lineRule="auto"/>
        <w:rPr>
          <w:rFonts w:ascii="Times New Roman" w:hAnsi="Times New Roman" w:cs="Times New Roman"/>
          <w:b/>
          <w:bCs/>
          <w:color w:val="auto"/>
          <w:sz w:val="24"/>
          <w:szCs w:val="24"/>
        </w:rPr>
      </w:pPr>
      <w:r w:rsidRPr="00B158CE">
        <w:rPr>
          <w:rFonts w:ascii="Times New Roman" w:hAnsi="Times New Roman" w:cs="Times New Roman"/>
          <w:b/>
          <w:bCs/>
          <w:color w:val="auto"/>
          <w:sz w:val="24"/>
          <w:szCs w:val="24"/>
        </w:rPr>
        <w:lastRenderedPageBreak/>
        <w:t>3.1 System architecture</w:t>
      </w:r>
    </w:p>
    <w:p w14:paraId="63AC21D6" w14:textId="13C41AB8" w:rsidR="0089584C" w:rsidRDefault="0089584C" w:rsidP="00B158CE">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5A205B1C" wp14:editId="1AE57851">
            <wp:extent cx="6004560" cy="2631440"/>
            <wp:effectExtent l="0" t="0" r="0" b="0"/>
            <wp:docPr id="189692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4560" cy="2631440"/>
                    </a:xfrm>
                    <a:prstGeom prst="rect">
                      <a:avLst/>
                    </a:prstGeom>
                    <a:noFill/>
                  </pic:spPr>
                </pic:pic>
              </a:graphicData>
            </a:graphic>
          </wp:inline>
        </w:drawing>
      </w:r>
    </w:p>
    <w:p w14:paraId="08742A84" w14:textId="77777777" w:rsidR="00B158CE" w:rsidRPr="00B158CE" w:rsidRDefault="00B158CE" w:rsidP="00B158CE">
      <w:pPr>
        <w:pStyle w:val="Heading2"/>
        <w:spacing w:before="240" w:after="120" w:line="360" w:lineRule="auto"/>
        <w:rPr>
          <w:rFonts w:ascii="Times New Roman" w:hAnsi="Times New Roman" w:cs="Times New Roman"/>
          <w:color w:val="auto"/>
        </w:rPr>
      </w:pPr>
    </w:p>
    <w:p w14:paraId="77C53BDB"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whole thing is a full-stack application — a Python/Flask backend talking to a React/Vite frontend over a REST API. Inside the backend there are really two separate pipelines that only meet at one point, the congestion-to-cost table described above. One pipeline (preprocessing.py feeding into ml_model.py) turns raw traffic data into a congestion prediction. The other (road_network.py feeding into bellman_ford.py) turns a congestion level into a recommended route. A SQLite database, handled by database.py, logs every prediction and route query that comes through, and app.py wires all of it together behind eleven REST endpoints that the frontend dashboard calls.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1400"/>
        <w:gridCol w:w="5000"/>
      </w:tblGrid>
      <w:tr w:rsidR="00987C23" w:rsidRPr="00B158CE" w14:paraId="75C3E3B4"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64963F5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Endpoint</w:t>
            </w:r>
          </w:p>
        </w:tc>
        <w:tc>
          <w:tcPr>
            <w:tcW w:w="1400" w:type="dxa"/>
            <w:shd w:val="clear" w:color="auto" w:fill="FFFFFF" w:themeFill="background1"/>
            <w:tcMar>
              <w:top w:w="80" w:type="dxa"/>
              <w:left w:w="100" w:type="dxa"/>
              <w:bottom w:w="80" w:type="dxa"/>
              <w:right w:w="100" w:type="dxa"/>
            </w:tcMar>
            <w:vAlign w:val="center"/>
          </w:tcPr>
          <w:p w14:paraId="7308AC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Method</w:t>
            </w:r>
          </w:p>
        </w:tc>
        <w:tc>
          <w:tcPr>
            <w:tcW w:w="5000" w:type="dxa"/>
            <w:shd w:val="clear" w:color="auto" w:fill="FFFFFF" w:themeFill="background1"/>
            <w:tcMar>
              <w:top w:w="80" w:type="dxa"/>
              <w:left w:w="100" w:type="dxa"/>
              <w:bottom w:w="80" w:type="dxa"/>
              <w:right w:w="100" w:type="dxa"/>
            </w:tcMar>
            <w:vAlign w:val="center"/>
          </w:tcPr>
          <w:p w14:paraId="2EE0810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Purpose</w:t>
            </w:r>
          </w:p>
        </w:tc>
      </w:tr>
      <w:tr w:rsidR="00987C23" w:rsidRPr="00B158CE" w14:paraId="6C673740" w14:textId="77777777" w:rsidTr="00B158CE">
        <w:tc>
          <w:tcPr>
            <w:tcW w:w="2600" w:type="dxa"/>
            <w:shd w:val="clear" w:color="auto" w:fill="FFFFFF" w:themeFill="background1"/>
            <w:tcMar>
              <w:top w:w="80" w:type="dxa"/>
              <w:left w:w="100" w:type="dxa"/>
              <w:bottom w:w="80" w:type="dxa"/>
              <w:right w:w="100" w:type="dxa"/>
            </w:tcMar>
            <w:vAlign w:val="center"/>
          </w:tcPr>
          <w:p w14:paraId="770366A0"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/health</w:t>
            </w:r>
          </w:p>
        </w:tc>
        <w:tc>
          <w:tcPr>
            <w:tcW w:w="1400" w:type="dxa"/>
            <w:shd w:val="clear" w:color="auto" w:fill="FFFFFF" w:themeFill="background1"/>
            <w:tcMar>
              <w:top w:w="80" w:type="dxa"/>
              <w:left w:w="100" w:type="dxa"/>
              <w:bottom w:w="80" w:type="dxa"/>
              <w:right w:w="100" w:type="dxa"/>
            </w:tcMar>
            <w:vAlign w:val="center"/>
          </w:tcPr>
          <w:p w14:paraId="5884FA3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0080E89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Service, model and dataset availability check</w:t>
            </w:r>
          </w:p>
        </w:tc>
      </w:tr>
      <w:tr w:rsidR="00987C23" w:rsidRPr="00B158CE" w14:paraId="55045B5E" w14:textId="77777777" w:rsidTr="00B158CE">
        <w:tc>
          <w:tcPr>
            <w:tcW w:w="2600" w:type="dxa"/>
            <w:shd w:val="clear" w:color="auto" w:fill="FFFFFF" w:themeFill="background1"/>
            <w:tcMar>
              <w:top w:w="80" w:type="dxa"/>
              <w:left w:w="100" w:type="dxa"/>
              <w:bottom w:w="80" w:type="dxa"/>
              <w:right w:w="100" w:type="dxa"/>
            </w:tcMar>
            <w:vAlign w:val="center"/>
          </w:tcPr>
          <w:p w14:paraId="4EBF8903"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/dataset/summary</w:t>
            </w:r>
          </w:p>
        </w:tc>
        <w:tc>
          <w:tcPr>
            <w:tcW w:w="1400" w:type="dxa"/>
            <w:shd w:val="clear" w:color="auto" w:fill="FFFFFF" w:themeFill="background1"/>
            <w:tcMar>
              <w:top w:w="80" w:type="dxa"/>
              <w:left w:w="100" w:type="dxa"/>
              <w:bottom w:w="80" w:type="dxa"/>
              <w:right w:w="100" w:type="dxa"/>
            </w:tcMar>
            <w:vAlign w:val="center"/>
          </w:tcPr>
          <w:p w14:paraId="24F819B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CFF9BA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Cleaned dataset statistics for the dashboard</w:t>
            </w:r>
          </w:p>
        </w:tc>
      </w:tr>
      <w:tr w:rsidR="00987C23" w:rsidRPr="00B158CE" w14:paraId="4FB2388D" w14:textId="77777777" w:rsidTr="00B158CE">
        <w:tc>
          <w:tcPr>
            <w:tcW w:w="2600" w:type="dxa"/>
            <w:shd w:val="clear" w:color="auto" w:fill="FFFFFF" w:themeFill="background1"/>
            <w:tcMar>
              <w:top w:w="80" w:type="dxa"/>
              <w:left w:w="100" w:type="dxa"/>
              <w:bottom w:w="80" w:type="dxa"/>
              <w:right w:w="100" w:type="dxa"/>
            </w:tcMar>
            <w:vAlign w:val="center"/>
          </w:tcPr>
          <w:p w14:paraId="23321A5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/dataset/records</w:t>
            </w:r>
          </w:p>
        </w:tc>
        <w:tc>
          <w:tcPr>
            <w:tcW w:w="1400" w:type="dxa"/>
            <w:shd w:val="clear" w:color="auto" w:fill="FFFFFF" w:themeFill="background1"/>
            <w:tcMar>
              <w:top w:w="80" w:type="dxa"/>
              <w:left w:w="100" w:type="dxa"/>
              <w:bottom w:w="80" w:type="dxa"/>
              <w:right w:w="100" w:type="dxa"/>
            </w:tcMar>
            <w:vAlign w:val="center"/>
          </w:tcPr>
          <w:p w14:paraId="5429326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4B7E849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Paginated, searchable raw data explorer</w:t>
            </w:r>
          </w:p>
        </w:tc>
      </w:tr>
      <w:tr w:rsidR="00987C23" w:rsidRPr="00B158CE" w14:paraId="3393CF2C" w14:textId="77777777" w:rsidTr="00B158CE">
        <w:tc>
          <w:tcPr>
            <w:tcW w:w="2600" w:type="dxa"/>
            <w:shd w:val="clear" w:color="auto" w:fill="FFFFFF" w:themeFill="background1"/>
            <w:tcMar>
              <w:top w:w="80" w:type="dxa"/>
              <w:left w:w="100" w:type="dxa"/>
              <w:bottom w:w="80" w:type="dxa"/>
              <w:right w:w="100" w:type="dxa"/>
            </w:tcMar>
            <w:vAlign w:val="center"/>
          </w:tcPr>
          <w:p w14:paraId="033057F0"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/model/train</w:t>
            </w:r>
          </w:p>
        </w:tc>
        <w:tc>
          <w:tcPr>
            <w:tcW w:w="1400" w:type="dxa"/>
            <w:shd w:val="clear" w:color="auto" w:fill="FFFFFF" w:themeFill="background1"/>
            <w:tcMar>
              <w:top w:w="80" w:type="dxa"/>
              <w:left w:w="100" w:type="dxa"/>
              <w:bottom w:w="80" w:type="dxa"/>
              <w:right w:w="100" w:type="dxa"/>
            </w:tcMar>
            <w:vAlign w:val="center"/>
          </w:tcPr>
          <w:p w14:paraId="70AA361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4CE9775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Re-run training and refresh saved model artifacts</w:t>
            </w:r>
          </w:p>
        </w:tc>
      </w:tr>
      <w:tr w:rsidR="00987C23" w:rsidRPr="00B158CE" w14:paraId="2706F35F" w14:textId="77777777" w:rsidTr="00B158CE">
        <w:tc>
          <w:tcPr>
            <w:tcW w:w="2600" w:type="dxa"/>
            <w:shd w:val="clear" w:color="auto" w:fill="FFFFFF" w:themeFill="background1"/>
            <w:tcMar>
              <w:top w:w="80" w:type="dxa"/>
              <w:left w:w="100" w:type="dxa"/>
              <w:bottom w:w="80" w:type="dxa"/>
              <w:right w:w="100" w:type="dxa"/>
            </w:tcMar>
            <w:vAlign w:val="center"/>
          </w:tcPr>
          <w:p w14:paraId="487F95E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/model/metrics</w:t>
            </w:r>
          </w:p>
        </w:tc>
        <w:tc>
          <w:tcPr>
            <w:tcW w:w="1400" w:type="dxa"/>
            <w:shd w:val="clear" w:color="auto" w:fill="FFFFFF" w:themeFill="background1"/>
            <w:tcMar>
              <w:top w:w="80" w:type="dxa"/>
              <w:left w:w="100" w:type="dxa"/>
              <w:bottom w:w="80" w:type="dxa"/>
              <w:right w:w="100" w:type="dxa"/>
            </w:tcMar>
            <w:vAlign w:val="center"/>
          </w:tcPr>
          <w:p w14:paraId="61A6FE0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E6D6D4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Accuracy, F1, confusion matrix, feature importance</w:t>
            </w:r>
          </w:p>
        </w:tc>
      </w:tr>
      <w:tr w:rsidR="00987C23" w:rsidRPr="00B158CE" w14:paraId="0B966405" w14:textId="77777777" w:rsidTr="00B158CE">
        <w:tc>
          <w:tcPr>
            <w:tcW w:w="2600" w:type="dxa"/>
            <w:shd w:val="clear" w:color="auto" w:fill="FFFFFF" w:themeFill="background1"/>
            <w:tcMar>
              <w:top w:w="80" w:type="dxa"/>
              <w:left w:w="100" w:type="dxa"/>
              <w:bottom w:w="80" w:type="dxa"/>
              <w:right w:w="100" w:type="dxa"/>
            </w:tcMar>
            <w:vAlign w:val="center"/>
          </w:tcPr>
          <w:p w14:paraId="50B3598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/predict</w:t>
            </w:r>
          </w:p>
        </w:tc>
        <w:tc>
          <w:tcPr>
            <w:tcW w:w="1400" w:type="dxa"/>
            <w:shd w:val="clear" w:color="auto" w:fill="FFFFFF" w:themeFill="background1"/>
            <w:tcMar>
              <w:top w:w="80" w:type="dxa"/>
              <w:left w:w="100" w:type="dxa"/>
              <w:bottom w:w="80" w:type="dxa"/>
              <w:right w:w="100" w:type="dxa"/>
            </w:tcMar>
            <w:vAlign w:val="center"/>
          </w:tcPr>
          <w:p w14:paraId="0B7E7D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0EB3321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Predict congestion class for a given input</w:t>
            </w:r>
          </w:p>
        </w:tc>
      </w:tr>
      <w:tr w:rsidR="00987C23" w:rsidRPr="00B158CE" w14:paraId="755628B5" w14:textId="77777777" w:rsidTr="00B158CE">
        <w:tc>
          <w:tcPr>
            <w:tcW w:w="2600" w:type="dxa"/>
            <w:shd w:val="clear" w:color="auto" w:fill="FFFFFF" w:themeFill="background1"/>
            <w:tcMar>
              <w:top w:w="80" w:type="dxa"/>
              <w:left w:w="100" w:type="dxa"/>
              <w:bottom w:w="80" w:type="dxa"/>
              <w:right w:w="100" w:type="dxa"/>
            </w:tcMar>
            <w:vAlign w:val="center"/>
          </w:tcPr>
          <w:p w14:paraId="2387D35C"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w:t>
            </w:r>
          </w:p>
        </w:tc>
        <w:tc>
          <w:tcPr>
            <w:tcW w:w="1400" w:type="dxa"/>
            <w:shd w:val="clear" w:color="auto" w:fill="FFFFFF" w:themeFill="background1"/>
            <w:tcMar>
              <w:top w:w="80" w:type="dxa"/>
              <w:left w:w="100" w:type="dxa"/>
              <w:bottom w:w="80" w:type="dxa"/>
              <w:right w:w="100" w:type="dxa"/>
            </w:tcMar>
            <w:vAlign w:val="center"/>
          </w:tcPr>
          <w:p w14:paraId="2CC4251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7BCFFE2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Run Bellman-Ford between a source and destination</w:t>
            </w:r>
          </w:p>
        </w:tc>
      </w:tr>
      <w:tr w:rsidR="00987C23" w:rsidRPr="00B158CE" w14:paraId="79822645" w14:textId="77777777" w:rsidTr="00B158CE">
        <w:tc>
          <w:tcPr>
            <w:tcW w:w="2600" w:type="dxa"/>
            <w:shd w:val="clear" w:color="auto" w:fill="FFFFFF" w:themeFill="background1"/>
            <w:tcMar>
              <w:top w:w="80" w:type="dxa"/>
              <w:left w:w="100" w:type="dxa"/>
              <w:bottom w:w="80" w:type="dxa"/>
              <w:right w:w="100" w:type="dxa"/>
            </w:tcMar>
            <w:vAlign w:val="center"/>
          </w:tcPr>
          <w:p w14:paraId="0564A26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/route/compare</w:t>
            </w:r>
          </w:p>
        </w:tc>
        <w:tc>
          <w:tcPr>
            <w:tcW w:w="1400" w:type="dxa"/>
            <w:shd w:val="clear" w:color="auto" w:fill="FFFFFF" w:themeFill="background1"/>
            <w:tcMar>
              <w:top w:w="80" w:type="dxa"/>
              <w:left w:w="100" w:type="dxa"/>
              <w:bottom w:w="80" w:type="dxa"/>
              <w:right w:w="100" w:type="dxa"/>
            </w:tcMar>
            <w:vAlign w:val="center"/>
          </w:tcPr>
          <w:p w14:paraId="00B77D5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1A4F913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Distance-only vs traffic-aware route comparison</w:t>
            </w:r>
          </w:p>
        </w:tc>
      </w:tr>
      <w:tr w:rsidR="00987C23" w:rsidRPr="00B158CE" w14:paraId="4C789F6B" w14:textId="77777777" w:rsidTr="00B158CE">
        <w:tc>
          <w:tcPr>
            <w:tcW w:w="2600" w:type="dxa"/>
            <w:shd w:val="clear" w:color="auto" w:fill="FFFFFF" w:themeFill="background1"/>
            <w:tcMar>
              <w:top w:w="80" w:type="dxa"/>
              <w:left w:w="100" w:type="dxa"/>
              <w:bottom w:w="80" w:type="dxa"/>
              <w:right w:w="100" w:type="dxa"/>
            </w:tcMar>
            <w:vAlign w:val="center"/>
          </w:tcPr>
          <w:p w14:paraId="11031B1E"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/graph</w:t>
            </w:r>
          </w:p>
        </w:tc>
        <w:tc>
          <w:tcPr>
            <w:tcW w:w="1400" w:type="dxa"/>
            <w:shd w:val="clear" w:color="auto" w:fill="FFFFFF" w:themeFill="background1"/>
            <w:tcMar>
              <w:top w:w="80" w:type="dxa"/>
              <w:left w:w="100" w:type="dxa"/>
              <w:bottom w:w="80" w:type="dxa"/>
              <w:right w:w="100" w:type="dxa"/>
            </w:tcMar>
            <w:vAlign w:val="center"/>
          </w:tcPr>
          <w:p w14:paraId="3F341B4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4D0824C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Road network topology for the interactive map</w:t>
            </w:r>
          </w:p>
        </w:tc>
      </w:tr>
      <w:tr w:rsidR="00987C23" w:rsidRPr="00B158CE" w14:paraId="29F0E010" w14:textId="77777777" w:rsidTr="00B158CE">
        <w:tc>
          <w:tcPr>
            <w:tcW w:w="2600" w:type="dxa"/>
            <w:shd w:val="clear" w:color="auto" w:fill="FFFFFF" w:themeFill="background1"/>
            <w:tcMar>
              <w:top w:w="80" w:type="dxa"/>
              <w:left w:w="100" w:type="dxa"/>
              <w:bottom w:w="80" w:type="dxa"/>
              <w:right w:w="100" w:type="dxa"/>
            </w:tcMar>
            <w:vAlign w:val="center"/>
          </w:tcPr>
          <w:p w14:paraId="4A88A8A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/bellman-ford/trace</w:t>
            </w:r>
          </w:p>
        </w:tc>
        <w:tc>
          <w:tcPr>
            <w:tcW w:w="1400" w:type="dxa"/>
            <w:shd w:val="clear" w:color="auto" w:fill="FFFFFF" w:themeFill="background1"/>
            <w:tcMar>
              <w:top w:w="80" w:type="dxa"/>
              <w:left w:w="100" w:type="dxa"/>
              <w:bottom w:w="80" w:type="dxa"/>
              <w:right w:w="100" w:type="dxa"/>
            </w:tcMar>
            <w:vAlign w:val="center"/>
          </w:tcPr>
          <w:p w14:paraId="77BA23B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3AFA288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Step-by-step relaxation trace for visualization</w:t>
            </w:r>
          </w:p>
        </w:tc>
      </w:tr>
      <w:tr w:rsidR="00987C23" w:rsidRPr="00B158CE" w14:paraId="12AC4757" w14:textId="77777777" w:rsidTr="00B158CE">
        <w:tc>
          <w:tcPr>
            <w:tcW w:w="2600" w:type="dxa"/>
            <w:shd w:val="clear" w:color="auto" w:fill="FFFFFF" w:themeFill="background1"/>
            <w:tcMar>
              <w:top w:w="80" w:type="dxa"/>
              <w:left w:w="100" w:type="dxa"/>
              <w:bottom w:w="80" w:type="dxa"/>
              <w:right w:w="100" w:type="dxa"/>
            </w:tcMar>
            <w:vAlign w:val="center"/>
          </w:tcPr>
          <w:p w14:paraId="18D0A1AD"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/export/report</w:t>
            </w:r>
          </w:p>
        </w:tc>
        <w:tc>
          <w:tcPr>
            <w:tcW w:w="1400" w:type="dxa"/>
            <w:shd w:val="clear" w:color="auto" w:fill="FFFFFF" w:themeFill="background1"/>
            <w:tcMar>
              <w:top w:w="80" w:type="dxa"/>
              <w:left w:w="100" w:type="dxa"/>
              <w:bottom w:w="80" w:type="dxa"/>
              <w:right w:w="100" w:type="dxa"/>
            </w:tcMar>
            <w:vAlign w:val="center"/>
          </w:tcPr>
          <w:p w14:paraId="16D737D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9865D0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Downloadable JSON snapshot of metrics and a sample route</w:t>
            </w:r>
          </w:p>
        </w:tc>
      </w:tr>
    </w:tbl>
    <w:p w14:paraId="76398DFF"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2. REST API surface exposed by app.py.</w:t>
      </w:r>
    </w:p>
    <w:p w14:paraId="19097516"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3.2 Machine learning pipeline design</w:t>
      </w:r>
    </w:p>
    <w:p w14:paraId="1ADD93CD" w14:textId="0DEA729C"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One detail worth calling out in preprocessing.py is the automatic column-mapping step (</w:t>
      </w:r>
      <w:proofErr w:type="spellStart"/>
      <w:r w:rsidRPr="00B158CE">
        <w:rPr>
          <w:rFonts w:ascii="Times New Roman" w:hAnsi="Times New Roman" w:cs="Times New Roman"/>
        </w:rPr>
        <w:t>get_column_mapping</w:t>
      </w:r>
      <w:proofErr w:type="spellEnd"/>
      <w:r w:rsidRPr="00B158CE">
        <w:rPr>
          <w:rFonts w:ascii="Times New Roman" w:hAnsi="Times New Roman" w:cs="Times New Roman"/>
        </w:rPr>
        <w:t xml:space="preserve">). Rather than hard-coding which columns are numerical, which are categorical, and which one is the target, it inspects the CSV's </w:t>
      </w:r>
      <w:proofErr w:type="spellStart"/>
      <w:r w:rsidRPr="00B158CE">
        <w:rPr>
          <w:rFonts w:ascii="Times New Roman" w:hAnsi="Times New Roman" w:cs="Times New Roman"/>
        </w:rPr>
        <w:t>dtypes</w:t>
      </w:r>
      <w:proofErr w:type="spellEnd"/>
      <w:r w:rsidRPr="00B158CE">
        <w:rPr>
          <w:rFonts w:ascii="Times New Roman" w:hAnsi="Times New Roman" w:cs="Times New Roman"/>
        </w:rPr>
        <w:t xml:space="preserve"> and tries to match the target column against a list of common label names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Congestion, label, target, and so on), falling back to the last low-cardinality column if nothing matches. It sounds like a small thing, but it means a different VANET dataset variant — same idea, different column names or ordering — would still work without touching the code. On the model side, ml_model.py wraps training, evaluation, saving/loading (via </w:t>
      </w:r>
      <w:proofErr w:type="spellStart"/>
      <w:r w:rsidRPr="00B158CE">
        <w:rPr>
          <w:rFonts w:ascii="Times New Roman" w:hAnsi="Times New Roman" w:cs="Times New Roman"/>
        </w:rPr>
        <w:t>joblib</w:t>
      </w:r>
      <w:proofErr w:type="spellEnd"/>
      <w:r w:rsidRPr="00B158CE">
        <w:rPr>
          <w:rFonts w:ascii="Times New Roman" w:hAnsi="Times New Roman" w:cs="Times New Roman"/>
        </w:rPr>
        <w:t xml:space="preserve">), and inference behind one </w:t>
      </w:r>
      <w:proofErr w:type="spellStart"/>
      <w:r w:rsidRPr="00B158CE">
        <w:rPr>
          <w:rFonts w:ascii="Times New Roman" w:hAnsi="Times New Roman" w:cs="Times New Roman"/>
        </w:rPr>
        <w:t>TrafficModelManager</w:t>
      </w:r>
      <w:proofErr w:type="spellEnd"/>
      <w:r w:rsidRPr="00B158CE">
        <w:rPr>
          <w:rFonts w:ascii="Times New Roman" w:hAnsi="Times New Roman" w:cs="Times New Roman"/>
        </w:rPr>
        <w:t xml:space="preserve"> class, so the Flask layer doesn't need to know anything about how the model actually works internally — it just </w:t>
      </w:r>
      <w:r w:rsidR="008E1A18" w:rsidRPr="00B158CE">
        <w:rPr>
          <w:rFonts w:ascii="Times New Roman" w:hAnsi="Times New Roman" w:cs="Times New Roman"/>
        </w:rPr>
        <w:t xml:space="preserve">calls. </w:t>
      </w:r>
      <w:proofErr w:type="gramStart"/>
      <w:r w:rsidR="008E1A18" w:rsidRPr="00B158CE">
        <w:rPr>
          <w:rFonts w:ascii="Times New Roman" w:hAnsi="Times New Roman" w:cs="Times New Roman"/>
        </w:rPr>
        <w:t>predict</w:t>
      </w:r>
      <w:r w:rsidRPr="00B158CE">
        <w:rPr>
          <w:rFonts w:ascii="Times New Roman" w:hAnsi="Times New Roman" w:cs="Times New Roman"/>
        </w:rPr>
        <w:t>(</w:t>
      </w:r>
      <w:proofErr w:type="gramEnd"/>
      <w:r w:rsidRPr="00B158CE">
        <w:rPr>
          <w:rFonts w:ascii="Times New Roman" w:hAnsi="Times New Roman" w:cs="Times New Roman"/>
        </w:rPr>
        <w:t xml:space="preserve">) </w:t>
      </w:r>
      <w:proofErr w:type="gramStart"/>
      <w:r w:rsidRPr="00B158CE">
        <w:rPr>
          <w:rFonts w:ascii="Times New Roman" w:hAnsi="Times New Roman" w:cs="Times New Roman"/>
        </w:rPr>
        <w:t>or .train</w:t>
      </w:r>
      <w:proofErr w:type="gramEnd"/>
      <w:r w:rsidRPr="00B158CE">
        <w:rPr>
          <w:rFonts w:ascii="Times New Roman" w:hAnsi="Times New Roman" w:cs="Times New Roman"/>
        </w:rPr>
        <w:t>_and_</w:t>
      </w:r>
      <w:proofErr w:type="gramStart"/>
      <w:r w:rsidRPr="00B158CE">
        <w:rPr>
          <w:rFonts w:ascii="Times New Roman" w:hAnsi="Times New Roman" w:cs="Times New Roman"/>
        </w:rPr>
        <w:t>save(</w:t>
      </w:r>
      <w:proofErr w:type="gramEnd"/>
      <w:r w:rsidRPr="00B158CE">
        <w:rPr>
          <w:rFonts w:ascii="Times New Roman" w:hAnsi="Times New Roman" w:cs="Times New Roman"/>
        </w:rPr>
        <w:t>) and gets a result back.</w:t>
      </w:r>
    </w:p>
    <w:p w14:paraId="417BEBE6"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3.3 Road network design</w:t>
      </w:r>
    </w:p>
    <w:p w14:paraId="4A15BAE2"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For the demonstration graph, there are 9 named junctions (A through I) connected by 11 bidirectional road segments, each with its own base distance in km and base travel time in minutes. On top of that, four traffic scenarios are pre-built so the system can be shown handling different real-world situations: Normal, Morning Rush Hour, Accident Incident on E–H, and Bad Weather Storm. Each scenario is nothing more than a small dictionary of edge-level congestion overrides — the Accident scenario, for instance, sets both directions of the E↔H segment to Gridlock, which pushes the router toward a detour through G instead. Keeping scenarios this </w:t>
      </w:r>
      <w:proofErr w:type="gramStart"/>
      <w:r w:rsidRPr="00B158CE">
        <w:rPr>
          <w:rFonts w:ascii="Times New Roman" w:hAnsi="Times New Roman" w:cs="Times New Roman"/>
        </w:rPr>
        <w:t>simple</w:t>
      </w:r>
      <w:proofErr w:type="gramEnd"/>
      <w:r w:rsidRPr="00B158CE">
        <w:rPr>
          <w:rFonts w:ascii="Times New Roman" w:hAnsi="Times New Roman" w:cs="Times New Roman"/>
        </w:rPr>
        <w:t xml:space="preserve"> means adding a new one is just a name and a short override list; the algorithm itself never has to change.</w:t>
      </w:r>
    </w:p>
    <w:p w14:paraId="3EAF5242"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3.4 Alternative solution considered: A* / Greedy Best-First Search</w:t>
      </w:r>
    </w:p>
    <w:p w14:paraId="66F385DE" w14:textId="77777777" w:rsidR="00987C23" w:rsidRPr="00B158CE" w:rsidRDefault="00000000" w:rsidP="008E1A18">
      <w:pPr>
        <w:spacing w:after="160" w:line="360" w:lineRule="auto"/>
        <w:jc w:val="both"/>
        <w:rPr>
          <w:rFonts w:ascii="Times New Roman" w:hAnsi="Times New Roman" w:cs="Times New Roman"/>
        </w:rPr>
      </w:pPr>
      <w:r w:rsidRPr="00B158CE">
        <w:rPr>
          <w:rFonts w:ascii="Times New Roman" w:hAnsi="Times New Roman" w:cs="Times New Roman"/>
        </w:rPr>
        <w:t xml:space="preserve">It's worth addressing directly: the assignment brief suggests a heuristic search method, Greedy Best-First Search or A*, and that's normally the more common pick for point-to-point routing. A* uses an admissible heuristic — straight-line distance to the destination, typically — to avoid exploring most of the graph, which matters a lot on a city-scale network with tens of thousands of nodes. On this demonstration graph, though, with only 9 nodes and 22 edges, that advantage barely registers: Bellman-Ford's worst case here is </w:t>
      </w:r>
      <w:proofErr w:type="gramStart"/>
      <w:r w:rsidRPr="00B158CE">
        <w:rPr>
          <w:rFonts w:ascii="Times New Roman" w:hAnsi="Times New Roman" w:cs="Times New Roman"/>
        </w:rPr>
        <w:t>O(</w:t>
      </w:r>
      <w:proofErr w:type="gramEnd"/>
      <w:r w:rsidRPr="00B158CE">
        <w:rPr>
          <w:rFonts w:ascii="Times New Roman" w:hAnsi="Times New Roman" w:cs="Times New Roman"/>
        </w:rPr>
        <w:t xml:space="preserve">9×22) = </w:t>
      </w:r>
      <w:proofErr w:type="gramStart"/>
      <w:r w:rsidRPr="00B158CE">
        <w:rPr>
          <w:rFonts w:ascii="Times New Roman" w:hAnsi="Times New Roman" w:cs="Times New Roman"/>
        </w:rPr>
        <w:t>O(</w:t>
      </w:r>
      <w:proofErr w:type="gramEnd"/>
      <w:r w:rsidRPr="00B158CE">
        <w:rPr>
          <w:rFonts w:ascii="Times New Roman" w:hAnsi="Times New Roman" w:cs="Times New Roman"/>
        </w:rPr>
        <w:t>198) relaxations, which finishes in well under a millisecond regardless of which algorithm is used. Two things about Bellman-Ford ended up mattering more for this particular assignment than A*'s speed edge:</w:t>
      </w:r>
    </w:p>
    <w:p w14:paraId="276371F6"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There's no heuristic to design or get wrong. A* needs an admissible, consistent heuristic function to guarantee optimality, and for a graph where edge weights shift depending on scenario or predicted congestion level, a heuristic based on plain physical distance can end up inconsistent with the true traffic-adjusted cost — which risks A* quietly returning a route that isn't actually optimal. Bellman-Ford sidesteps that entirely; it doesn't need a heuristic and is correct for any graph with non-negative weights.</w:t>
      </w:r>
    </w:p>
    <w:p w14:paraId="2D17BBD1"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It catches negative cycles for free. Bellman-Ford's final verification pass flags unreachable or ill-defined cost setups automatically. That's genuinely useful if the congestion-penalty model were ever extended to allow cost reductions — incentivized alternate routes, say — and it's not something A* or Greedy Best-First Search offer at all.</w:t>
      </w:r>
    </w:p>
    <w:p w14:paraId="7BA8EEFE" w14:textId="36A36630" w:rsidR="0089584C" w:rsidRPr="00B158CE" w:rsidRDefault="00000000" w:rsidP="008E1A18">
      <w:pPr>
        <w:spacing w:after="160" w:line="360" w:lineRule="auto"/>
        <w:jc w:val="both"/>
        <w:rPr>
          <w:rFonts w:ascii="Times New Roman" w:hAnsi="Times New Roman" w:cs="Times New Roman"/>
        </w:rPr>
      </w:pPr>
      <w:r w:rsidRPr="00B158CE">
        <w:rPr>
          <w:rFonts w:ascii="Times New Roman" w:hAnsi="Times New Roman" w:cs="Times New Roman"/>
        </w:rPr>
        <w:t>This is a trade-off worth being upfront about rather than glossing over. Bellman-Ford was the right call here for correctness and for having a traceable, step-by-step execution to show — but a real production deployment at city scale would almost certainly switch back to A* or bidirectional Dijkstra for the sake of latency, and would only keep Bellman-Ford around as an offline check.</w:t>
      </w:r>
    </w:p>
    <w:p w14:paraId="771567BB"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3.5 Algorithm execution trace</w:t>
      </w:r>
    </w:p>
    <w:p w14:paraId="0B3961EE"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Every call to </w:t>
      </w:r>
      <w:proofErr w:type="spellStart"/>
      <w:r w:rsidRPr="00B158CE">
        <w:rPr>
          <w:rFonts w:ascii="Times New Roman" w:hAnsi="Times New Roman" w:cs="Times New Roman"/>
        </w:rPr>
        <w:t>run_bellman_ford</w:t>
      </w:r>
      <w:proofErr w:type="spellEnd"/>
      <w:r w:rsidRPr="00B158CE">
        <w:rPr>
          <w:rFonts w:ascii="Times New Roman" w:hAnsi="Times New Roman" w:cs="Times New Roman"/>
        </w:rPr>
        <w:t>() logs a full step-by-step trace as it runs — the distance array after each relaxation pass, exactly which edges got relaxed and by how much, plus an early-termination check that stops the algorithm the moment a full pass relaxes nothing rather than grinding through all |V|−1 passes regardless. That trace gets served through /</w:t>
      </w:r>
      <w:proofErr w:type="spellStart"/>
      <w:r w:rsidRPr="00B158CE">
        <w:rPr>
          <w:rFonts w:ascii="Times New Roman" w:hAnsi="Times New Roman" w:cs="Times New Roman"/>
        </w:rPr>
        <w:t>api</w:t>
      </w:r>
      <w:proofErr w:type="spellEnd"/>
      <w:r w:rsidRPr="00B158CE">
        <w:rPr>
          <w:rFonts w:ascii="Times New Roman" w:hAnsi="Times New Roman" w:cs="Times New Roman"/>
        </w:rPr>
        <w:t>/bellman-ford/trace and shown on the frontend's Algorithm Trace page, so the algorithm's internal state isn't hidden — you can watch it converge iteration by iteration.</w:t>
      </w:r>
    </w:p>
    <w:p w14:paraId="336EAEB8"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4. Use of Modern Tools</w:t>
      </w:r>
    </w:p>
    <w:p w14:paraId="383198B8"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Every tool listed below is actually used in the code, not just name-dropped in a stack diagram: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200"/>
        <w:gridCol w:w="5800"/>
      </w:tblGrid>
      <w:tr w:rsidR="00987C23" w:rsidRPr="00B158CE" w14:paraId="49D5760D" w14:textId="77777777" w:rsidTr="00B158CE">
        <w:trPr>
          <w:tblHeader/>
        </w:trPr>
        <w:tc>
          <w:tcPr>
            <w:tcW w:w="3200" w:type="dxa"/>
            <w:shd w:val="clear" w:color="auto" w:fill="FFFFFF" w:themeFill="background1"/>
            <w:tcMar>
              <w:top w:w="80" w:type="dxa"/>
              <w:left w:w="100" w:type="dxa"/>
              <w:bottom w:w="80" w:type="dxa"/>
              <w:right w:w="100" w:type="dxa"/>
            </w:tcMar>
            <w:vAlign w:val="center"/>
          </w:tcPr>
          <w:p w14:paraId="61BC967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Tool / Library</w:t>
            </w:r>
          </w:p>
        </w:tc>
        <w:tc>
          <w:tcPr>
            <w:tcW w:w="5800" w:type="dxa"/>
            <w:shd w:val="clear" w:color="auto" w:fill="FFFFFF" w:themeFill="background1"/>
            <w:tcMar>
              <w:top w:w="80" w:type="dxa"/>
              <w:left w:w="100" w:type="dxa"/>
              <w:bottom w:w="80" w:type="dxa"/>
              <w:right w:w="100" w:type="dxa"/>
            </w:tcMar>
            <w:vAlign w:val="center"/>
          </w:tcPr>
          <w:p w14:paraId="1AE477D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Role in the system</w:t>
            </w:r>
          </w:p>
        </w:tc>
      </w:tr>
      <w:tr w:rsidR="00987C23" w:rsidRPr="00B158CE" w14:paraId="03FD46CC" w14:textId="77777777" w:rsidTr="00B158CE">
        <w:tc>
          <w:tcPr>
            <w:tcW w:w="3200" w:type="dxa"/>
            <w:shd w:val="clear" w:color="auto" w:fill="FFFFFF" w:themeFill="background1"/>
            <w:tcMar>
              <w:top w:w="80" w:type="dxa"/>
              <w:left w:w="100" w:type="dxa"/>
              <w:bottom w:w="80" w:type="dxa"/>
              <w:right w:w="100" w:type="dxa"/>
            </w:tcMar>
            <w:vAlign w:val="center"/>
          </w:tcPr>
          <w:p w14:paraId="1D1EA47F"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Python 3</w:t>
            </w:r>
          </w:p>
        </w:tc>
        <w:tc>
          <w:tcPr>
            <w:tcW w:w="5800" w:type="dxa"/>
            <w:shd w:val="clear" w:color="auto" w:fill="FFFFFF" w:themeFill="background1"/>
            <w:tcMar>
              <w:top w:w="80" w:type="dxa"/>
              <w:left w:w="100" w:type="dxa"/>
              <w:bottom w:w="80" w:type="dxa"/>
              <w:right w:w="100" w:type="dxa"/>
            </w:tcMar>
            <w:vAlign w:val="center"/>
          </w:tcPr>
          <w:p w14:paraId="3B99527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Core implementation language for backend, ML pipeline and algorithm</w:t>
            </w:r>
          </w:p>
        </w:tc>
      </w:tr>
      <w:tr w:rsidR="00987C23" w:rsidRPr="00B158CE" w14:paraId="6D8670E5" w14:textId="77777777" w:rsidTr="00B158CE">
        <w:tc>
          <w:tcPr>
            <w:tcW w:w="3200" w:type="dxa"/>
            <w:shd w:val="clear" w:color="auto" w:fill="FFFFFF" w:themeFill="background1"/>
            <w:tcMar>
              <w:top w:w="80" w:type="dxa"/>
              <w:left w:w="100" w:type="dxa"/>
              <w:bottom w:w="80" w:type="dxa"/>
              <w:right w:w="100" w:type="dxa"/>
            </w:tcMar>
            <w:vAlign w:val="center"/>
          </w:tcPr>
          <w:p w14:paraId="2691AFFE"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pandas</w:t>
            </w:r>
          </w:p>
        </w:tc>
        <w:tc>
          <w:tcPr>
            <w:tcW w:w="5800" w:type="dxa"/>
            <w:shd w:val="clear" w:color="auto" w:fill="FFFFFF" w:themeFill="background1"/>
            <w:tcMar>
              <w:top w:w="80" w:type="dxa"/>
              <w:left w:w="100" w:type="dxa"/>
              <w:bottom w:w="80" w:type="dxa"/>
              <w:right w:w="100" w:type="dxa"/>
            </w:tcMar>
            <w:vAlign w:val="center"/>
          </w:tcPr>
          <w:p w14:paraId="3E19595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CSV loading, cleaning, deduplication, missing-value handling, aggregation</w:t>
            </w:r>
          </w:p>
        </w:tc>
      </w:tr>
      <w:tr w:rsidR="00987C23" w:rsidRPr="00B158CE" w14:paraId="24E8D35D" w14:textId="77777777" w:rsidTr="00B158CE">
        <w:tc>
          <w:tcPr>
            <w:tcW w:w="3200" w:type="dxa"/>
            <w:shd w:val="clear" w:color="auto" w:fill="FFFFFF" w:themeFill="background1"/>
            <w:tcMar>
              <w:top w:w="80" w:type="dxa"/>
              <w:left w:w="100" w:type="dxa"/>
              <w:bottom w:w="80" w:type="dxa"/>
              <w:right w:w="100" w:type="dxa"/>
            </w:tcMar>
            <w:vAlign w:val="center"/>
          </w:tcPr>
          <w:p w14:paraId="59A5E3CC"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scikit-learn</w:t>
            </w:r>
          </w:p>
        </w:tc>
        <w:tc>
          <w:tcPr>
            <w:tcW w:w="5800" w:type="dxa"/>
            <w:shd w:val="clear" w:color="auto" w:fill="FFFFFF" w:themeFill="background1"/>
            <w:tcMar>
              <w:top w:w="80" w:type="dxa"/>
              <w:left w:w="100" w:type="dxa"/>
              <w:bottom w:w="80" w:type="dxa"/>
              <w:right w:w="100" w:type="dxa"/>
            </w:tcMar>
            <w:vAlign w:val="center"/>
          </w:tcPr>
          <w:p w14:paraId="4C20E47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RandomForestClassifier, </w:t>
            </w:r>
            <w:proofErr w:type="spellStart"/>
            <w:r w:rsidRPr="00B158CE">
              <w:rPr>
                <w:rFonts w:ascii="Times New Roman" w:hAnsi="Times New Roman" w:cs="Times New Roman"/>
                <w:sz w:val="20"/>
                <w:szCs w:val="20"/>
              </w:rPr>
              <w:t>LabelEncoder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StandardScaler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train_test_split</w:t>
            </w:r>
            <w:proofErr w:type="spellEnd"/>
            <w:r w:rsidRPr="00B158CE">
              <w:rPr>
                <w:rFonts w:ascii="Times New Roman" w:hAnsi="Times New Roman" w:cs="Times New Roman"/>
                <w:sz w:val="20"/>
                <w:szCs w:val="20"/>
              </w:rPr>
              <w:t>, metrics</w:t>
            </w:r>
          </w:p>
        </w:tc>
      </w:tr>
      <w:tr w:rsidR="00987C23" w:rsidRPr="00B158CE" w14:paraId="26EE2F77" w14:textId="77777777" w:rsidTr="00B158CE">
        <w:tc>
          <w:tcPr>
            <w:tcW w:w="3200" w:type="dxa"/>
            <w:shd w:val="clear" w:color="auto" w:fill="FFFFFF" w:themeFill="background1"/>
            <w:tcMar>
              <w:top w:w="80" w:type="dxa"/>
              <w:left w:w="100" w:type="dxa"/>
              <w:bottom w:w="80" w:type="dxa"/>
              <w:right w:w="100" w:type="dxa"/>
            </w:tcMar>
            <w:vAlign w:val="center"/>
          </w:tcPr>
          <w:p w14:paraId="13016A7C" w14:textId="77777777" w:rsidR="00987C23" w:rsidRPr="00B158CE" w:rsidRDefault="00000000"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joblib</w:t>
            </w:r>
            <w:proofErr w:type="spellEnd"/>
          </w:p>
        </w:tc>
        <w:tc>
          <w:tcPr>
            <w:tcW w:w="5800" w:type="dxa"/>
            <w:shd w:val="clear" w:color="auto" w:fill="FFFFFF" w:themeFill="background1"/>
            <w:tcMar>
              <w:top w:w="80" w:type="dxa"/>
              <w:left w:w="100" w:type="dxa"/>
              <w:bottom w:w="80" w:type="dxa"/>
              <w:right w:w="100" w:type="dxa"/>
            </w:tcMar>
            <w:vAlign w:val="center"/>
          </w:tcPr>
          <w:p w14:paraId="385EC66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Serialization of the trained model, scaler, encoders and cached dataset statistics</w:t>
            </w:r>
          </w:p>
        </w:tc>
      </w:tr>
      <w:tr w:rsidR="00987C23" w:rsidRPr="00B158CE" w14:paraId="00654ACE" w14:textId="77777777" w:rsidTr="00B158CE">
        <w:tc>
          <w:tcPr>
            <w:tcW w:w="3200" w:type="dxa"/>
            <w:shd w:val="clear" w:color="auto" w:fill="FFFFFF" w:themeFill="background1"/>
            <w:tcMar>
              <w:top w:w="80" w:type="dxa"/>
              <w:left w:w="100" w:type="dxa"/>
              <w:bottom w:w="80" w:type="dxa"/>
              <w:right w:w="100" w:type="dxa"/>
            </w:tcMar>
            <w:vAlign w:val="center"/>
          </w:tcPr>
          <w:p w14:paraId="1A9FBE1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Flask + Flask-CORS</w:t>
            </w:r>
          </w:p>
        </w:tc>
        <w:tc>
          <w:tcPr>
            <w:tcW w:w="5800" w:type="dxa"/>
            <w:shd w:val="clear" w:color="auto" w:fill="FFFFFF" w:themeFill="background1"/>
            <w:tcMar>
              <w:top w:w="80" w:type="dxa"/>
              <w:left w:w="100" w:type="dxa"/>
              <w:bottom w:w="80" w:type="dxa"/>
              <w:right w:w="100" w:type="dxa"/>
            </w:tcMar>
            <w:vAlign w:val="center"/>
          </w:tcPr>
          <w:p w14:paraId="7D4CA510"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REST API layer connecting the ML and routing pipelines to the frontend</w:t>
            </w:r>
          </w:p>
        </w:tc>
      </w:tr>
      <w:tr w:rsidR="00987C23" w:rsidRPr="00B158CE" w14:paraId="52D80C03" w14:textId="77777777" w:rsidTr="00B158CE">
        <w:tc>
          <w:tcPr>
            <w:tcW w:w="3200" w:type="dxa"/>
            <w:shd w:val="clear" w:color="auto" w:fill="FFFFFF" w:themeFill="background1"/>
            <w:tcMar>
              <w:top w:w="80" w:type="dxa"/>
              <w:left w:w="100" w:type="dxa"/>
              <w:bottom w:w="80" w:type="dxa"/>
              <w:right w:w="100" w:type="dxa"/>
            </w:tcMar>
            <w:vAlign w:val="center"/>
          </w:tcPr>
          <w:p w14:paraId="48F37B34"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SQLite (via sqlite3)</w:t>
            </w:r>
          </w:p>
        </w:tc>
        <w:tc>
          <w:tcPr>
            <w:tcW w:w="5800" w:type="dxa"/>
            <w:shd w:val="clear" w:color="auto" w:fill="FFFFFF" w:themeFill="background1"/>
            <w:tcMar>
              <w:top w:w="80" w:type="dxa"/>
              <w:left w:w="100" w:type="dxa"/>
              <w:bottom w:w="80" w:type="dxa"/>
              <w:right w:w="100" w:type="dxa"/>
            </w:tcMar>
            <w:vAlign w:val="center"/>
          </w:tcPr>
          <w:p w14:paraId="3FCA66D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Persistent logging of every prediction and route query for auditability</w:t>
            </w:r>
          </w:p>
        </w:tc>
      </w:tr>
      <w:tr w:rsidR="00987C23" w:rsidRPr="00B158CE" w14:paraId="0C859565" w14:textId="77777777" w:rsidTr="00B158CE">
        <w:tc>
          <w:tcPr>
            <w:tcW w:w="3200" w:type="dxa"/>
            <w:shd w:val="clear" w:color="auto" w:fill="FFFFFF" w:themeFill="background1"/>
            <w:tcMar>
              <w:top w:w="80" w:type="dxa"/>
              <w:left w:w="100" w:type="dxa"/>
              <w:bottom w:w="80" w:type="dxa"/>
              <w:right w:w="100" w:type="dxa"/>
            </w:tcMar>
            <w:vAlign w:val="center"/>
          </w:tcPr>
          <w:p w14:paraId="4551BAFD"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Custom Bellman-Ford (bellman_ford.py)</w:t>
            </w:r>
          </w:p>
        </w:tc>
        <w:tc>
          <w:tcPr>
            <w:tcW w:w="5800" w:type="dxa"/>
            <w:shd w:val="clear" w:color="auto" w:fill="FFFFFF" w:themeFill="background1"/>
            <w:tcMar>
              <w:top w:w="80" w:type="dxa"/>
              <w:left w:w="100" w:type="dxa"/>
              <w:bottom w:w="80" w:type="dxa"/>
              <w:right w:w="100" w:type="dxa"/>
            </w:tcMar>
            <w:vAlign w:val="center"/>
          </w:tcPr>
          <w:p w14:paraId="6B7F44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Written from scratch — no </w:t>
            </w:r>
            <w:proofErr w:type="spellStart"/>
            <w:r w:rsidRPr="00B158CE">
              <w:rPr>
                <w:rFonts w:ascii="Times New Roman" w:hAnsi="Times New Roman" w:cs="Times New Roman"/>
                <w:sz w:val="20"/>
                <w:szCs w:val="20"/>
              </w:rPr>
              <w:t>NetworkX</w:t>
            </w:r>
            <w:proofErr w:type="spellEnd"/>
            <w:r w:rsidRPr="00B158CE">
              <w:rPr>
                <w:rFonts w:ascii="Times New Roman" w:hAnsi="Times New Roman" w:cs="Times New Roman"/>
                <w:sz w:val="20"/>
                <w:szCs w:val="20"/>
              </w:rPr>
              <w:t xml:space="preserve"> or </w:t>
            </w:r>
            <w:proofErr w:type="spellStart"/>
            <w:r w:rsidRPr="00B158CE">
              <w:rPr>
                <w:rFonts w:ascii="Times New Roman" w:hAnsi="Times New Roman" w:cs="Times New Roman"/>
                <w:sz w:val="20"/>
                <w:szCs w:val="20"/>
              </w:rPr>
              <w:t>igraph</w:t>
            </w:r>
            <w:proofErr w:type="spellEnd"/>
            <w:r w:rsidRPr="00B158CE">
              <w:rPr>
                <w:rFonts w:ascii="Times New Roman" w:hAnsi="Times New Roman" w:cs="Times New Roman"/>
                <w:sz w:val="20"/>
                <w:szCs w:val="20"/>
              </w:rPr>
              <w:t xml:space="preserve"> dependency — supporting traffic-aware cost relaxation, path reconstruction, negative-cycle detection and iteration tracing</w:t>
            </w:r>
          </w:p>
        </w:tc>
      </w:tr>
      <w:tr w:rsidR="00987C23" w:rsidRPr="00B158CE" w14:paraId="4699F1B9" w14:textId="77777777" w:rsidTr="00B158CE">
        <w:tc>
          <w:tcPr>
            <w:tcW w:w="3200" w:type="dxa"/>
            <w:shd w:val="clear" w:color="auto" w:fill="FFFFFF" w:themeFill="background1"/>
            <w:tcMar>
              <w:top w:w="80" w:type="dxa"/>
              <w:left w:w="100" w:type="dxa"/>
              <w:bottom w:w="80" w:type="dxa"/>
              <w:right w:w="100" w:type="dxa"/>
            </w:tcMar>
            <w:vAlign w:val="center"/>
          </w:tcPr>
          <w:p w14:paraId="7BC0F943"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React + Vite (per project plan)</w:t>
            </w:r>
          </w:p>
        </w:tc>
        <w:tc>
          <w:tcPr>
            <w:tcW w:w="5800" w:type="dxa"/>
            <w:shd w:val="clear" w:color="auto" w:fill="FFFFFF" w:themeFill="background1"/>
            <w:tcMar>
              <w:top w:w="80" w:type="dxa"/>
              <w:left w:w="100" w:type="dxa"/>
              <w:bottom w:w="80" w:type="dxa"/>
              <w:right w:w="100" w:type="dxa"/>
            </w:tcMar>
            <w:vAlign w:val="center"/>
          </w:tcPr>
          <w:p w14:paraId="35277AA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Interactive dashboard: prediction form, route finder, network map, algorithm tracer</w:t>
            </w:r>
          </w:p>
        </w:tc>
      </w:tr>
      <w:tr w:rsidR="00987C23" w:rsidRPr="00B158CE" w14:paraId="00864D9A" w14:textId="77777777" w:rsidTr="00B158CE">
        <w:tc>
          <w:tcPr>
            <w:tcW w:w="3200" w:type="dxa"/>
            <w:shd w:val="clear" w:color="auto" w:fill="FFFFFF" w:themeFill="background1"/>
            <w:tcMar>
              <w:top w:w="80" w:type="dxa"/>
              <w:left w:w="100" w:type="dxa"/>
              <w:bottom w:w="80" w:type="dxa"/>
              <w:right w:w="100" w:type="dxa"/>
            </w:tcMar>
            <w:vAlign w:val="center"/>
          </w:tcPr>
          <w:p w14:paraId="1ADB2CDD" w14:textId="77777777" w:rsidR="00987C23" w:rsidRPr="00B158CE" w:rsidRDefault="00000000"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unittest</w:t>
            </w:r>
            <w:proofErr w:type="spellEnd"/>
          </w:p>
        </w:tc>
        <w:tc>
          <w:tcPr>
            <w:tcW w:w="5800" w:type="dxa"/>
            <w:shd w:val="clear" w:color="auto" w:fill="FFFFFF" w:themeFill="background1"/>
            <w:tcMar>
              <w:top w:w="80" w:type="dxa"/>
              <w:left w:w="100" w:type="dxa"/>
              <w:bottom w:w="80" w:type="dxa"/>
              <w:right w:w="100" w:type="dxa"/>
            </w:tcMar>
            <w:vAlign w:val="center"/>
          </w:tcPr>
          <w:p w14:paraId="6554C7E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Automated regression test suite covering 8 mandatory test cases</w:t>
            </w:r>
          </w:p>
        </w:tc>
      </w:tr>
    </w:tbl>
    <w:p w14:paraId="441DAB33" w14:textId="35941E99" w:rsidR="008E1A18" w:rsidRPr="004F7511" w:rsidRDefault="00000000"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3. Tools used and their concrete role in the codebase.</w:t>
      </w:r>
    </w:p>
    <w:p w14:paraId="4C0E2898" w14:textId="77777777" w:rsidR="00987C23" w:rsidRDefault="00000000"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5. Results and Validation</w:t>
      </w:r>
    </w:p>
    <w:p w14:paraId="57E03666" w14:textId="7527A2A8"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0C981074" wp14:editId="0C93620A">
            <wp:extent cx="6400800" cy="3117215"/>
            <wp:effectExtent l="0" t="0" r="0" b="6985"/>
            <wp:docPr id="675902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2598" name="Picture 675902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117215"/>
                    </a:xfrm>
                    <a:prstGeom prst="rect">
                      <a:avLst/>
                    </a:prstGeom>
                  </pic:spPr>
                </pic:pic>
              </a:graphicData>
            </a:graphic>
          </wp:inline>
        </w:drawing>
      </w:r>
    </w:p>
    <w:p w14:paraId="327D55FE" w14:textId="20A61E08"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1FDAD740" wp14:editId="71B67F69">
            <wp:extent cx="6400800" cy="2959100"/>
            <wp:effectExtent l="0" t="0" r="0" b="0"/>
            <wp:docPr id="197465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4328" name="Picture 1974654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59100"/>
                    </a:xfrm>
                    <a:prstGeom prst="rect">
                      <a:avLst/>
                    </a:prstGeom>
                  </pic:spPr>
                </pic:pic>
              </a:graphicData>
            </a:graphic>
          </wp:inline>
        </w:drawing>
      </w:r>
    </w:p>
    <w:p w14:paraId="578B092A" w14:textId="62D6214B"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4BC826BE" wp14:editId="2761E5B8">
            <wp:extent cx="6400800" cy="2940685"/>
            <wp:effectExtent l="0" t="0" r="0" b="0"/>
            <wp:docPr id="129250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06918" name="Picture 12925069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940685"/>
                    </a:xfrm>
                    <a:prstGeom prst="rect">
                      <a:avLst/>
                    </a:prstGeom>
                  </pic:spPr>
                </pic:pic>
              </a:graphicData>
            </a:graphic>
          </wp:inline>
        </w:drawing>
      </w:r>
    </w:p>
    <w:p w14:paraId="1CC1C914" w14:textId="62CBCF10"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3FD379EB" wp14:editId="1711F7F3">
            <wp:extent cx="6400800" cy="2884170"/>
            <wp:effectExtent l="0" t="0" r="0" b="0"/>
            <wp:docPr id="881024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24505" name="Picture 8810245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2884170"/>
                    </a:xfrm>
                    <a:prstGeom prst="rect">
                      <a:avLst/>
                    </a:prstGeom>
                  </pic:spPr>
                </pic:pic>
              </a:graphicData>
            </a:graphic>
          </wp:inline>
        </w:drawing>
      </w:r>
    </w:p>
    <w:p w14:paraId="7F911788" w14:textId="5A1AA3CB"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4B0A99A8" wp14:editId="0ED18618">
            <wp:extent cx="6400800" cy="2971800"/>
            <wp:effectExtent l="0" t="0" r="0" b="0"/>
            <wp:docPr id="2035143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3548" name="Picture 20351435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971800"/>
                    </a:xfrm>
                    <a:prstGeom prst="rect">
                      <a:avLst/>
                    </a:prstGeom>
                  </pic:spPr>
                </pic:pic>
              </a:graphicData>
            </a:graphic>
          </wp:inline>
        </w:drawing>
      </w:r>
    </w:p>
    <w:p w14:paraId="7357F5FE" w14:textId="0E66A149" w:rsidR="008E1A18" w:rsidRPr="004F7511"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281FFAF8" wp14:editId="442CFA84">
            <wp:extent cx="6400800" cy="2995930"/>
            <wp:effectExtent l="0" t="0" r="0" b="0"/>
            <wp:docPr id="474896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6861" name="Picture 4748968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2995930"/>
                    </a:xfrm>
                    <a:prstGeom prst="rect">
                      <a:avLst/>
                    </a:prstGeom>
                  </pic:spPr>
                </pic:pic>
              </a:graphicData>
            </a:graphic>
          </wp:inline>
        </w:drawing>
      </w:r>
    </w:p>
    <w:p w14:paraId="56382C94"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5.1 Dataset summary (post-cleaning)</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500"/>
        <w:gridCol w:w="4500"/>
      </w:tblGrid>
      <w:tr w:rsidR="00987C23" w:rsidRPr="00B158CE" w14:paraId="0BB97A6D" w14:textId="77777777" w:rsidTr="00B158CE">
        <w:trPr>
          <w:tblHeader/>
        </w:trPr>
        <w:tc>
          <w:tcPr>
            <w:tcW w:w="4500" w:type="dxa"/>
            <w:shd w:val="clear" w:color="auto" w:fill="FFFFFF" w:themeFill="background1"/>
            <w:tcMar>
              <w:top w:w="80" w:type="dxa"/>
              <w:left w:w="100" w:type="dxa"/>
              <w:bottom w:w="80" w:type="dxa"/>
              <w:right w:w="100" w:type="dxa"/>
            </w:tcMar>
            <w:vAlign w:val="center"/>
          </w:tcPr>
          <w:p w14:paraId="4413100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500" w:type="dxa"/>
            <w:shd w:val="clear" w:color="auto" w:fill="FFFFFF" w:themeFill="background1"/>
            <w:tcMar>
              <w:top w:w="80" w:type="dxa"/>
              <w:left w:w="100" w:type="dxa"/>
              <w:bottom w:w="80" w:type="dxa"/>
              <w:right w:w="100" w:type="dxa"/>
            </w:tcMar>
            <w:vAlign w:val="center"/>
          </w:tcPr>
          <w:p w14:paraId="2A5B4D8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1A4581F9" w14:textId="77777777" w:rsidTr="00B158CE">
        <w:tc>
          <w:tcPr>
            <w:tcW w:w="4500" w:type="dxa"/>
            <w:shd w:val="clear" w:color="auto" w:fill="FFFFFF" w:themeFill="background1"/>
            <w:tcMar>
              <w:top w:w="80" w:type="dxa"/>
              <w:left w:w="100" w:type="dxa"/>
              <w:bottom w:w="80" w:type="dxa"/>
              <w:right w:w="100" w:type="dxa"/>
            </w:tcMar>
            <w:vAlign w:val="center"/>
          </w:tcPr>
          <w:p w14:paraId="659A674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Raw records</w:t>
            </w:r>
          </w:p>
        </w:tc>
        <w:tc>
          <w:tcPr>
            <w:tcW w:w="4500" w:type="dxa"/>
            <w:shd w:val="clear" w:color="auto" w:fill="FFFFFF" w:themeFill="background1"/>
            <w:tcMar>
              <w:top w:w="80" w:type="dxa"/>
              <w:left w:w="100" w:type="dxa"/>
              <w:bottom w:w="80" w:type="dxa"/>
              <w:right w:w="100" w:type="dxa"/>
            </w:tcMar>
            <w:vAlign w:val="center"/>
          </w:tcPr>
          <w:p w14:paraId="6F79447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1,208</w:t>
            </w:r>
          </w:p>
        </w:tc>
      </w:tr>
      <w:tr w:rsidR="00987C23" w:rsidRPr="00B158CE" w14:paraId="1B2AD37F" w14:textId="77777777" w:rsidTr="00B158CE">
        <w:tc>
          <w:tcPr>
            <w:tcW w:w="4500" w:type="dxa"/>
            <w:shd w:val="clear" w:color="auto" w:fill="FFFFFF" w:themeFill="background1"/>
            <w:tcMar>
              <w:top w:w="80" w:type="dxa"/>
              <w:left w:w="100" w:type="dxa"/>
              <w:bottom w:w="80" w:type="dxa"/>
              <w:right w:w="100" w:type="dxa"/>
            </w:tcMar>
            <w:vAlign w:val="center"/>
          </w:tcPr>
          <w:p w14:paraId="7797EC0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Duplicate rows removed</w:t>
            </w:r>
          </w:p>
        </w:tc>
        <w:tc>
          <w:tcPr>
            <w:tcW w:w="4500" w:type="dxa"/>
            <w:shd w:val="clear" w:color="auto" w:fill="FFFFFF" w:themeFill="background1"/>
            <w:tcMar>
              <w:top w:w="80" w:type="dxa"/>
              <w:left w:w="100" w:type="dxa"/>
              <w:bottom w:w="80" w:type="dxa"/>
              <w:right w:w="100" w:type="dxa"/>
            </w:tcMar>
            <w:vAlign w:val="center"/>
          </w:tcPr>
          <w:p w14:paraId="1A466F5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w:t>
            </w:r>
          </w:p>
        </w:tc>
      </w:tr>
      <w:tr w:rsidR="00987C23" w:rsidRPr="00B158CE" w14:paraId="115004D4" w14:textId="77777777" w:rsidTr="00B158CE">
        <w:tc>
          <w:tcPr>
            <w:tcW w:w="4500" w:type="dxa"/>
            <w:shd w:val="clear" w:color="auto" w:fill="FFFFFF" w:themeFill="background1"/>
            <w:tcMar>
              <w:top w:w="80" w:type="dxa"/>
              <w:left w:w="100" w:type="dxa"/>
              <w:bottom w:w="80" w:type="dxa"/>
              <w:right w:w="100" w:type="dxa"/>
            </w:tcMar>
            <w:vAlign w:val="center"/>
          </w:tcPr>
          <w:p w14:paraId="5500760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Cleaned records used for training/testing</w:t>
            </w:r>
          </w:p>
        </w:tc>
        <w:tc>
          <w:tcPr>
            <w:tcW w:w="4500" w:type="dxa"/>
            <w:shd w:val="clear" w:color="auto" w:fill="FFFFFF" w:themeFill="background1"/>
            <w:tcMar>
              <w:top w:w="80" w:type="dxa"/>
              <w:left w:w="100" w:type="dxa"/>
              <w:bottom w:w="80" w:type="dxa"/>
              <w:right w:w="100" w:type="dxa"/>
            </w:tcMar>
            <w:vAlign w:val="center"/>
          </w:tcPr>
          <w:p w14:paraId="0DBC713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1,200</w:t>
            </w:r>
          </w:p>
        </w:tc>
      </w:tr>
      <w:tr w:rsidR="00987C23" w:rsidRPr="00B158CE" w14:paraId="7A4E3D1E" w14:textId="77777777" w:rsidTr="00B158CE">
        <w:tc>
          <w:tcPr>
            <w:tcW w:w="4500" w:type="dxa"/>
            <w:shd w:val="clear" w:color="auto" w:fill="FFFFFF" w:themeFill="background1"/>
            <w:tcMar>
              <w:top w:w="80" w:type="dxa"/>
              <w:left w:w="100" w:type="dxa"/>
              <w:bottom w:w="80" w:type="dxa"/>
              <w:right w:w="100" w:type="dxa"/>
            </w:tcMar>
            <w:vAlign w:val="center"/>
          </w:tcPr>
          <w:p w14:paraId="45D5F52F"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Missing values (raw)</w:t>
            </w:r>
          </w:p>
        </w:tc>
        <w:tc>
          <w:tcPr>
            <w:tcW w:w="4500" w:type="dxa"/>
            <w:shd w:val="clear" w:color="auto" w:fill="FFFFFF" w:themeFill="background1"/>
            <w:tcMar>
              <w:top w:w="80" w:type="dxa"/>
              <w:left w:w="100" w:type="dxa"/>
              <w:bottom w:w="80" w:type="dxa"/>
              <w:right w:w="100" w:type="dxa"/>
            </w:tcMar>
            <w:vAlign w:val="center"/>
          </w:tcPr>
          <w:p w14:paraId="3C2BE07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 (</w:t>
            </w:r>
            <w:proofErr w:type="spellStart"/>
            <w:r w:rsidRPr="00B158CE">
              <w:rPr>
                <w:rFonts w:ascii="Times New Roman" w:hAnsi="Times New Roman" w:cs="Times New Roman"/>
                <w:sz w:val="20"/>
                <w:szCs w:val="20"/>
              </w:rPr>
              <w:t>Average_Speed</w:t>
            </w:r>
            <w:proofErr w:type="spellEnd"/>
            <w:r w:rsidRPr="00B158CE">
              <w:rPr>
                <w:rFonts w:ascii="Times New Roman" w:hAnsi="Times New Roman" w:cs="Times New Roman"/>
                <w:sz w:val="20"/>
                <w:szCs w:val="20"/>
              </w:rPr>
              <w:t xml:space="preserve">: 5, </w:t>
            </w:r>
            <w:proofErr w:type="spellStart"/>
            <w:r w:rsidRPr="00B158CE">
              <w:rPr>
                <w:rFonts w:ascii="Times New Roman" w:hAnsi="Times New Roman" w:cs="Times New Roman"/>
                <w:sz w:val="20"/>
                <w:szCs w:val="20"/>
              </w:rPr>
              <w:t>Signal_Delay</w:t>
            </w:r>
            <w:proofErr w:type="spellEnd"/>
            <w:r w:rsidRPr="00B158CE">
              <w:rPr>
                <w:rFonts w:ascii="Times New Roman" w:hAnsi="Times New Roman" w:cs="Times New Roman"/>
                <w:sz w:val="20"/>
                <w:szCs w:val="20"/>
              </w:rPr>
              <w:t xml:space="preserve">: 1, </w:t>
            </w:r>
            <w:proofErr w:type="spellStart"/>
            <w:r w:rsidRPr="00B158CE">
              <w:rPr>
                <w:rFonts w:ascii="Times New Roman" w:hAnsi="Times New Roman" w:cs="Times New Roman"/>
                <w:sz w:val="20"/>
                <w:szCs w:val="20"/>
              </w:rPr>
              <w:t>Weather_Condition</w:t>
            </w:r>
            <w:proofErr w:type="spellEnd"/>
            <w:r w:rsidRPr="00B158CE">
              <w:rPr>
                <w:rFonts w:ascii="Times New Roman" w:hAnsi="Times New Roman" w:cs="Times New Roman"/>
                <w:sz w:val="20"/>
                <w:szCs w:val="20"/>
              </w:rPr>
              <w:t>: 4)</w:t>
            </w:r>
          </w:p>
        </w:tc>
      </w:tr>
      <w:tr w:rsidR="00987C23" w:rsidRPr="00B158CE" w14:paraId="280EBECD" w14:textId="77777777" w:rsidTr="00B158CE">
        <w:tc>
          <w:tcPr>
            <w:tcW w:w="4500" w:type="dxa"/>
            <w:shd w:val="clear" w:color="auto" w:fill="FFFFFF" w:themeFill="background1"/>
            <w:tcMar>
              <w:top w:w="80" w:type="dxa"/>
              <w:left w:w="100" w:type="dxa"/>
              <w:bottom w:w="80" w:type="dxa"/>
              <w:right w:w="100" w:type="dxa"/>
            </w:tcMar>
            <w:vAlign w:val="center"/>
          </w:tcPr>
          <w:p w14:paraId="268BA19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Number of features</w:t>
            </w:r>
          </w:p>
        </w:tc>
        <w:tc>
          <w:tcPr>
            <w:tcW w:w="4500" w:type="dxa"/>
            <w:shd w:val="clear" w:color="auto" w:fill="FFFFFF" w:themeFill="background1"/>
            <w:tcMar>
              <w:top w:w="80" w:type="dxa"/>
              <w:left w:w="100" w:type="dxa"/>
              <w:bottom w:w="80" w:type="dxa"/>
              <w:right w:w="100" w:type="dxa"/>
            </w:tcMar>
            <w:vAlign w:val="center"/>
          </w:tcPr>
          <w:p w14:paraId="55C2AA5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 (5 numerical, 3 categorical)</w:t>
            </w:r>
          </w:p>
        </w:tc>
      </w:tr>
      <w:tr w:rsidR="00987C23" w:rsidRPr="00B158CE" w14:paraId="5D04F037" w14:textId="77777777" w:rsidTr="00B158CE">
        <w:tc>
          <w:tcPr>
            <w:tcW w:w="4500" w:type="dxa"/>
            <w:shd w:val="clear" w:color="auto" w:fill="FFFFFF" w:themeFill="background1"/>
            <w:tcMar>
              <w:top w:w="80" w:type="dxa"/>
              <w:left w:w="100" w:type="dxa"/>
              <w:bottom w:w="80" w:type="dxa"/>
              <w:right w:w="100" w:type="dxa"/>
            </w:tcMar>
            <w:vAlign w:val="center"/>
          </w:tcPr>
          <w:p w14:paraId="58BA927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Number of target classes</w:t>
            </w:r>
          </w:p>
        </w:tc>
        <w:tc>
          <w:tcPr>
            <w:tcW w:w="4500" w:type="dxa"/>
            <w:shd w:val="clear" w:color="auto" w:fill="FFFFFF" w:themeFill="background1"/>
            <w:tcMar>
              <w:top w:w="80" w:type="dxa"/>
              <w:left w:w="100" w:type="dxa"/>
              <w:bottom w:w="80" w:type="dxa"/>
              <w:right w:w="100" w:type="dxa"/>
            </w:tcMar>
            <w:vAlign w:val="center"/>
          </w:tcPr>
          <w:p w14:paraId="0891D0D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 (Free-flow, Moderate, Heavy, Gridlock)</w:t>
            </w:r>
          </w:p>
        </w:tc>
      </w:tr>
      <w:tr w:rsidR="00987C23" w:rsidRPr="00B158CE" w14:paraId="512D545D" w14:textId="77777777" w:rsidTr="00B158CE">
        <w:tc>
          <w:tcPr>
            <w:tcW w:w="4500" w:type="dxa"/>
            <w:shd w:val="clear" w:color="auto" w:fill="FFFFFF" w:themeFill="background1"/>
            <w:tcMar>
              <w:top w:w="80" w:type="dxa"/>
              <w:left w:w="100" w:type="dxa"/>
              <w:bottom w:w="80" w:type="dxa"/>
              <w:right w:w="100" w:type="dxa"/>
            </w:tcMar>
            <w:vAlign w:val="center"/>
          </w:tcPr>
          <w:p w14:paraId="2180455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Training samples</w:t>
            </w:r>
          </w:p>
        </w:tc>
        <w:tc>
          <w:tcPr>
            <w:tcW w:w="4500" w:type="dxa"/>
            <w:shd w:val="clear" w:color="auto" w:fill="FFFFFF" w:themeFill="background1"/>
            <w:tcMar>
              <w:top w:w="80" w:type="dxa"/>
              <w:left w:w="100" w:type="dxa"/>
              <w:bottom w:w="80" w:type="dxa"/>
              <w:right w:w="100" w:type="dxa"/>
            </w:tcMar>
            <w:vAlign w:val="center"/>
          </w:tcPr>
          <w:p w14:paraId="50F1393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960 (80%, stratified)</w:t>
            </w:r>
          </w:p>
        </w:tc>
      </w:tr>
      <w:tr w:rsidR="00987C23" w:rsidRPr="00B158CE" w14:paraId="636A0A81" w14:textId="77777777" w:rsidTr="00B158CE">
        <w:tc>
          <w:tcPr>
            <w:tcW w:w="4500" w:type="dxa"/>
            <w:shd w:val="clear" w:color="auto" w:fill="FFFFFF" w:themeFill="background1"/>
            <w:tcMar>
              <w:top w:w="80" w:type="dxa"/>
              <w:left w:w="100" w:type="dxa"/>
              <w:bottom w:w="80" w:type="dxa"/>
              <w:right w:w="100" w:type="dxa"/>
            </w:tcMar>
            <w:vAlign w:val="center"/>
          </w:tcPr>
          <w:p w14:paraId="530A5C0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Testing samples</w:t>
            </w:r>
          </w:p>
        </w:tc>
        <w:tc>
          <w:tcPr>
            <w:tcW w:w="4500" w:type="dxa"/>
            <w:shd w:val="clear" w:color="auto" w:fill="FFFFFF" w:themeFill="background1"/>
            <w:tcMar>
              <w:top w:w="80" w:type="dxa"/>
              <w:left w:w="100" w:type="dxa"/>
              <w:bottom w:w="80" w:type="dxa"/>
              <w:right w:w="100" w:type="dxa"/>
            </w:tcMar>
            <w:vAlign w:val="center"/>
          </w:tcPr>
          <w:p w14:paraId="4F78AB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240 (20%, stratified)</w:t>
            </w:r>
          </w:p>
        </w:tc>
      </w:tr>
    </w:tbl>
    <w:p w14:paraId="7621E6A7"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4. Dataset statistics computed from the actual cleaned CSV.</w:t>
      </w:r>
    </w:p>
    <w:p w14:paraId="0D9A952C"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cleaned dataset leans heavily toward Heavy congestion, which lines up with how urban traffic data usually looks in practice: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000"/>
      </w:tblGrid>
      <w:tr w:rsidR="00987C23" w:rsidRPr="00B158CE" w14:paraId="7EA2FF2C" w14:textId="77777777" w:rsidTr="00B158CE">
        <w:trPr>
          <w:tblHeader/>
        </w:trPr>
        <w:tc>
          <w:tcPr>
            <w:tcW w:w="3000" w:type="dxa"/>
            <w:shd w:val="clear" w:color="auto" w:fill="FFFFFF" w:themeFill="background1"/>
            <w:tcMar>
              <w:top w:w="80" w:type="dxa"/>
              <w:left w:w="100" w:type="dxa"/>
              <w:bottom w:w="80" w:type="dxa"/>
              <w:right w:w="100" w:type="dxa"/>
            </w:tcMar>
            <w:vAlign w:val="center"/>
          </w:tcPr>
          <w:p w14:paraId="7E59803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Class</w:t>
            </w:r>
          </w:p>
        </w:tc>
        <w:tc>
          <w:tcPr>
            <w:tcW w:w="3000" w:type="dxa"/>
            <w:shd w:val="clear" w:color="auto" w:fill="FFFFFF" w:themeFill="background1"/>
            <w:tcMar>
              <w:top w:w="80" w:type="dxa"/>
              <w:left w:w="100" w:type="dxa"/>
              <w:bottom w:w="80" w:type="dxa"/>
              <w:right w:w="100" w:type="dxa"/>
            </w:tcMar>
            <w:vAlign w:val="center"/>
          </w:tcPr>
          <w:p w14:paraId="4A999A6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Record Count</w:t>
            </w:r>
          </w:p>
        </w:tc>
        <w:tc>
          <w:tcPr>
            <w:tcW w:w="3000" w:type="dxa"/>
            <w:shd w:val="clear" w:color="auto" w:fill="FFFFFF" w:themeFill="background1"/>
            <w:tcMar>
              <w:top w:w="80" w:type="dxa"/>
              <w:left w:w="100" w:type="dxa"/>
              <w:bottom w:w="80" w:type="dxa"/>
              <w:right w:w="100" w:type="dxa"/>
            </w:tcMar>
            <w:vAlign w:val="center"/>
          </w:tcPr>
          <w:p w14:paraId="01C506D0"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Share of Dataset</w:t>
            </w:r>
          </w:p>
        </w:tc>
      </w:tr>
      <w:tr w:rsidR="00987C23" w:rsidRPr="00B158CE" w14:paraId="28265308" w14:textId="77777777" w:rsidTr="00B158CE">
        <w:tc>
          <w:tcPr>
            <w:tcW w:w="3000" w:type="dxa"/>
            <w:shd w:val="clear" w:color="auto" w:fill="FFFFFF" w:themeFill="background1"/>
            <w:tcMar>
              <w:top w:w="80" w:type="dxa"/>
              <w:left w:w="100" w:type="dxa"/>
              <w:bottom w:w="80" w:type="dxa"/>
              <w:right w:w="100" w:type="dxa"/>
            </w:tcMar>
            <w:vAlign w:val="center"/>
          </w:tcPr>
          <w:p w14:paraId="4E24423B"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3000" w:type="dxa"/>
            <w:shd w:val="clear" w:color="auto" w:fill="FFFFFF" w:themeFill="background1"/>
            <w:tcMar>
              <w:top w:w="80" w:type="dxa"/>
              <w:left w:w="100" w:type="dxa"/>
              <w:bottom w:w="80" w:type="dxa"/>
              <w:right w:w="100" w:type="dxa"/>
            </w:tcMar>
            <w:vAlign w:val="center"/>
          </w:tcPr>
          <w:p w14:paraId="600DBCF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c>
          <w:tcPr>
            <w:tcW w:w="3000" w:type="dxa"/>
            <w:shd w:val="clear" w:color="auto" w:fill="FFFFFF" w:themeFill="background1"/>
            <w:tcMar>
              <w:top w:w="80" w:type="dxa"/>
              <w:left w:w="100" w:type="dxa"/>
              <w:bottom w:w="80" w:type="dxa"/>
              <w:right w:w="100" w:type="dxa"/>
            </w:tcMar>
            <w:vAlign w:val="center"/>
          </w:tcPr>
          <w:p w14:paraId="0A16CF9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51.8%</w:t>
            </w:r>
          </w:p>
        </w:tc>
      </w:tr>
      <w:tr w:rsidR="00987C23" w:rsidRPr="00B158CE" w14:paraId="62D0C688" w14:textId="77777777" w:rsidTr="00B158CE">
        <w:tc>
          <w:tcPr>
            <w:tcW w:w="3000" w:type="dxa"/>
            <w:shd w:val="clear" w:color="auto" w:fill="FFFFFF" w:themeFill="background1"/>
            <w:tcMar>
              <w:top w:w="80" w:type="dxa"/>
              <w:left w:w="100" w:type="dxa"/>
              <w:bottom w:w="80" w:type="dxa"/>
              <w:right w:w="100" w:type="dxa"/>
            </w:tcMar>
            <w:vAlign w:val="center"/>
          </w:tcPr>
          <w:p w14:paraId="614C33D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Moderate</w:t>
            </w:r>
          </w:p>
        </w:tc>
        <w:tc>
          <w:tcPr>
            <w:tcW w:w="3000" w:type="dxa"/>
            <w:shd w:val="clear" w:color="auto" w:fill="FFFFFF" w:themeFill="background1"/>
            <w:tcMar>
              <w:top w:w="80" w:type="dxa"/>
              <w:left w:w="100" w:type="dxa"/>
              <w:bottom w:w="80" w:type="dxa"/>
              <w:right w:w="100" w:type="dxa"/>
            </w:tcMar>
            <w:vAlign w:val="center"/>
          </w:tcPr>
          <w:p w14:paraId="436CD7E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268</w:t>
            </w:r>
          </w:p>
        </w:tc>
        <w:tc>
          <w:tcPr>
            <w:tcW w:w="3000" w:type="dxa"/>
            <w:shd w:val="clear" w:color="auto" w:fill="FFFFFF" w:themeFill="background1"/>
            <w:tcMar>
              <w:top w:w="80" w:type="dxa"/>
              <w:left w:w="100" w:type="dxa"/>
              <w:bottom w:w="80" w:type="dxa"/>
              <w:right w:w="100" w:type="dxa"/>
            </w:tcMar>
            <w:vAlign w:val="center"/>
          </w:tcPr>
          <w:p w14:paraId="41A49AB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22.3%</w:t>
            </w:r>
          </w:p>
        </w:tc>
      </w:tr>
      <w:tr w:rsidR="00987C23" w:rsidRPr="00B158CE" w14:paraId="1ABAE9DF" w14:textId="77777777" w:rsidTr="00B158CE">
        <w:tc>
          <w:tcPr>
            <w:tcW w:w="3000" w:type="dxa"/>
            <w:shd w:val="clear" w:color="auto" w:fill="FFFFFF" w:themeFill="background1"/>
            <w:tcMar>
              <w:top w:w="80" w:type="dxa"/>
              <w:left w:w="100" w:type="dxa"/>
              <w:bottom w:w="80" w:type="dxa"/>
              <w:right w:w="100" w:type="dxa"/>
            </w:tcMar>
            <w:vAlign w:val="center"/>
          </w:tcPr>
          <w:p w14:paraId="7E5D3DFF"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3000" w:type="dxa"/>
            <w:shd w:val="clear" w:color="auto" w:fill="FFFFFF" w:themeFill="background1"/>
            <w:tcMar>
              <w:top w:w="80" w:type="dxa"/>
              <w:left w:w="100" w:type="dxa"/>
              <w:bottom w:w="80" w:type="dxa"/>
              <w:right w:w="100" w:type="dxa"/>
            </w:tcMar>
            <w:vAlign w:val="center"/>
          </w:tcPr>
          <w:p w14:paraId="5A2063B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205</w:t>
            </w:r>
          </w:p>
        </w:tc>
        <w:tc>
          <w:tcPr>
            <w:tcW w:w="3000" w:type="dxa"/>
            <w:shd w:val="clear" w:color="auto" w:fill="FFFFFF" w:themeFill="background1"/>
            <w:tcMar>
              <w:top w:w="80" w:type="dxa"/>
              <w:left w:w="100" w:type="dxa"/>
              <w:bottom w:w="80" w:type="dxa"/>
              <w:right w:w="100" w:type="dxa"/>
            </w:tcMar>
            <w:vAlign w:val="center"/>
          </w:tcPr>
          <w:p w14:paraId="279F062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17.1%</w:t>
            </w:r>
          </w:p>
        </w:tc>
      </w:tr>
      <w:tr w:rsidR="00987C23" w:rsidRPr="00B158CE" w14:paraId="2E2B5F2E" w14:textId="77777777" w:rsidTr="00B158CE">
        <w:tc>
          <w:tcPr>
            <w:tcW w:w="3000" w:type="dxa"/>
            <w:shd w:val="clear" w:color="auto" w:fill="FFFFFF" w:themeFill="background1"/>
            <w:tcMar>
              <w:top w:w="80" w:type="dxa"/>
              <w:left w:w="100" w:type="dxa"/>
              <w:bottom w:w="80" w:type="dxa"/>
              <w:right w:w="100" w:type="dxa"/>
            </w:tcMar>
            <w:vAlign w:val="center"/>
          </w:tcPr>
          <w:p w14:paraId="0FAAC73D"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3000" w:type="dxa"/>
            <w:shd w:val="clear" w:color="auto" w:fill="FFFFFF" w:themeFill="background1"/>
            <w:tcMar>
              <w:top w:w="80" w:type="dxa"/>
              <w:left w:w="100" w:type="dxa"/>
              <w:bottom w:w="80" w:type="dxa"/>
              <w:right w:w="100" w:type="dxa"/>
            </w:tcMar>
            <w:vAlign w:val="center"/>
          </w:tcPr>
          <w:p w14:paraId="25AA1D9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105</w:t>
            </w:r>
          </w:p>
        </w:tc>
        <w:tc>
          <w:tcPr>
            <w:tcW w:w="3000" w:type="dxa"/>
            <w:shd w:val="clear" w:color="auto" w:fill="FFFFFF" w:themeFill="background1"/>
            <w:tcMar>
              <w:top w:w="80" w:type="dxa"/>
              <w:left w:w="100" w:type="dxa"/>
              <w:bottom w:w="80" w:type="dxa"/>
              <w:right w:w="100" w:type="dxa"/>
            </w:tcMar>
            <w:vAlign w:val="center"/>
          </w:tcPr>
          <w:p w14:paraId="0A3F018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8.8%</w:t>
            </w:r>
          </w:p>
        </w:tc>
      </w:tr>
    </w:tbl>
    <w:p w14:paraId="50EF4333"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5. Class distribution — note the imbalance, addressed by using stratified splitting and macro/weighted metrics rather than raw accuracy alone.</w:t>
      </w:r>
    </w:p>
    <w:p w14:paraId="05F1CD0E"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5.2 Model performance</w:t>
      </w:r>
    </w:p>
    <w:p w14:paraId="2854372D"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These numbers come from an actual run of the training script — the model was fit on the 960-record training split and scored against the 240-record test split it had never seen: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0"/>
        <w:gridCol w:w="4000"/>
      </w:tblGrid>
      <w:tr w:rsidR="00987C23" w:rsidRPr="00B158CE" w14:paraId="129EF07C" w14:textId="77777777" w:rsidTr="00B158CE">
        <w:trPr>
          <w:tblHeader/>
        </w:trPr>
        <w:tc>
          <w:tcPr>
            <w:tcW w:w="5000" w:type="dxa"/>
            <w:shd w:val="clear" w:color="auto" w:fill="FFFFFF" w:themeFill="background1"/>
            <w:tcMar>
              <w:top w:w="80" w:type="dxa"/>
              <w:left w:w="100" w:type="dxa"/>
              <w:bottom w:w="80" w:type="dxa"/>
              <w:right w:w="100" w:type="dxa"/>
            </w:tcMar>
            <w:vAlign w:val="center"/>
          </w:tcPr>
          <w:p w14:paraId="41D58FD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000" w:type="dxa"/>
            <w:shd w:val="clear" w:color="auto" w:fill="FFFFFF" w:themeFill="background1"/>
            <w:tcMar>
              <w:top w:w="80" w:type="dxa"/>
              <w:left w:w="100" w:type="dxa"/>
              <w:bottom w:w="80" w:type="dxa"/>
              <w:right w:w="100" w:type="dxa"/>
            </w:tcMar>
            <w:vAlign w:val="center"/>
          </w:tcPr>
          <w:p w14:paraId="38FB0FE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Score</w:t>
            </w:r>
          </w:p>
        </w:tc>
      </w:tr>
      <w:tr w:rsidR="00987C23" w:rsidRPr="00B158CE" w14:paraId="28D2B5CE" w14:textId="77777777" w:rsidTr="00B158CE">
        <w:tc>
          <w:tcPr>
            <w:tcW w:w="5000" w:type="dxa"/>
            <w:shd w:val="clear" w:color="auto" w:fill="FFFFFF" w:themeFill="background1"/>
            <w:tcMar>
              <w:top w:w="80" w:type="dxa"/>
              <w:left w:w="100" w:type="dxa"/>
              <w:bottom w:w="80" w:type="dxa"/>
              <w:right w:w="100" w:type="dxa"/>
            </w:tcMar>
            <w:vAlign w:val="center"/>
          </w:tcPr>
          <w:p w14:paraId="767C826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Accuracy</w:t>
            </w:r>
          </w:p>
        </w:tc>
        <w:tc>
          <w:tcPr>
            <w:tcW w:w="4000" w:type="dxa"/>
            <w:shd w:val="clear" w:color="auto" w:fill="FFFFFF" w:themeFill="background1"/>
            <w:tcMar>
              <w:top w:w="80" w:type="dxa"/>
              <w:left w:w="100" w:type="dxa"/>
              <w:bottom w:w="80" w:type="dxa"/>
              <w:right w:w="100" w:type="dxa"/>
            </w:tcMar>
            <w:vAlign w:val="center"/>
          </w:tcPr>
          <w:p w14:paraId="21A3ED4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4381111D" w14:textId="77777777" w:rsidTr="00B158CE">
        <w:tc>
          <w:tcPr>
            <w:tcW w:w="5000" w:type="dxa"/>
            <w:shd w:val="clear" w:color="auto" w:fill="FFFFFF" w:themeFill="background1"/>
            <w:tcMar>
              <w:top w:w="80" w:type="dxa"/>
              <w:left w:w="100" w:type="dxa"/>
              <w:bottom w:w="80" w:type="dxa"/>
              <w:right w:w="100" w:type="dxa"/>
            </w:tcMar>
            <w:vAlign w:val="center"/>
          </w:tcPr>
          <w:p w14:paraId="369560B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Precision (macro-averaged)</w:t>
            </w:r>
          </w:p>
        </w:tc>
        <w:tc>
          <w:tcPr>
            <w:tcW w:w="4000" w:type="dxa"/>
            <w:shd w:val="clear" w:color="auto" w:fill="FFFFFF" w:themeFill="background1"/>
            <w:tcMar>
              <w:top w:w="80" w:type="dxa"/>
              <w:left w:w="100" w:type="dxa"/>
              <w:bottom w:w="80" w:type="dxa"/>
              <w:right w:w="100" w:type="dxa"/>
            </w:tcMar>
            <w:vAlign w:val="center"/>
          </w:tcPr>
          <w:p w14:paraId="1BAC7E9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99.80%</w:t>
            </w:r>
          </w:p>
        </w:tc>
      </w:tr>
      <w:tr w:rsidR="00987C23" w:rsidRPr="00B158CE" w14:paraId="1EA99E53" w14:textId="77777777" w:rsidTr="00B158CE">
        <w:tc>
          <w:tcPr>
            <w:tcW w:w="5000" w:type="dxa"/>
            <w:shd w:val="clear" w:color="auto" w:fill="FFFFFF" w:themeFill="background1"/>
            <w:tcMar>
              <w:top w:w="80" w:type="dxa"/>
              <w:left w:w="100" w:type="dxa"/>
              <w:bottom w:w="80" w:type="dxa"/>
              <w:right w:w="100" w:type="dxa"/>
            </w:tcMar>
            <w:vAlign w:val="center"/>
          </w:tcPr>
          <w:p w14:paraId="497A707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Precision (weighted)</w:t>
            </w:r>
          </w:p>
        </w:tc>
        <w:tc>
          <w:tcPr>
            <w:tcW w:w="4000" w:type="dxa"/>
            <w:shd w:val="clear" w:color="auto" w:fill="FFFFFF" w:themeFill="background1"/>
            <w:tcMar>
              <w:top w:w="80" w:type="dxa"/>
              <w:left w:w="100" w:type="dxa"/>
              <w:bottom w:w="80" w:type="dxa"/>
              <w:right w:w="100" w:type="dxa"/>
            </w:tcMar>
            <w:vAlign w:val="center"/>
          </w:tcPr>
          <w:p w14:paraId="79391A0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99.59%</w:t>
            </w:r>
          </w:p>
        </w:tc>
      </w:tr>
      <w:tr w:rsidR="00987C23" w:rsidRPr="00B158CE" w14:paraId="5E4AC170" w14:textId="77777777" w:rsidTr="00B158CE">
        <w:tc>
          <w:tcPr>
            <w:tcW w:w="5000" w:type="dxa"/>
            <w:shd w:val="clear" w:color="auto" w:fill="FFFFFF" w:themeFill="background1"/>
            <w:tcMar>
              <w:top w:w="80" w:type="dxa"/>
              <w:left w:w="100" w:type="dxa"/>
              <w:bottom w:w="80" w:type="dxa"/>
              <w:right w:w="100" w:type="dxa"/>
            </w:tcMar>
            <w:vAlign w:val="center"/>
          </w:tcPr>
          <w:p w14:paraId="6C2B86C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Recall (macro-averaged)</w:t>
            </w:r>
          </w:p>
        </w:tc>
        <w:tc>
          <w:tcPr>
            <w:tcW w:w="4000" w:type="dxa"/>
            <w:shd w:val="clear" w:color="auto" w:fill="FFFFFF" w:themeFill="background1"/>
            <w:tcMar>
              <w:top w:w="80" w:type="dxa"/>
              <w:left w:w="100" w:type="dxa"/>
              <w:bottom w:w="80" w:type="dxa"/>
              <w:right w:w="100" w:type="dxa"/>
            </w:tcMar>
            <w:vAlign w:val="center"/>
          </w:tcPr>
          <w:p w14:paraId="5CDE7C1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99.54%</w:t>
            </w:r>
          </w:p>
        </w:tc>
      </w:tr>
      <w:tr w:rsidR="00987C23" w:rsidRPr="00B158CE" w14:paraId="27FCACB0" w14:textId="77777777" w:rsidTr="00B158CE">
        <w:tc>
          <w:tcPr>
            <w:tcW w:w="5000" w:type="dxa"/>
            <w:shd w:val="clear" w:color="auto" w:fill="FFFFFF" w:themeFill="background1"/>
            <w:tcMar>
              <w:top w:w="80" w:type="dxa"/>
              <w:left w:w="100" w:type="dxa"/>
              <w:bottom w:w="80" w:type="dxa"/>
              <w:right w:w="100" w:type="dxa"/>
            </w:tcMar>
            <w:vAlign w:val="center"/>
          </w:tcPr>
          <w:p w14:paraId="74EBCC0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Recall (weighted)</w:t>
            </w:r>
          </w:p>
        </w:tc>
        <w:tc>
          <w:tcPr>
            <w:tcW w:w="4000" w:type="dxa"/>
            <w:shd w:val="clear" w:color="auto" w:fill="FFFFFF" w:themeFill="background1"/>
            <w:tcMar>
              <w:top w:w="80" w:type="dxa"/>
              <w:left w:w="100" w:type="dxa"/>
              <w:bottom w:w="80" w:type="dxa"/>
              <w:right w:w="100" w:type="dxa"/>
            </w:tcMar>
            <w:vAlign w:val="center"/>
          </w:tcPr>
          <w:p w14:paraId="14FF7A1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6F075E90" w14:textId="77777777" w:rsidTr="00B158CE">
        <w:tc>
          <w:tcPr>
            <w:tcW w:w="5000" w:type="dxa"/>
            <w:shd w:val="clear" w:color="auto" w:fill="FFFFFF" w:themeFill="background1"/>
            <w:tcMar>
              <w:top w:w="80" w:type="dxa"/>
              <w:left w:w="100" w:type="dxa"/>
              <w:bottom w:w="80" w:type="dxa"/>
              <w:right w:w="100" w:type="dxa"/>
            </w:tcMar>
            <w:vAlign w:val="center"/>
          </w:tcPr>
          <w:p w14:paraId="2379A2F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F1-score (macro-averaged)</w:t>
            </w:r>
          </w:p>
        </w:tc>
        <w:tc>
          <w:tcPr>
            <w:tcW w:w="4000" w:type="dxa"/>
            <w:shd w:val="clear" w:color="auto" w:fill="FFFFFF" w:themeFill="background1"/>
            <w:tcMar>
              <w:top w:w="80" w:type="dxa"/>
              <w:left w:w="100" w:type="dxa"/>
              <w:bottom w:w="80" w:type="dxa"/>
              <w:right w:w="100" w:type="dxa"/>
            </w:tcMar>
            <w:vAlign w:val="center"/>
          </w:tcPr>
          <w:p w14:paraId="0C6DE56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99.67%</w:t>
            </w:r>
          </w:p>
        </w:tc>
      </w:tr>
      <w:tr w:rsidR="00987C23" w:rsidRPr="00B158CE" w14:paraId="2E88A897" w14:textId="77777777" w:rsidTr="00B158CE">
        <w:tc>
          <w:tcPr>
            <w:tcW w:w="5000" w:type="dxa"/>
            <w:shd w:val="clear" w:color="auto" w:fill="FFFFFF" w:themeFill="background1"/>
            <w:tcMar>
              <w:top w:w="80" w:type="dxa"/>
              <w:left w:w="100" w:type="dxa"/>
              <w:bottom w:w="80" w:type="dxa"/>
              <w:right w:w="100" w:type="dxa"/>
            </w:tcMar>
            <w:vAlign w:val="center"/>
          </w:tcPr>
          <w:p w14:paraId="08C39D9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F1-score (weighted)</w:t>
            </w:r>
          </w:p>
        </w:tc>
        <w:tc>
          <w:tcPr>
            <w:tcW w:w="4000" w:type="dxa"/>
            <w:shd w:val="clear" w:color="auto" w:fill="FFFFFF" w:themeFill="background1"/>
            <w:tcMar>
              <w:top w:w="80" w:type="dxa"/>
              <w:left w:w="100" w:type="dxa"/>
              <w:bottom w:w="80" w:type="dxa"/>
              <w:right w:w="100" w:type="dxa"/>
            </w:tcMar>
            <w:vAlign w:val="center"/>
          </w:tcPr>
          <w:p w14:paraId="53819D9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bl>
    <w:p w14:paraId="4BB87BCD"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6. Test-set classification metrics (240 held-out samples).</w:t>
      </w:r>
    </w:p>
    <w:p w14:paraId="7F72443B"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Confusion matrix (rows = actual class, columns = predicted class):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42"/>
        <w:gridCol w:w="1730"/>
        <w:gridCol w:w="1825"/>
        <w:gridCol w:w="1758"/>
        <w:gridCol w:w="1845"/>
      </w:tblGrid>
      <w:tr w:rsidR="00987C23" w:rsidRPr="00B158CE" w14:paraId="68668673" w14:textId="77777777" w:rsidTr="00B158CE">
        <w:trPr>
          <w:tblHeader/>
        </w:trPr>
        <w:tc>
          <w:tcPr>
            <w:tcW w:w="2200" w:type="dxa"/>
            <w:shd w:val="clear" w:color="auto" w:fill="FFFFFF" w:themeFill="background1"/>
            <w:tcMar>
              <w:top w:w="80" w:type="dxa"/>
              <w:left w:w="100" w:type="dxa"/>
              <w:bottom w:w="80" w:type="dxa"/>
              <w:right w:w="100" w:type="dxa"/>
            </w:tcMar>
            <w:vAlign w:val="center"/>
          </w:tcPr>
          <w:p w14:paraId="5DB086B0"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Actual \ Predicted</w:t>
            </w:r>
          </w:p>
        </w:tc>
        <w:tc>
          <w:tcPr>
            <w:tcW w:w="2200" w:type="dxa"/>
            <w:shd w:val="clear" w:color="auto" w:fill="FFFFFF" w:themeFill="background1"/>
            <w:tcMar>
              <w:top w:w="80" w:type="dxa"/>
              <w:left w:w="100" w:type="dxa"/>
              <w:bottom w:w="80" w:type="dxa"/>
              <w:right w:w="100" w:type="dxa"/>
            </w:tcMar>
            <w:vAlign w:val="center"/>
          </w:tcPr>
          <w:p w14:paraId="582C067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Free-flow</w:t>
            </w:r>
          </w:p>
        </w:tc>
        <w:tc>
          <w:tcPr>
            <w:tcW w:w="2200" w:type="dxa"/>
            <w:shd w:val="clear" w:color="auto" w:fill="FFFFFF" w:themeFill="background1"/>
            <w:tcMar>
              <w:top w:w="80" w:type="dxa"/>
              <w:left w:w="100" w:type="dxa"/>
              <w:bottom w:w="80" w:type="dxa"/>
              <w:right w:w="100" w:type="dxa"/>
            </w:tcMar>
            <w:vAlign w:val="center"/>
          </w:tcPr>
          <w:p w14:paraId="2C0219F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7AA0A4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Heavy</w:t>
            </w:r>
          </w:p>
        </w:tc>
        <w:tc>
          <w:tcPr>
            <w:tcW w:w="2200" w:type="dxa"/>
            <w:shd w:val="clear" w:color="auto" w:fill="FFFFFF" w:themeFill="background1"/>
            <w:tcMar>
              <w:top w:w="80" w:type="dxa"/>
              <w:left w:w="100" w:type="dxa"/>
              <w:bottom w:w="80" w:type="dxa"/>
              <w:right w:w="100" w:type="dxa"/>
            </w:tcMar>
            <w:vAlign w:val="center"/>
          </w:tcPr>
          <w:p w14:paraId="0159ADA0"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Moderate</w:t>
            </w:r>
          </w:p>
        </w:tc>
      </w:tr>
      <w:tr w:rsidR="00987C23" w:rsidRPr="00B158CE" w14:paraId="512C846E" w14:textId="77777777" w:rsidTr="00B158CE">
        <w:tc>
          <w:tcPr>
            <w:tcW w:w="2200" w:type="dxa"/>
            <w:shd w:val="clear" w:color="auto" w:fill="FFFFFF" w:themeFill="background1"/>
            <w:tcMar>
              <w:top w:w="80" w:type="dxa"/>
              <w:left w:w="100" w:type="dxa"/>
              <w:bottom w:w="80" w:type="dxa"/>
              <w:right w:w="100" w:type="dxa"/>
            </w:tcMar>
            <w:vAlign w:val="center"/>
          </w:tcPr>
          <w:p w14:paraId="4040D3E1"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200" w:type="dxa"/>
            <w:shd w:val="clear" w:color="auto" w:fill="FFFFFF" w:themeFill="background1"/>
            <w:tcMar>
              <w:top w:w="80" w:type="dxa"/>
              <w:left w:w="100" w:type="dxa"/>
              <w:bottom w:w="80" w:type="dxa"/>
              <w:right w:w="100" w:type="dxa"/>
            </w:tcMar>
            <w:vAlign w:val="center"/>
          </w:tcPr>
          <w:p w14:paraId="120D257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w:t>
            </w:r>
          </w:p>
        </w:tc>
        <w:tc>
          <w:tcPr>
            <w:tcW w:w="2200" w:type="dxa"/>
            <w:shd w:val="clear" w:color="auto" w:fill="FFFFFF" w:themeFill="background1"/>
            <w:tcMar>
              <w:top w:w="80" w:type="dxa"/>
              <w:left w:w="100" w:type="dxa"/>
              <w:bottom w:w="80" w:type="dxa"/>
              <w:right w:w="100" w:type="dxa"/>
            </w:tcMar>
            <w:vAlign w:val="center"/>
          </w:tcPr>
          <w:p w14:paraId="1D63586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743C2F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D9B12C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287E52FA" w14:textId="77777777" w:rsidTr="00B158CE">
        <w:tc>
          <w:tcPr>
            <w:tcW w:w="2200" w:type="dxa"/>
            <w:shd w:val="clear" w:color="auto" w:fill="FFFFFF" w:themeFill="background1"/>
            <w:tcMar>
              <w:top w:w="80" w:type="dxa"/>
              <w:left w:w="100" w:type="dxa"/>
              <w:bottom w:w="80" w:type="dxa"/>
              <w:right w:w="100" w:type="dxa"/>
            </w:tcMar>
            <w:vAlign w:val="center"/>
          </w:tcPr>
          <w:p w14:paraId="33E160E1"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84E674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22DE3E2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41</w:t>
            </w:r>
          </w:p>
        </w:tc>
        <w:tc>
          <w:tcPr>
            <w:tcW w:w="2200" w:type="dxa"/>
            <w:shd w:val="clear" w:color="auto" w:fill="FFFFFF" w:themeFill="background1"/>
            <w:tcMar>
              <w:top w:w="80" w:type="dxa"/>
              <w:left w:w="100" w:type="dxa"/>
              <w:bottom w:w="80" w:type="dxa"/>
              <w:right w:w="100" w:type="dxa"/>
            </w:tcMar>
            <w:vAlign w:val="center"/>
          </w:tcPr>
          <w:p w14:paraId="4303530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19627B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6CD14082" w14:textId="77777777" w:rsidTr="00B158CE">
        <w:tc>
          <w:tcPr>
            <w:tcW w:w="2200" w:type="dxa"/>
            <w:shd w:val="clear" w:color="auto" w:fill="FFFFFF" w:themeFill="background1"/>
            <w:tcMar>
              <w:top w:w="80" w:type="dxa"/>
              <w:left w:w="100" w:type="dxa"/>
              <w:bottom w:w="80" w:type="dxa"/>
              <w:right w:w="100" w:type="dxa"/>
            </w:tcMar>
            <w:vAlign w:val="center"/>
          </w:tcPr>
          <w:p w14:paraId="1141FCFE"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200" w:type="dxa"/>
            <w:shd w:val="clear" w:color="auto" w:fill="FFFFFF" w:themeFill="background1"/>
            <w:tcMar>
              <w:top w:w="80" w:type="dxa"/>
              <w:left w:w="100" w:type="dxa"/>
              <w:bottom w:w="80" w:type="dxa"/>
              <w:right w:w="100" w:type="dxa"/>
            </w:tcMar>
            <w:vAlign w:val="center"/>
          </w:tcPr>
          <w:p w14:paraId="2B934A4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C9573D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C8AB89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124</w:t>
            </w:r>
          </w:p>
        </w:tc>
        <w:tc>
          <w:tcPr>
            <w:tcW w:w="2200" w:type="dxa"/>
            <w:shd w:val="clear" w:color="auto" w:fill="FFFFFF" w:themeFill="background1"/>
            <w:tcMar>
              <w:top w:w="80" w:type="dxa"/>
              <w:left w:w="100" w:type="dxa"/>
              <w:bottom w:w="80" w:type="dxa"/>
              <w:right w:w="100" w:type="dxa"/>
            </w:tcMar>
            <w:vAlign w:val="center"/>
          </w:tcPr>
          <w:p w14:paraId="10D8EB8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03BEB683" w14:textId="77777777" w:rsidTr="00B158CE">
        <w:tc>
          <w:tcPr>
            <w:tcW w:w="2200" w:type="dxa"/>
            <w:shd w:val="clear" w:color="auto" w:fill="FFFFFF" w:themeFill="background1"/>
            <w:tcMar>
              <w:top w:w="80" w:type="dxa"/>
              <w:left w:w="100" w:type="dxa"/>
              <w:bottom w:w="80" w:type="dxa"/>
              <w:right w:w="100" w:type="dxa"/>
            </w:tcMar>
            <w:vAlign w:val="center"/>
          </w:tcPr>
          <w:p w14:paraId="32A4B596"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200" w:type="dxa"/>
            <w:shd w:val="clear" w:color="auto" w:fill="FFFFFF" w:themeFill="background1"/>
            <w:tcMar>
              <w:top w:w="80" w:type="dxa"/>
              <w:left w:w="100" w:type="dxa"/>
              <w:bottom w:w="80" w:type="dxa"/>
              <w:right w:w="100" w:type="dxa"/>
            </w:tcMar>
            <w:vAlign w:val="center"/>
          </w:tcPr>
          <w:p w14:paraId="73D706C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B2C88A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1682CED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w:t>
            </w:r>
          </w:p>
        </w:tc>
        <w:tc>
          <w:tcPr>
            <w:tcW w:w="2200" w:type="dxa"/>
            <w:shd w:val="clear" w:color="auto" w:fill="FFFFFF" w:themeFill="background1"/>
            <w:tcMar>
              <w:top w:w="80" w:type="dxa"/>
              <w:left w:w="100" w:type="dxa"/>
              <w:bottom w:w="80" w:type="dxa"/>
              <w:right w:w="100" w:type="dxa"/>
            </w:tcMar>
            <w:vAlign w:val="center"/>
          </w:tcPr>
          <w:p w14:paraId="334546E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53</w:t>
            </w:r>
          </w:p>
        </w:tc>
      </w:tr>
    </w:tbl>
    <w:p w14:paraId="466C6CD9"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7. Confusion matrix — 239 of 240 test samples classified correctly; the single error was one Moderate segment misclassified as Heavy.</w:t>
      </w:r>
    </w:p>
    <w:p w14:paraId="48988F95"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5.3 Feature importance</w:t>
      </w:r>
    </w:p>
    <w:p w14:paraId="1FC91D4C"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trained model's built-in feature importances rank the traffic indicators by how much they contribute to correct classification: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500"/>
        <w:gridCol w:w="4500"/>
        <w:gridCol w:w="3000"/>
      </w:tblGrid>
      <w:tr w:rsidR="00987C23" w:rsidRPr="00B158CE" w14:paraId="1602D397" w14:textId="77777777" w:rsidTr="00B158CE">
        <w:trPr>
          <w:tblHeader/>
        </w:trPr>
        <w:tc>
          <w:tcPr>
            <w:tcW w:w="1500" w:type="dxa"/>
            <w:shd w:val="clear" w:color="auto" w:fill="FFFFFF" w:themeFill="background1"/>
            <w:tcMar>
              <w:top w:w="80" w:type="dxa"/>
              <w:left w:w="100" w:type="dxa"/>
              <w:bottom w:w="80" w:type="dxa"/>
              <w:right w:w="100" w:type="dxa"/>
            </w:tcMar>
            <w:vAlign w:val="center"/>
          </w:tcPr>
          <w:p w14:paraId="0175C21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Rank</w:t>
            </w:r>
          </w:p>
        </w:tc>
        <w:tc>
          <w:tcPr>
            <w:tcW w:w="4500" w:type="dxa"/>
            <w:shd w:val="clear" w:color="auto" w:fill="FFFFFF" w:themeFill="background1"/>
            <w:tcMar>
              <w:top w:w="80" w:type="dxa"/>
              <w:left w:w="100" w:type="dxa"/>
              <w:bottom w:w="80" w:type="dxa"/>
              <w:right w:w="100" w:type="dxa"/>
            </w:tcMar>
            <w:vAlign w:val="center"/>
          </w:tcPr>
          <w:p w14:paraId="1DA442F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Feature</w:t>
            </w:r>
          </w:p>
        </w:tc>
        <w:tc>
          <w:tcPr>
            <w:tcW w:w="3000" w:type="dxa"/>
            <w:shd w:val="clear" w:color="auto" w:fill="FFFFFF" w:themeFill="background1"/>
            <w:tcMar>
              <w:top w:w="80" w:type="dxa"/>
              <w:left w:w="100" w:type="dxa"/>
              <w:bottom w:w="80" w:type="dxa"/>
              <w:right w:w="100" w:type="dxa"/>
            </w:tcMar>
            <w:vAlign w:val="center"/>
          </w:tcPr>
          <w:p w14:paraId="41A9468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Importance</w:t>
            </w:r>
          </w:p>
        </w:tc>
      </w:tr>
      <w:tr w:rsidR="00987C23" w:rsidRPr="00B158CE" w14:paraId="2B94BF58" w14:textId="77777777" w:rsidTr="00B158CE">
        <w:tc>
          <w:tcPr>
            <w:tcW w:w="1500" w:type="dxa"/>
            <w:shd w:val="clear" w:color="auto" w:fill="FFFFFF" w:themeFill="background1"/>
            <w:tcMar>
              <w:top w:w="80" w:type="dxa"/>
              <w:left w:w="100" w:type="dxa"/>
              <w:bottom w:w="80" w:type="dxa"/>
              <w:right w:w="100" w:type="dxa"/>
            </w:tcMar>
            <w:vAlign w:val="center"/>
          </w:tcPr>
          <w:p w14:paraId="057C084C"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500" w:type="dxa"/>
            <w:shd w:val="clear" w:color="auto" w:fill="FFFFFF" w:themeFill="background1"/>
            <w:tcMar>
              <w:top w:w="80" w:type="dxa"/>
              <w:left w:w="100" w:type="dxa"/>
              <w:bottom w:w="80" w:type="dxa"/>
              <w:right w:w="100" w:type="dxa"/>
            </w:tcMar>
            <w:vAlign w:val="center"/>
          </w:tcPr>
          <w:p w14:paraId="0257072E"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Average_Speed</w:t>
            </w:r>
            <w:proofErr w:type="spellEnd"/>
          </w:p>
        </w:tc>
        <w:tc>
          <w:tcPr>
            <w:tcW w:w="3000" w:type="dxa"/>
            <w:shd w:val="clear" w:color="auto" w:fill="FFFFFF" w:themeFill="background1"/>
            <w:tcMar>
              <w:top w:w="80" w:type="dxa"/>
              <w:left w:w="100" w:type="dxa"/>
              <w:bottom w:w="80" w:type="dxa"/>
              <w:right w:w="100" w:type="dxa"/>
            </w:tcMar>
            <w:vAlign w:val="center"/>
          </w:tcPr>
          <w:p w14:paraId="5FBB32B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32.81%</w:t>
            </w:r>
          </w:p>
        </w:tc>
      </w:tr>
      <w:tr w:rsidR="00987C23" w:rsidRPr="00B158CE" w14:paraId="05471054" w14:textId="77777777" w:rsidTr="00B158CE">
        <w:tc>
          <w:tcPr>
            <w:tcW w:w="1500" w:type="dxa"/>
            <w:shd w:val="clear" w:color="auto" w:fill="FFFFFF" w:themeFill="background1"/>
            <w:tcMar>
              <w:top w:w="80" w:type="dxa"/>
              <w:left w:w="100" w:type="dxa"/>
              <w:bottom w:w="80" w:type="dxa"/>
              <w:right w:w="100" w:type="dxa"/>
            </w:tcMar>
            <w:vAlign w:val="center"/>
          </w:tcPr>
          <w:p w14:paraId="047D53EF"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500" w:type="dxa"/>
            <w:shd w:val="clear" w:color="auto" w:fill="FFFFFF" w:themeFill="background1"/>
            <w:tcMar>
              <w:top w:w="80" w:type="dxa"/>
              <w:left w:w="100" w:type="dxa"/>
              <w:bottom w:w="80" w:type="dxa"/>
              <w:right w:w="100" w:type="dxa"/>
            </w:tcMar>
            <w:vAlign w:val="center"/>
          </w:tcPr>
          <w:p w14:paraId="5709BDCE"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Occupancy_Rate</w:t>
            </w:r>
            <w:proofErr w:type="spellEnd"/>
          </w:p>
        </w:tc>
        <w:tc>
          <w:tcPr>
            <w:tcW w:w="3000" w:type="dxa"/>
            <w:shd w:val="clear" w:color="auto" w:fill="FFFFFF" w:themeFill="background1"/>
            <w:tcMar>
              <w:top w:w="80" w:type="dxa"/>
              <w:left w:w="100" w:type="dxa"/>
              <w:bottom w:w="80" w:type="dxa"/>
              <w:right w:w="100" w:type="dxa"/>
            </w:tcMar>
            <w:vAlign w:val="center"/>
          </w:tcPr>
          <w:p w14:paraId="2BC37AB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26.08%</w:t>
            </w:r>
          </w:p>
        </w:tc>
      </w:tr>
      <w:tr w:rsidR="00987C23" w:rsidRPr="00B158CE" w14:paraId="22F9B8EB" w14:textId="77777777" w:rsidTr="00B158CE">
        <w:tc>
          <w:tcPr>
            <w:tcW w:w="1500" w:type="dxa"/>
            <w:shd w:val="clear" w:color="auto" w:fill="FFFFFF" w:themeFill="background1"/>
            <w:tcMar>
              <w:top w:w="80" w:type="dxa"/>
              <w:left w:w="100" w:type="dxa"/>
              <w:bottom w:w="80" w:type="dxa"/>
              <w:right w:w="100" w:type="dxa"/>
            </w:tcMar>
            <w:vAlign w:val="center"/>
          </w:tcPr>
          <w:p w14:paraId="124A1E31"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500" w:type="dxa"/>
            <w:shd w:val="clear" w:color="auto" w:fill="FFFFFF" w:themeFill="background1"/>
            <w:tcMar>
              <w:top w:w="80" w:type="dxa"/>
              <w:left w:w="100" w:type="dxa"/>
              <w:bottom w:w="80" w:type="dxa"/>
              <w:right w:w="100" w:type="dxa"/>
            </w:tcMar>
            <w:vAlign w:val="center"/>
          </w:tcPr>
          <w:p w14:paraId="4074EFB4"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Traffic_Density</w:t>
            </w:r>
            <w:proofErr w:type="spellEnd"/>
          </w:p>
        </w:tc>
        <w:tc>
          <w:tcPr>
            <w:tcW w:w="3000" w:type="dxa"/>
            <w:shd w:val="clear" w:color="auto" w:fill="FFFFFF" w:themeFill="background1"/>
            <w:tcMar>
              <w:top w:w="80" w:type="dxa"/>
              <w:left w:w="100" w:type="dxa"/>
              <w:bottom w:w="80" w:type="dxa"/>
              <w:right w:w="100" w:type="dxa"/>
            </w:tcMar>
            <w:vAlign w:val="center"/>
          </w:tcPr>
          <w:p w14:paraId="611CA52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18.17%</w:t>
            </w:r>
          </w:p>
        </w:tc>
      </w:tr>
      <w:tr w:rsidR="00987C23" w:rsidRPr="00B158CE" w14:paraId="507784EF" w14:textId="77777777" w:rsidTr="00B158CE">
        <w:tc>
          <w:tcPr>
            <w:tcW w:w="1500" w:type="dxa"/>
            <w:shd w:val="clear" w:color="auto" w:fill="FFFFFF" w:themeFill="background1"/>
            <w:tcMar>
              <w:top w:w="80" w:type="dxa"/>
              <w:left w:w="100" w:type="dxa"/>
              <w:bottom w:w="80" w:type="dxa"/>
              <w:right w:w="100" w:type="dxa"/>
            </w:tcMar>
            <w:vAlign w:val="center"/>
          </w:tcPr>
          <w:p w14:paraId="6137D5B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500" w:type="dxa"/>
            <w:shd w:val="clear" w:color="auto" w:fill="FFFFFF" w:themeFill="background1"/>
            <w:tcMar>
              <w:top w:w="80" w:type="dxa"/>
              <w:left w:w="100" w:type="dxa"/>
              <w:bottom w:w="80" w:type="dxa"/>
              <w:right w:w="100" w:type="dxa"/>
            </w:tcMar>
            <w:vAlign w:val="center"/>
          </w:tcPr>
          <w:p w14:paraId="360F2FEA"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Signal_Delay</w:t>
            </w:r>
            <w:proofErr w:type="spellEnd"/>
          </w:p>
        </w:tc>
        <w:tc>
          <w:tcPr>
            <w:tcW w:w="3000" w:type="dxa"/>
            <w:shd w:val="clear" w:color="auto" w:fill="FFFFFF" w:themeFill="background1"/>
            <w:tcMar>
              <w:top w:w="80" w:type="dxa"/>
              <w:left w:w="100" w:type="dxa"/>
              <w:bottom w:w="80" w:type="dxa"/>
              <w:right w:w="100" w:type="dxa"/>
            </w:tcMar>
            <w:vAlign w:val="center"/>
          </w:tcPr>
          <w:p w14:paraId="7FADFAB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10.49%</w:t>
            </w:r>
          </w:p>
        </w:tc>
      </w:tr>
      <w:tr w:rsidR="00987C23" w:rsidRPr="00B158CE" w14:paraId="199258D5" w14:textId="77777777" w:rsidTr="00B158CE">
        <w:tc>
          <w:tcPr>
            <w:tcW w:w="1500" w:type="dxa"/>
            <w:shd w:val="clear" w:color="auto" w:fill="FFFFFF" w:themeFill="background1"/>
            <w:tcMar>
              <w:top w:w="80" w:type="dxa"/>
              <w:left w:w="100" w:type="dxa"/>
              <w:bottom w:w="80" w:type="dxa"/>
              <w:right w:w="100" w:type="dxa"/>
            </w:tcMar>
            <w:vAlign w:val="center"/>
          </w:tcPr>
          <w:p w14:paraId="1433B1D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500" w:type="dxa"/>
            <w:shd w:val="clear" w:color="auto" w:fill="FFFFFF" w:themeFill="background1"/>
            <w:tcMar>
              <w:top w:w="80" w:type="dxa"/>
              <w:left w:w="100" w:type="dxa"/>
              <w:bottom w:w="80" w:type="dxa"/>
              <w:right w:w="100" w:type="dxa"/>
            </w:tcMar>
            <w:vAlign w:val="center"/>
          </w:tcPr>
          <w:p w14:paraId="1E3A9053"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Vehicle_Count</w:t>
            </w:r>
            <w:proofErr w:type="spellEnd"/>
          </w:p>
        </w:tc>
        <w:tc>
          <w:tcPr>
            <w:tcW w:w="3000" w:type="dxa"/>
            <w:shd w:val="clear" w:color="auto" w:fill="FFFFFF" w:themeFill="background1"/>
            <w:tcMar>
              <w:top w:w="80" w:type="dxa"/>
              <w:left w:w="100" w:type="dxa"/>
              <w:bottom w:w="80" w:type="dxa"/>
              <w:right w:w="100" w:type="dxa"/>
            </w:tcMar>
            <w:vAlign w:val="center"/>
          </w:tcPr>
          <w:p w14:paraId="47BF865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r>
      <w:tr w:rsidR="00987C23" w:rsidRPr="00B158CE" w14:paraId="0ECF93AB" w14:textId="77777777" w:rsidTr="00B158CE">
        <w:tc>
          <w:tcPr>
            <w:tcW w:w="1500" w:type="dxa"/>
            <w:shd w:val="clear" w:color="auto" w:fill="FFFFFF" w:themeFill="background1"/>
            <w:tcMar>
              <w:top w:w="80" w:type="dxa"/>
              <w:left w:w="100" w:type="dxa"/>
              <w:bottom w:w="80" w:type="dxa"/>
              <w:right w:w="100" w:type="dxa"/>
            </w:tcMar>
            <w:vAlign w:val="center"/>
          </w:tcPr>
          <w:p w14:paraId="1E669BF4"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500" w:type="dxa"/>
            <w:shd w:val="clear" w:color="auto" w:fill="FFFFFF" w:themeFill="background1"/>
            <w:tcMar>
              <w:top w:w="80" w:type="dxa"/>
              <w:left w:w="100" w:type="dxa"/>
              <w:bottom w:w="80" w:type="dxa"/>
              <w:right w:w="100" w:type="dxa"/>
            </w:tcMar>
            <w:vAlign w:val="center"/>
          </w:tcPr>
          <w:p w14:paraId="6179986F"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Weather_Condition</w:t>
            </w:r>
            <w:proofErr w:type="spellEnd"/>
          </w:p>
        </w:tc>
        <w:tc>
          <w:tcPr>
            <w:tcW w:w="3000" w:type="dxa"/>
            <w:shd w:val="clear" w:color="auto" w:fill="FFFFFF" w:themeFill="background1"/>
            <w:tcMar>
              <w:top w:w="80" w:type="dxa"/>
              <w:left w:w="100" w:type="dxa"/>
              <w:bottom w:w="80" w:type="dxa"/>
              <w:right w:w="100" w:type="dxa"/>
            </w:tcMar>
            <w:vAlign w:val="center"/>
          </w:tcPr>
          <w:p w14:paraId="10D9CE64"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4.46%</w:t>
            </w:r>
          </w:p>
        </w:tc>
      </w:tr>
      <w:tr w:rsidR="00987C23" w:rsidRPr="00B158CE" w14:paraId="71921124" w14:textId="77777777" w:rsidTr="00B158CE">
        <w:tc>
          <w:tcPr>
            <w:tcW w:w="1500" w:type="dxa"/>
            <w:shd w:val="clear" w:color="auto" w:fill="FFFFFF" w:themeFill="background1"/>
            <w:tcMar>
              <w:top w:w="80" w:type="dxa"/>
              <w:left w:w="100" w:type="dxa"/>
              <w:bottom w:w="80" w:type="dxa"/>
              <w:right w:w="100" w:type="dxa"/>
            </w:tcMar>
            <w:vAlign w:val="center"/>
          </w:tcPr>
          <w:p w14:paraId="4C60C99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500" w:type="dxa"/>
            <w:shd w:val="clear" w:color="auto" w:fill="FFFFFF" w:themeFill="background1"/>
            <w:tcMar>
              <w:top w:w="80" w:type="dxa"/>
              <w:left w:w="100" w:type="dxa"/>
              <w:bottom w:w="80" w:type="dxa"/>
              <w:right w:w="100" w:type="dxa"/>
            </w:tcMar>
            <w:vAlign w:val="center"/>
          </w:tcPr>
          <w:p w14:paraId="38223764"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Time_Of_Day</w:t>
            </w:r>
            <w:proofErr w:type="spellEnd"/>
          </w:p>
        </w:tc>
        <w:tc>
          <w:tcPr>
            <w:tcW w:w="3000" w:type="dxa"/>
            <w:shd w:val="clear" w:color="auto" w:fill="FFFFFF" w:themeFill="background1"/>
            <w:tcMar>
              <w:top w:w="80" w:type="dxa"/>
              <w:left w:w="100" w:type="dxa"/>
              <w:bottom w:w="80" w:type="dxa"/>
              <w:right w:w="100" w:type="dxa"/>
            </w:tcMar>
            <w:vAlign w:val="center"/>
          </w:tcPr>
          <w:p w14:paraId="13B3BE2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0.93%</w:t>
            </w:r>
          </w:p>
        </w:tc>
      </w:tr>
      <w:tr w:rsidR="00987C23" w:rsidRPr="00B158CE" w14:paraId="577A3578" w14:textId="77777777" w:rsidTr="00B158CE">
        <w:tc>
          <w:tcPr>
            <w:tcW w:w="1500" w:type="dxa"/>
            <w:shd w:val="clear" w:color="auto" w:fill="FFFFFF" w:themeFill="background1"/>
            <w:tcMar>
              <w:top w:w="80" w:type="dxa"/>
              <w:left w:w="100" w:type="dxa"/>
              <w:bottom w:w="80" w:type="dxa"/>
              <w:right w:w="100" w:type="dxa"/>
            </w:tcMar>
            <w:vAlign w:val="center"/>
          </w:tcPr>
          <w:p w14:paraId="0BA8766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500" w:type="dxa"/>
            <w:shd w:val="clear" w:color="auto" w:fill="FFFFFF" w:themeFill="background1"/>
            <w:tcMar>
              <w:top w:w="80" w:type="dxa"/>
              <w:left w:w="100" w:type="dxa"/>
              <w:bottom w:w="80" w:type="dxa"/>
              <w:right w:w="100" w:type="dxa"/>
            </w:tcMar>
            <w:vAlign w:val="center"/>
          </w:tcPr>
          <w:p w14:paraId="58D35603" w14:textId="77777777" w:rsidR="00987C23" w:rsidRPr="00B158CE" w:rsidRDefault="00000000"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Road_Type</w:t>
            </w:r>
            <w:proofErr w:type="spellEnd"/>
          </w:p>
        </w:tc>
        <w:tc>
          <w:tcPr>
            <w:tcW w:w="3000" w:type="dxa"/>
            <w:shd w:val="clear" w:color="auto" w:fill="FFFFFF" w:themeFill="background1"/>
            <w:tcMar>
              <w:top w:w="80" w:type="dxa"/>
              <w:left w:w="100" w:type="dxa"/>
              <w:bottom w:w="80" w:type="dxa"/>
              <w:right w:w="100" w:type="dxa"/>
            </w:tcMar>
            <w:vAlign w:val="center"/>
          </w:tcPr>
          <w:p w14:paraId="3E978FF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0.84%</w:t>
            </w:r>
          </w:p>
        </w:tc>
      </w:tr>
    </w:tbl>
    <w:p w14:paraId="06620E6B"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 xml:space="preserve">Table 8. Feature importance ranking — </w:t>
      </w:r>
      <w:proofErr w:type="spellStart"/>
      <w:r w:rsidRPr="00B158CE">
        <w:rPr>
          <w:rFonts w:ascii="Times New Roman" w:hAnsi="Times New Roman" w:cs="Times New Roman"/>
          <w:i/>
          <w:iCs/>
          <w:sz w:val="20"/>
          <w:szCs w:val="20"/>
        </w:rPr>
        <w:t>Average_Speed</w:t>
      </w:r>
      <w:proofErr w:type="spellEnd"/>
      <w:r w:rsidRPr="00B158CE">
        <w:rPr>
          <w:rFonts w:ascii="Times New Roman" w:hAnsi="Times New Roman" w:cs="Times New Roman"/>
          <w:i/>
          <w:iCs/>
          <w:sz w:val="20"/>
          <w:szCs w:val="20"/>
        </w:rPr>
        <w:t xml:space="preserve"> and </w:t>
      </w:r>
      <w:proofErr w:type="spellStart"/>
      <w:r w:rsidRPr="00B158CE">
        <w:rPr>
          <w:rFonts w:ascii="Times New Roman" w:hAnsi="Times New Roman" w:cs="Times New Roman"/>
          <w:i/>
          <w:iCs/>
          <w:sz w:val="20"/>
          <w:szCs w:val="20"/>
        </w:rPr>
        <w:t>Occupancy_Rate</w:t>
      </w:r>
      <w:proofErr w:type="spellEnd"/>
      <w:r w:rsidRPr="00B158CE">
        <w:rPr>
          <w:rFonts w:ascii="Times New Roman" w:hAnsi="Times New Roman" w:cs="Times New Roman"/>
          <w:i/>
          <w:iCs/>
          <w:sz w:val="20"/>
          <w:szCs w:val="20"/>
        </w:rPr>
        <w:t xml:space="preserve"> together account for nearly 59% of the model's decision weight.</w:t>
      </w:r>
    </w:p>
    <w:p w14:paraId="7ACFDFD5"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None of this is surprising once you think about it: average speed and lane occupancy are the two most direct physical symptoms a sensor could pick up on when there's congestion, so it makes sense the model leans on them most. The categorical fields — weather, time of day, road type — end up contributing much less directly to the classifier, even though Section 6 shows they correlate very strongly with when Gridlock actually happens. That's not really a contradiction. The categorical fields explain why congestion tends to happen; the numerical readings are what tell the model it's happening right now, which is the more immediate signal it's optimizing for.</w:t>
      </w:r>
    </w:p>
    <w:p w14:paraId="13CADABA"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5.4 Route recommendation — validation cases</w:t>
      </w:r>
    </w:p>
    <w:p w14:paraId="6835DE38"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Two route queries were actually run against the live implementation, not just reasoned about on paper, to check that traffic-aware routing behaves correctly and not merely that the algorithm returns something.</w:t>
      </w:r>
    </w:p>
    <w:p w14:paraId="759B0393"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A — Normal conditions, A → I</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200"/>
        <w:gridCol w:w="4800"/>
      </w:tblGrid>
      <w:tr w:rsidR="00987C23" w:rsidRPr="00B158CE" w14:paraId="511F8D59" w14:textId="77777777" w:rsidTr="00B158CE">
        <w:trPr>
          <w:tblHeader/>
        </w:trPr>
        <w:tc>
          <w:tcPr>
            <w:tcW w:w="4200" w:type="dxa"/>
            <w:shd w:val="clear" w:color="auto" w:fill="FFFFFF" w:themeFill="background1"/>
            <w:tcMar>
              <w:top w:w="80" w:type="dxa"/>
              <w:left w:w="100" w:type="dxa"/>
              <w:bottom w:w="80" w:type="dxa"/>
              <w:right w:w="100" w:type="dxa"/>
            </w:tcMar>
            <w:vAlign w:val="center"/>
          </w:tcPr>
          <w:p w14:paraId="56E51A8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800" w:type="dxa"/>
            <w:shd w:val="clear" w:color="auto" w:fill="FFFFFF" w:themeFill="background1"/>
            <w:tcMar>
              <w:top w:w="80" w:type="dxa"/>
              <w:left w:w="100" w:type="dxa"/>
              <w:bottom w:w="80" w:type="dxa"/>
              <w:right w:w="100" w:type="dxa"/>
            </w:tcMar>
            <w:vAlign w:val="center"/>
          </w:tcPr>
          <w:p w14:paraId="2E38B90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7B5BD8EB" w14:textId="77777777" w:rsidTr="00B158CE">
        <w:tc>
          <w:tcPr>
            <w:tcW w:w="4200" w:type="dxa"/>
            <w:shd w:val="clear" w:color="auto" w:fill="FFFFFF" w:themeFill="background1"/>
            <w:tcMar>
              <w:top w:w="80" w:type="dxa"/>
              <w:left w:w="100" w:type="dxa"/>
              <w:bottom w:w="80" w:type="dxa"/>
              <w:right w:w="100" w:type="dxa"/>
            </w:tcMar>
            <w:vAlign w:val="center"/>
          </w:tcPr>
          <w:p w14:paraId="427E6B9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Recommended path</w:t>
            </w:r>
          </w:p>
        </w:tc>
        <w:tc>
          <w:tcPr>
            <w:tcW w:w="4800" w:type="dxa"/>
            <w:shd w:val="clear" w:color="auto" w:fill="FFFFFF" w:themeFill="background1"/>
            <w:tcMar>
              <w:top w:w="80" w:type="dxa"/>
              <w:left w:w="100" w:type="dxa"/>
              <w:bottom w:w="80" w:type="dxa"/>
              <w:right w:w="100" w:type="dxa"/>
            </w:tcMar>
            <w:vAlign w:val="center"/>
          </w:tcPr>
          <w:p w14:paraId="06F18A8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r>
      <w:tr w:rsidR="00987C23" w:rsidRPr="00B158CE" w14:paraId="764FFFBE" w14:textId="77777777" w:rsidTr="00B158CE">
        <w:tc>
          <w:tcPr>
            <w:tcW w:w="4200" w:type="dxa"/>
            <w:shd w:val="clear" w:color="auto" w:fill="FFFFFF" w:themeFill="background1"/>
            <w:tcMar>
              <w:top w:w="80" w:type="dxa"/>
              <w:left w:w="100" w:type="dxa"/>
              <w:bottom w:w="80" w:type="dxa"/>
              <w:right w:w="100" w:type="dxa"/>
            </w:tcMar>
            <w:vAlign w:val="center"/>
          </w:tcPr>
          <w:p w14:paraId="0D9DAFF4"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Total distance</w:t>
            </w:r>
          </w:p>
        </w:tc>
        <w:tc>
          <w:tcPr>
            <w:tcW w:w="4800" w:type="dxa"/>
            <w:shd w:val="clear" w:color="auto" w:fill="FFFFFF" w:themeFill="background1"/>
            <w:tcMar>
              <w:top w:w="80" w:type="dxa"/>
              <w:left w:w="100" w:type="dxa"/>
              <w:bottom w:w="80" w:type="dxa"/>
              <w:right w:w="100" w:type="dxa"/>
            </w:tcMar>
            <w:vAlign w:val="center"/>
          </w:tcPr>
          <w:p w14:paraId="7573CB6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r>
      <w:tr w:rsidR="00987C23" w:rsidRPr="00B158CE" w14:paraId="34C0765B" w14:textId="77777777" w:rsidTr="00B158CE">
        <w:tc>
          <w:tcPr>
            <w:tcW w:w="4200" w:type="dxa"/>
            <w:shd w:val="clear" w:color="auto" w:fill="FFFFFF" w:themeFill="background1"/>
            <w:tcMar>
              <w:top w:w="80" w:type="dxa"/>
              <w:left w:w="100" w:type="dxa"/>
              <w:bottom w:w="80" w:type="dxa"/>
              <w:right w:w="100" w:type="dxa"/>
            </w:tcMar>
            <w:vAlign w:val="center"/>
          </w:tcPr>
          <w:p w14:paraId="761312A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Total traffic-adjusted cost</w:t>
            </w:r>
          </w:p>
        </w:tc>
        <w:tc>
          <w:tcPr>
            <w:tcW w:w="4800" w:type="dxa"/>
            <w:shd w:val="clear" w:color="auto" w:fill="FFFFFF" w:themeFill="background1"/>
            <w:tcMar>
              <w:top w:w="80" w:type="dxa"/>
              <w:left w:w="100" w:type="dxa"/>
              <w:bottom w:w="80" w:type="dxa"/>
              <w:right w:w="100" w:type="dxa"/>
            </w:tcMar>
            <w:vAlign w:val="center"/>
          </w:tcPr>
          <w:p w14:paraId="54BEBF5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29.0 minutes</w:t>
            </w:r>
          </w:p>
        </w:tc>
      </w:tr>
      <w:tr w:rsidR="00987C23" w:rsidRPr="00B158CE" w14:paraId="75FF623F" w14:textId="77777777" w:rsidTr="00B158CE">
        <w:tc>
          <w:tcPr>
            <w:tcW w:w="4200" w:type="dxa"/>
            <w:shd w:val="clear" w:color="auto" w:fill="FFFFFF" w:themeFill="background1"/>
            <w:tcMar>
              <w:top w:w="80" w:type="dxa"/>
              <w:left w:w="100" w:type="dxa"/>
              <w:bottom w:w="80" w:type="dxa"/>
              <w:right w:w="100" w:type="dxa"/>
            </w:tcMar>
            <w:vAlign w:val="center"/>
          </w:tcPr>
          <w:p w14:paraId="5689488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Time complexity for this query</w:t>
            </w:r>
          </w:p>
        </w:tc>
        <w:tc>
          <w:tcPr>
            <w:tcW w:w="4800" w:type="dxa"/>
            <w:shd w:val="clear" w:color="auto" w:fill="FFFFFF" w:themeFill="background1"/>
            <w:tcMar>
              <w:top w:w="80" w:type="dxa"/>
              <w:left w:w="100" w:type="dxa"/>
              <w:bottom w:w="80" w:type="dxa"/>
              <w:right w:w="100" w:type="dxa"/>
            </w:tcMar>
            <w:vAlign w:val="center"/>
          </w:tcPr>
          <w:p w14:paraId="6BB0BAE9" w14:textId="77777777" w:rsidR="00987C23" w:rsidRPr="00B158CE" w:rsidRDefault="00000000" w:rsidP="00B158CE">
            <w:pPr>
              <w:spacing w:line="360" w:lineRule="auto"/>
              <w:jc w:val="center"/>
              <w:rPr>
                <w:rFonts w:ascii="Times New Roman" w:hAnsi="Times New Roman" w:cs="Times New Roman"/>
              </w:rPr>
            </w:pPr>
            <w:proofErr w:type="gramStart"/>
            <w:r w:rsidRPr="00B158CE">
              <w:rPr>
                <w:rFonts w:ascii="Times New Roman" w:hAnsi="Times New Roman" w:cs="Times New Roman"/>
                <w:sz w:val="20"/>
                <w:szCs w:val="20"/>
              </w:rPr>
              <w:t>O(</w:t>
            </w:r>
            <w:proofErr w:type="gramEnd"/>
            <w:r w:rsidRPr="00B158CE">
              <w:rPr>
                <w:rFonts w:ascii="Times New Roman" w:hAnsi="Times New Roman" w:cs="Times New Roman"/>
                <w:sz w:val="20"/>
                <w:szCs w:val="20"/>
              </w:rPr>
              <w:t xml:space="preserve">9 × 22) = </w:t>
            </w:r>
            <w:proofErr w:type="gramStart"/>
            <w:r w:rsidRPr="00B158CE">
              <w:rPr>
                <w:rFonts w:ascii="Times New Roman" w:hAnsi="Times New Roman" w:cs="Times New Roman"/>
                <w:sz w:val="20"/>
                <w:szCs w:val="20"/>
              </w:rPr>
              <w:t>O(</w:t>
            </w:r>
            <w:proofErr w:type="gramEnd"/>
            <w:r w:rsidRPr="00B158CE">
              <w:rPr>
                <w:rFonts w:ascii="Times New Roman" w:hAnsi="Times New Roman" w:cs="Times New Roman"/>
                <w:sz w:val="20"/>
                <w:szCs w:val="20"/>
              </w:rPr>
              <w:t>198), converged in 2 of 8 possible passes</w:t>
            </w:r>
          </w:p>
        </w:tc>
      </w:tr>
    </w:tbl>
    <w:p w14:paraId="6168F06A"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Nothing unusual here — every segment on this path is Free-flow under normal conditions, so the traffic-aware cost just equals the sum of base travel times. Which is exactly what should happen: when there's nothing to route around, the system falls back to plain shortest-time routing.</w:t>
      </w:r>
    </w:p>
    <w:p w14:paraId="11DBF125"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B — Accident Incident on E–H, A → I (distance-only vs traffic-aware)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3200"/>
        <w:gridCol w:w="3200"/>
      </w:tblGrid>
      <w:tr w:rsidR="00987C23" w:rsidRPr="00B158CE" w14:paraId="68CDE9F9"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3DBEDBBA" w14:textId="77777777" w:rsidR="00987C23" w:rsidRPr="00B158CE" w:rsidRDefault="00987C23" w:rsidP="00B158CE">
            <w:pPr>
              <w:spacing w:line="360" w:lineRule="auto"/>
              <w:jc w:val="center"/>
              <w:rPr>
                <w:rFonts w:ascii="Times New Roman" w:hAnsi="Times New Roman" w:cs="Times New Roman"/>
              </w:rPr>
            </w:pPr>
          </w:p>
        </w:tc>
        <w:tc>
          <w:tcPr>
            <w:tcW w:w="3200" w:type="dxa"/>
            <w:shd w:val="clear" w:color="auto" w:fill="FFFFFF" w:themeFill="background1"/>
            <w:tcMar>
              <w:top w:w="80" w:type="dxa"/>
              <w:left w:w="100" w:type="dxa"/>
              <w:bottom w:w="80" w:type="dxa"/>
              <w:right w:w="100" w:type="dxa"/>
            </w:tcMar>
            <w:vAlign w:val="center"/>
          </w:tcPr>
          <w:p w14:paraId="5E004CC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Distance-only routing</w:t>
            </w:r>
          </w:p>
        </w:tc>
        <w:tc>
          <w:tcPr>
            <w:tcW w:w="3200" w:type="dxa"/>
            <w:shd w:val="clear" w:color="auto" w:fill="FFFFFF" w:themeFill="background1"/>
            <w:tcMar>
              <w:top w:w="80" w:type="dxa"/>
              <w:left w:w="100" w:type="dxa"/>
              <w:bottom w:w="80" w:type="dxa"/>
              <w:right w:w="100" w:type="dxa"/>
            </w:tcMar>
            <w:vAlign w:val="center"/>
          </w:tcPr>
          <w:p w14:paraId="4C8D6E5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Traffic-aware Bellman-Ford</w:t>
            </w:r>
          </w:p>
        </w:tc>
      </w:tr>
      <w:tr w:rsidR="00987C23" w:rsidRPr="00B158CE" w14:paraId="41EFF375" w14:textId="77777777" w:rsidTr="00B158CE">
        <w:tc>
          <w:tcPr>
            <w:tcW w:w="2600" w:type="dxa"/>
            <w:shd w:val="clear" w:color="auto" w:fill="FFFFFF" w:themeFill="background1"/>
            <w:tcMar>
              <w:top w:w="80" w:type="dxa"/>
              <w:left w:w="100" w:type="dxa"/>
              <w:bottom w:w="80" w:type="dxa"/>
              <w:right w:w="100" w:type="dxa"/>
            </w:tcMar>
            <w:vAlign w:val="center"/>
          </w:tcPr>
          <w:p w14:paraId="3E95D96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Path</w:t>
            </w:r>
          </w:p>
        </w:tc>
        <w:tc>
          <w:tcPr>
            <w:tcW w:w="3200" w:type="dxa"/>
            <w:shd w:val="clear" w:color="auto" w:fill="FFFFFF" w:themeFill="background1"/>
            <w:tcMar>
              <w:top w:w="80" w:type="dxa"/>
              <w:left w:w="100" w:type="dxa"/>
              <w:bottom w:w="80" w:type="dxa"/>
              <w:right w:w="100" w:type="dxa"/>
            </w:tcMar>
            <w:vAlign w:val="center"/>
          </w:tcPr>
          <w:p w14:paraId="15C276D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c>
          <w:tcPr>
            <w:tcW w:w="3200" w:type="dxa"/>
            <w:shd w:val="clear" w:color="auto" w:fill="FFFFFF" w:themeFill="background1"/>
            <w:tcMar>
              <w:top w:w="80" w:type="dxa"/>
              <w:left w:w="100" w:type="dxa"/>
              <w:bottom w:w="80" w:type="dxa"/>
              <w:right w:w="100" w:type="dxa"/>
            </w:tcMar>
            <w:vAlign w:val="center"/>
          </w:tcPr>
          <w:p w14:paraId="605542C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D → E → F → I</w:t>
            </w:r>
          </w:p>
        </w:tc>
      </w:tr>
      <w:tr w:rsidR="00987C23" w:rsidRPr="00B158CE" w14:paraId="1E76D343" w14:textId="77777777" w:rsidTr="00B158CE">
        <w:tc>
          <w:tcPr>
            <w:tcW w:w="2600" w:type="dxa"/>
            <w:shd w:val="clear" w:color="auto" w:fill="FFFFFF" w:themeFill="background1"/>
            <w:tcMar>
              <w:top w:w="80" w:type="dxa"/>
              <w:left w:w="100" w:type="dxa"/>
              <w:bottom w:w="80" w:type="dxa"/>
              <w:right w:w="100" w:type="dxa"/>
            </w:tcMar>
            <w:vAlign w:val="center"/>
          </w:tcPr>
          <w:p w14:paraId="2D5BB290"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Physical distance</w:t>
            </w:r>
          </w:p>
        </w:tc>
        <w:tc>
          <w:tcPr>
            <w:tcW w:w="3200" w:type="dxa"/>
            <w:shd w:val="clear" w:color="auto" w:fill="FFFFFF" w:themeFill="background1"/>
            <w:tcMar>
              <w:top w:w="80" w:type="dxa"/>
              <w:left w:w="100" w:type="dxa"/>
              <w:bottom w:w="80" w:type="dxa"/>
              <w:right w:w="100" w:type="dxa"/>
            </w:tcMar>
            <w:vAlign w:val="center"/>
          </w:tcPr>
          <w:p w14:paraId="31DDF6B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c>
          <w:tcPr>
            <w:tcW w:w="3200" w:type="dxa"/>
            <w:shd w:val="clear" w:color="auto" w:fill="FFFFFF" w:themeFill="background1"/>
            <w:tcMar>
              <w:top w:w="80" w:type="dxa"/>
              <w:left w:w="100" w:type="dxa"/>
              <w:bottom w:w="80" w:type="dxa"/>
              <w:right w:w="100" w:type="dxa"/>
            </w:tcMar>
            <w:vAlign w:val="center"/>
          </w:tcPr>
          <w:p w14:paraId="2B4F5B8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23.0 km</w:t>
            </w:r>
          </w:p>
        </w:tc>
      </w:tr>
      <w:tr w:rsidR="00987C23" w:rsidRPr="00B158CE" w14:paraId="303F4F2B" w14:textId="77777777" w:rsidTr="00B158CE">
        <w:tc>
          <w:tcPr>
            <w:tcW w:w="2600" w:type="dxa"/>
            <w:shd w:val="clear" w:color="auto" w:fill="FFFFFF" w:themeFill="background1"/>
            <w:tcMar>
              <w:top w:w="80" w:type="dxa"/>
              <w:left w:w="100" w:type="dxa"/>
              <w:bottom w:w="80" w:type="dxa"/>
              <w:right w:w="100" w:type="dxa"/>
            </w:tcMar>
            <w:vAlign w:val="center"/>
          </w:tcPr>
          <w:p w14:paraId="4F9371ED"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Actual traffic-adjusted cost</w:t>
            </w:r>
          </w:p>
        </w:tc>
        <w:tc>
          <w:tcPr>
            <w:tcW w:w="3200" w:type="dxa"/>
            <w:shd w:val="clear" w:color="auto" w:fill="FFFFFF" w:themeFill="background1"/>
            <w:tcMar>
              <w:top w:w="80" w:type="dxa"/>
              <w:left w:w="100" w:type="dxa"/>
              <w:bottom w:w="80" w:type="dxa"/>
              <w:right w:w="100" w:type="dxa"/>
            </w:tcMar>
            <w:vAlign w:val="center"/>
          </w:tcPr>
          <w:p w14:paraId="668680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60.7 minutes</w:t>
            </w:r>
          </w:p>
        </w:tc>
        <w:tc>
          <w:tcPr>
            <w:tcW w:w="3200" w:type="dxa"/>
            <w:shd w:val="clear" w:color="auto" w:fill="FFFFFF" w:themeFill="background1"/>
            <w:tcMar>
              <w:top w:w="80" w:type="dxa"/>
              <w:left w:w="100" w:type="dxa"/>
              <w:bottom w:w="80" w:type="dxa"/>
              <w:right w:w="100" w:type="dxa"/>
            </w:tcMar>
            <w:vAlign w:val="center"/>
          </w:tcPr>
          <w:p w14:paraId="510E64D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31.0 minutes</w:t>
            </w:r>
          </w:p>
        </w:tc>
      </w:tr>
    </w:tbl>
    <w:p w14:paraId="07CCEDE8" w14:textId="77777777" w:rsidR="00987C23" w:rsidRPr="00B158CE" w:rsidRDefault="00000000"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9. Head-to-head comparison of the shortest-distance route against the traffic-aware route, under a simulated accident on the E–H segment.</w:t>
      </w:r>
    </w:p>
    <w:p w14:paraId="5BCF831E"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This is probably the clearest single piece of evidence that the system does what it's supposed to. A router that only cares about distance drives straight through the gridlocked E–H segment, because on a map that's still the shortest path — and it pays for that choice with a 60.7-minute effective travel time. The traffic-aware Bellman-Ford router, on the other hand, accepts a detour that's 2 km longer but sidesteps the gridlock completely, bringing the effective travel time down to 31.0 minutes. That's a real 29.7-minute saving for 2 extra kilometres of driving — which is more or less exactly the kind of trade-off a route recommendation system is supposed to make.</w:t>
      </w:r>
    </w:p>
    <w:p w14:paraId="42E60BB0"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Breaking the winning path down segment by segment: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00"/>
        <w:gridCol w:w="1800"/>
        <w:gridCol w:w="1800"/>
        <w:gridCol w:w="1800"/>
        <w:gridCol w:w="1800"/>
      </w:tblGrid>
      <w:tr w:rsidR="00987C23" w:rsidRPr="00B158CE" w14:paraId="057DFB65" w14:textId="77777777" w:rsidTr="00B158CE">
        <w:trPr>
          <w:tblHeader/>
        </w:trPr>
        <w:tc>
          <w:tcPr>
            <w:tcW w:w="1800" w:type="dxa"/>
            <w:shd w:val="clear" w:color="auto" w:fill="FFFFFF" w:themeFill="background1"/>
            <w:tcMar>
              <w:top w:w="80" w:type="dxa"/>
              <w:left w:w="100" w:type="dxa"/>
              <w:bottom w:w="80" w:type="dxa"/>
              <w:right w:w="100" w:type="dxa"/>
            </w:tcMar>
            <w:vAlign w:val="center"/>
          </w:tcPr>
          <w:p w14:paraId="0E5B271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Segment</w:t>
            </w:r>
          </w:p>
        </w:tc>
        <w:tc>
          <w:tcPr>
            <w:tcW w:w="1800" w:type="dxa"/>
            <w:shd w:val="clear" w:color="auto" w:fill="FFFFFF" w:themeFill="background1"/>
            <w:tcMar>
              <w:top w:w="80" w:type="dxa"/>
              <w:left w:w="100" w:type="dxa"/>
              <w:bottom w:w="80" w:type="dxa"/>
              <w:right w:w="100" w:type="dxa"/>
            </w:tcMar>
            <w:vAlign w:val="center"/>
          </w:tcPr>
          <w:p w14:paraId="59F79A7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w:t>
            </w:r>
          </w:p>
        </w:tc>
        <w:tc>
          <w:tcPr>
            <w:tcW w:w="1800" w:type="dxa"/>
            <w:shd w:val="clear" w:color="auto" w:fill="FFFFFF" w:themeFill="background1"/>
            <w:tcMar>
              <w:top w:w="80" w:type="dxa"/>
              <w:left w:w="100" w:type="dxa"/>
              <w:bottom w:w="80" w:type="dxa"/>
              <w:right w:w="100" w:type="dxa"/>
            </w:tcMar>
            <w:vAlign w:val="center"/>
          </w:tcPr>
          <w:p w14:paraId="0AEE6DE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Base Time</w:t>
            </w:r>
          </w:p>
        </w:tc>
        <w:tc>
          <w:tcPr>
            <w:tcW w:w="1800" w:type="dxa"/>
            <w:shd w:val="clear" w:color="auto" w:fill="FFFFFF" w:themeFill="background1"/>
            <w:tcMar>
              <w:top w:w="80" w:type="dxa"/>
              <w:left w:w="100" w:type="dxa"/>
              <w:bottom w:w="80" w:type="dxa"/>
              <w:right w:w="100" w:type="dxa"/>
            </w:tcMar>
            <w:vAlign w:val="center"/>
          </w:tcPr>
          <w:p w14:paraId="77FBDFA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w:t>
            </w:r>
          </w:p>
        </w:tc>
        <w:tc>
          <w:tcPr>
            <w:tcW w:w="1800" w:type="dxa"/>
            <w:shd w:val="clear" w:color="auto" w:fill="FFFFFF" w:themeFill="background1"/>
            <w:tcMar>
              <w:top w:w="80" w:type="dxa"/>
              <w:left w:w="100" w:type="dxa"/>
              <w:bottom w:w="80" w:type="dxa"/>
              <w:right w:w="100" w:type="dxa"/>
            </w:tcMar>
            <w:vAlign w:val="center"/>
          </w:tcPr>
          <w:p w14:paraId="14BF2F1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Effective Cost</w:t>
            </w:r>
          </w:p>
        </w:tc>
      </w:tr>
      <w:tr w:rsidR="00987C23" w:rsidRPr="00B158CE" w14:paraId="47852664" w14:textId="77777777" w:rsidTr="00B158CE">
        <w:tc>
          <w:tcPr>
            <w:tcW w:w="1800" w:type="dxa"/>
            <w:shd w:val="clear" w:color="auto" w:fill="FFFFFF" w:themeFill="background1"/>
            <w:tcMar>
              <w:top w:w="80" w:type="dxa"/>
              <w:left w:w="100" w:type="dxa"/>
              <w:bottom w:w="80" w:type="dxa"/>
              <w:right w:w="100" w:type="dxa"/>
            </w:tcMar>
            <w:vAlign w:val="center"/>
          </w:tcPr>
          <w:p w14:paraId="4D21FF1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A → D</w:t>
            </w:r>
          </w:p>
        </w:tc>
        <w:tc>
          <w:tcPr>
            <w:tcW w:w="1800" w:type="dxa"/>
            <w:shd w:val="clear" w:color="auto" w:fill="FFFFFF" w:themeFill="background1"/>
            <w:tcMar>
              <w:top w:w="80" w:type="dxa"/>
              <w:left w:w="100" w:type="dxa"/>
              <w:bottom w:w="80" w:type="dxa"/>
              <w:right w:w="100" w:type="dxa"/>
            </w:tcMar>
            <w:vAlign w:val="center"/>
          </w:tcPr>
          <w:p w14:paraId="2C443EC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5128D97E"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272C8D0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732AAEE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2BA65BC6" w14:textId="77777777" w:rsidTr="00B158CE">
        <w:tc>
          <w:tcPr>
            <w:tcW w:w="1800" w:type="dxa"/>
            <w:shd w:val="clear" w:color="auto" w:fill="FFFFFF" w:themeFill="background1"/>
            <w:tcMar>
              <w:top w:w="80" w:type="dxa"/>
              <w:left w:w="100" w:type="dxa"/>
              <w:bottom w:w="80" w:type="dxa"/>
              <w:right w:w="100" w:type="dxa"/>
            </w:tcMar>
            <w:vAlign w:val="center"/>
          </w:tcPr>
          <w:p w14:paraId="5A1EAD02"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D → E</w:t>
            </w:r>
          </w:p>
        </w:tc>
        <w:tc>
          <w:tcPr>
            <w:tcW w:w="1800" w:type="dxa"/>
            <w:shd w:val="clear" w:color="auto" w:fill="FFFFFF" w:themeFill="background1"/>
            <w:tcMar>
              <w:top w:w="80" w:type="dxa"/>
              <w:left w:w="100" w:type="dxa"/>
              <w:bottom w:w="80" w:type="dxa"/>
              <w:right w:w="100" w:type="dxa"/>
            </w:tcMar>
            <w:vAlign w:val="center"/>
          </w:tcPr>
          <w:p w14:paraId="65E0080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5EA100B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61A6005D"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3868E85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77DC0A00" w14:textId="77777777" w:rsidTr="00B158CE">
        <w:tc>
          <w:tcPr>
            <w:tcW w:w="1800" w:type="dxa"/>
            <w:shd w:val="clear" w:color="auto" w:fill="FFFFFF" w:themeFill="background1"/>
            <w:tcMar>
              <w:top w:w="80" w:type="dxa"/>
              <w:left w:w="100" w:type="dxa"/>
              <w:bottom w:w="80" w:type="dxa"/>
              <w:right w:w="100" w:type="dxa"/>
            </w:tcMar>
            <w:vAlign w:val="center"/>
          </w:tcPr>
          <w:p w14:paraId="281B92AC"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E → F</w:t>
            </w:r>
          </w:p>
        </w:tc>
        <w:tc>
          <w:tcPr>
            <w:tcW w:w="1800" w:type="dxa"/>
            <w:shd w:val="clear" w:color="auto" w:fill="FFFFFF" w:themeFill="background1"/>
            <w:tcMar>
              <w:top w:w="80" w:type="dxa"/>
              <w:left w:w="100" w:type="dxa"/>
              <w:bottom w:w="80" w:type="dxa"/>
              <w:right w:w="100" w:type="dxa"/>
            </w:tcMar>
            <w:vAlign w:val="center"/>
          </w:tcPr>
          <w:p w14:paraId="44D69ED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 km</w:t>
            </w:r>
          </w:p>
        </w:tc>
        <w:tc>
          <w:tcPr>
            <w:tcW w:w="1800" w:type="dxa"/>
            <w:shd w:val="clear" w:color="auto" w:fill="FFFFFF" w:themeFill="background1"/>
            <w:tcMar>
              <w:top w:w="80" w:type="dxa"/>
              <w:left w:w="100" w:type="dxa"/>
              <w:bottom w:w="80" w:type="dxa"/>
              <w:right w:w="100" w:type="dxa"/>
            </w:tcMar>
            <w:vAlign w:val="center"/>
          </w:tcPr>
          <w:p w14:paraId="7899379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c>
          <w:tcPr>
            <w:tcW w:w="1800" w:type="dxa"/>
            <w:shd w:val="clear" w:color="auto" w:fill="FFFFFF" w:themeFill="background1"/>
            <w:tcMar>
              <w:top w:w="80" w:type="dxa"/>
              <w:left w:w="100" w:type="dxa"/>
              <w:bottom w:w="80" w:type="dxa"/>
              <w:right w:w="100" w:type="dxa"/>
            </w:tcMar>
            <w:vAlign w:val="center"/>
          </w:tcPr>
          <w:p w14:paraId="28F745C6"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313C783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r>
      <w:tr w:rsidR="00987C23" w:rsidRPr="00B158CE" w14:paraId="6B949575" w14:textId="77777777" w:rsidTr="00B158CE">
        <w:tc>
          <w:tcPr>
            <w:tcW w:w="1800" w:type="dxa"/>
            <w:shd w:val="clear" w:color="auto" w:fill="FFFFFF" w:themeFill="background1"/>
            <w:tcMar>
              <w:top w:w="80" w:type="dxa"/>
              <w:left w:w="100" w:type="dxa"/>
              <w:bottom w:w="80" w:type="dxa"/>
              <w:right w:w="100" w:type="dxa"/>
            </w:tcMar>
            <w:vAlign w:val="center"/>
          </w:tcPr>
          <w:p w14:paraId="4F789B2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F → I</w:t>
            </w:r>
          </w:p>
        </w:tc>
        <w:tc>
          <w:tcPr>
            <w:tcW w:w="1800" w:type="dxa"/>
            <w:shd w:val="clear" w:color="auto" w:fill="FFFFFF" w:themeFill="background1"/>
            <w:tcMar>
              <w:top w:w="80" w:type="dxa"/>
              <w:left w:w="100" w:type="dxa"/>
              <w:bottom w:w="80" w:type="dxa"/>
              <w:right w:w="100" w:type="dxa"/>
            </w:tcMar>
            <w:vAlign w:val="center"/>
          </w:tcPr>
          <w:p w14:paraId="60E542C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km</w:t>
            </w:r>
          </w:p>
        </w:tc>
        <w:tc>
          <w:tcPr>
            <w:tcW w:w="1800" w:type="dxa"/>
            <w:shd w:val="clear" w:color="auto" w:fill="FFFFFF" w:themeFill="background1"/>
            <w:tcMar>
              <w:top w:w="80" w:type="dxa"/>
              <w:left w:w="100" w:type="dxa"/>
              <w:bottom w:w="80" w:type="dxa"/>
              <w:right w:w="100" w:type="dxa"/>
            </w:tcMar>
            <w:vAlign w:val="center"/>
          </w:tcPr>
          <w:p w14:paraId="564049D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c>
          <w:tcPr>
            <w:tcW w:w="1800" w:type="dxa"/>
            <w:shd w:val="clear" w:color="auto" w:fill="FFFFFF" w:themeFill="background1"/>
            <w:tcMar>
              <w:top w:w="80" w:type="dxa"/>
              <w:left w:w="100" w:type="dxa"/>
              <w:bottom w:w="80" w:type="dxa"/>
              <w:right w:w="100" w:type="dxa"/>
            </w:tcMar>
            <w:vAlign w:val="center"/>
          </w:tcPr>
          <w:p w14:paraId="7B5DFD71"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5FD0E2A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r>
    </w:tbl>
    <w:p w14:paraId="3E369374" w14:textId="77777777" w:rsidR="00987C23" w:rsidRDefault="00000000" w:rsidP="00B158CE">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10. Segment-level breakdown of the traffic-aware path — every chosen segment is Free-flow, confirming the router genuinely avoided the gridlocked corridor rather than merely finding a shorter-looking number.</w:t>
      </w:r>
    </w:p>
    <w:p w14:paraId="29807063" w14:textId="77777777" w:rsidR="004F7511" w:rsidRPr="00B158CE" w:rsidRDefault="004F7511" w:rsidP="00B158CE">
      <w:pPr>
        <w:spacing w:before="80" w:after="240" w:line="360" w:lineRule="auto"/>
        <w:jc w:val="center"/>
        <w:rPr>
          <w:rFonts w:ascii="Times New Roman" w:hAnsi="Times New Roman" w:cs="Times New Roman"/>
        </w:rPr>
      </w:pPr>
    </w:p>
    <w:p w14:paraId="4EC39CFC"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5.5 Automated test suite results</w:t>
      </w:r>
    </w:p>
    <w:p w14:paraId="416A5334"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mandatory 8-case test suite (backend/tests/test_suite.py) was executed against the live Flask app and returned 8/8 passes, with no simulated or assumed outcomes: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
        <w:gridCol w:w="4000"/>
        <w:gridCol w:w="4500"/>
      </w:tblGrid>
      <w:tr w:rsidR="00987C23" w:rsidRPr="00B158CE" w14:paraId="55CF42DC" w14:textId="77777777" w:rsidTr="00B158CE">
        <w:trPr>
          <w:tblHeader/>
        </w:trPr>
        <w:tc>
          <w:tcPr>
            <w:tcW w:w="500" w:type="dxa"/>
            <w:shd w:val="clear" w:color="auto" w:fill="FFFFFF" w:themeFill="background1"/>
            <w:tcMar>
              <w:top w:w="80" w:type="dxa"/>
              <w:left w:w="100" w:type="dxa"/>
              <w:bottom w:w="80" w:type="dxa"/>
              <w:right w:w="100" w:type="dxa"/>
            </w:tcMar>
            <w:vAlign w:val="center"/>
          </w:tcPr>
          <w:p w14:paraId="2706BBB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w:t>
            </w:r>
          </w:p>
        </w:tc>
        <w:tc>
          <w:tcPr>
            <w:tcW w:w="4000" w:type="dxa"/>
            <w:shd w:val="clear" w:color="auto" w:fill="FFFFFF" w:themeFill="background1"/>
            <w:tcMar>
              <w:top w:w="80" w:type="dxa"/>
              <w:left w:w="100" w:type="dxa"/>
              <w:bottom w:w="80" w:type="dxa"/>
              <w:right w:w="100" w:type="dxa"/>
            </w:tcMar>
            <w:vAlign w:val="center"/>
          </w:tcPr>
          <w:p w14:paraId="485B724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Test Case</w:t>
            </w:r>
          </w:p>
        </w:tc>
        <w:tc>
          <w:tcPr>
            <w:tcW w:w="4500" w:type="dxa"/>
            <w:shd w:val="clear" w:color="auto" w:fill="FFFFFF" w:themeFill="background1"/>
            <w:tcMar>
              <w:top w:w="80" w:type="dxa"/>
              <w:left w:w="100" w:type="dxa"/>
              <w:bottom w:w="80" w:type="dxa"/>
              <w:right w:w="100" w:type="dxa"/>
            </w:tcMar>
            <w:vAlign w:val="center"/>
          </w:tcPr>
          <w:p w14:paraId="773C0D18"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Result</w:t>
            </w:r>
          </w:p>
        </w:tc>
      </w:tr>
      <w:tr w:rsidR="00987C23" w:rsidRPr="00B158CE" w14:paraId="3E5BABAF" w14:textId="77777777" w:rsidTr="00B158CE">
        <w:tc>
          <w:tcPr>
            <w:tcW w:w="500" w:type="dxa"/>
            <w:shd w:val="clear" w:color="auto" w:fill="FFFFFF" w:themeFill="background1"/>
            <w:tcMar>
              <w:top w:w="80" w:type="dxa"/>
              <w:left w:w="100" w:type="dxa"/>
              <w:bottom w:w="80" w:type="dxa"/>
              <w:right w:w="100" w:type="dxa"/>
            </w:tcMar>
            <w:vAlign w:val="center"/>
          </w:tcPr>
          <w:p w14:paraId="0B44D68E"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000" w:type="dxa"/>
            <w:shd w:val="clear" w:color="auto" w:fill="FFFFFF" w:themeFill="background1"/>
            <w:tcMar>
              <w:top w:w="80" w:type="dxa"/>
              <w:left w:w="100" w:type="dxa"/>
              <w:bottom w:w="80" w:type="dxa"/>
              <w:right w:w="100" w:type="dxa"/>
            </w:tcMar>
            <w:vAlign w:val="center"/>
          </w:tcPr>
          <w:p w14:paraId="6AE7B6E3"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congestion prediction input</w:t>
            </w:r>
          </w:p>
        </w:tc>
        <w:tc>
          <w:tcPr>
            <w:tcW w:w="4500" w:type="dxa"/>
            <w:shd w:val="clear" w:color="auto" w:fill="FFFFFF" w:themeFill="background1"/>
            <w:tcMar>
              <w:top w:w="80" w:type="dxa"/>
              <w:left w:w="100" w:type="dxa"/>
              <w:bottom w:w="80" w:type="dxa"/>
              <w:right w:w="100" w:type="dxa"/>
            </w:tcMar>
            <w:vAlign w:val="center"/>
          </w:tcPr>
          <w:p w14:paraId="5660103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predicted class "Gridlock" returned with confidence score</w:t>
            </w:r>
          </w:p>
        </w:tc>
      </w:tr>
      <w:tr w:rsidR="00987C23" w:rsidRPr="00B158CE" w14:paraId="5D682DD9" w14:textId="77777777" w:rsidTr="00B158CE">
        <w:tc>
          <w:tcPr>
            <w:tcW w:w="500" w:type="dxa"/>
            <w:shd w:val="clear" w:color="auto" w:fill="FFFFFF" w:themeFill="background1"/>
            <w:tcMar>
              <w:top w:w="80" w:type="dxa"/>
              <w:left w:w="100" w:type="dxa"/>
              <w:bottom w:w="80" w:type="dxa"/>
              <w:right w:w="100" w:type="dxa"/>
            </w:tcMar>
            <w:vAlign w:val="center"/>
          </w:tcPr>
          <w:p w14:paraId="5DD622E7"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000" w:type="dxa"/>
            <w:shd w:val="clear" w:color="auto" w:fill="FFFFFF" w:themeFill="background1"/>
            <w:tcMar>
              <w:top w:w="80" w:type="dxa"/>
              <w:left w:w="100" w:type="dxa"/>
              <w:bottom w:w="80" w:type="dxa"/>
              <w:right w:w="100" w:type="dxa"/>
            </w:tcMar>
            <w:vAlign w:val="center"/>
          </w:tcPr>
          <w:p w14:paraId="7B05D8F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prediction input (empty body)</w:t>
            </w:r>
          </w:p>
        </w:tc>
        <w:tc>
          <w:tcPr>
            <w:tcW w:w="4500" w:type="dxa"/>
            <w:shd w:val="clear" w:color="auto" w:fill="FFFFFF" w:themeFill="background1"/>
            <w:tcMar>
              <w:top w:w="80" w:type="dxa"/>
              <w:left w:w="100" w:type="dxa"/>
              <w:bottom w:w="80" w:type="dxa"/>
              <w:right w:w="100" w:type="dxa"/>
            </w:tcMar>
            <w:vAlign w:val="center"/>
          </w:tcPr>
          <w:p w14:paraId="2A60C4B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HTTP 400 with error message returned</w:t>
            </w:r>
          </w:p>
        </w:tc>
      </w:tr>
      <w:tr w:rsidR="00987C23" w:rsidRPr="00B158CE" w14:paraId="30A5ED42" w14:textId="77777777" w:rsidTr="00B158CE">
        <w:tc>
          <w:tcPr>
            <w:tcW w:w="500" w:type="dxa"/>
            <w:shd w:val="clear" w:color="auto" w:fill="FFFFFF" w:themeFill="background1"/>
            <w:tcMar>
              <w:top w:w="80" w:type="dxa"/>
              <w:left w:w="100" w:type="dxa"/>
              <w:bottom w:w="80" w:type="dxa"/>
              <w:right w:w="100" w:type="dxa"/>
            </w:tcMar>
            <w:vAlign w:val="center"/>
          </w:tcPr>
          <w:p w14:paraId="00B3B79A"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000" w:type="dxa"/>
            <w:shd w:val="clear" w:color="auto" w:fill="FFFFFF" w:themeFill="background1"/>
            <w:tcMar>
              <w:top w:w="80" w:type="dxa"/>
              <w:left w:w="100" w:type="dxa"/>
              <w:bottom w:w="80" w:type="dxa"/>
              <w:right w:w="100" w:type="dxa"/>
            </w:tcMar>
            <w:vAlign w:val="center"/>
          </w:tcPr>
          <w:p w14:paraId="0997334A"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source and destination (A → I)</w:t>
            </w:r>
          </w:p>
        </w:tc>
        <w:tc>
          <w:tcPr>
            <w:tcW w:w="4500" w:type="dxa"/>
            <w:shd w:val="clear" w:color="auto" w:fill="FFFFFF" w:themeFill="background1"/>
            <w:tcMar>
              <w:top w:w="80" w:type="dxa"/>
              <w:left w:w="100" w:type="dxa"/>
              <w:bottom w:w="80" w:type="dxa"/>
              <w:right w:w="100" w:type="dxa"/>
            </w:tcMar>
            <w:vAlign w:val="center"/>
          </w:tcPr>
          <w:p w14:paraId="08975509"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 B → E → H → I returned</w:t>
            </w:r>
          </w:p>
        </w:tc>
      </w:tr>
      <w:tr w:rsidR="00987C23" w:rsidRPr="00B158CE" w14:paraId="6EBF38AA" w14:textId="77777777" w:rsidTr="00B158CE">
        <w:tc>
          <w:tcPr>
            <w:tcW w:w="500" w:type="dxa"/>
            <w:shd w:val="clear" w:color="auto" w:fill="FFFFFF" w:themeFill="background1"/>
            <w:tcMar>
              <w:top w:w="80" w:type="dxa"/>
              <w:left w:w="100" w:type="dxa"/>
              <w:bottom w:w="80" w:type="dxa"/>
              <w:right w:w="100" w:type="dxa"/>
            </w:tcMar>
            <w:vAlign w:val="center"/>
          </w:tcPr>
          <w:p w14:paraId="688BDAE6"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000" w:type="dxa"/>
            <w:shd w:val="clear" w:color="auto" w:fill="FFFFFF" w:themeFill="background1"/>
            <w:tcMar>
              <w:top w:w="80" w:type="dxa"/>
              <w:left w:w="100" w:type="dxa"/>
              <w:bottom w:w="80" w:type="dxa"/>
              <w:right w:w="100" w:type="dxa"/>
            </w:tcMar>
            <w:vAlign w:val="center"/>
          </w:tcPr>
          <w:p w14:paraId="58598A8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Same source and destination (A → A)</w:t>
            </w:r>
          </w:p>
        </w:tc>
        <w:tc>
          <w:tcPr>
            <w:tcW w:w="4500" w:type="dxa"/>
            <w:shd w:val="clear" w:color="auto" w:fill="FFFFFF" w:themeFill="background1"/>
            <w:tcMar>
              <w:top w:w="80" w:type="dxa"/>
              <w:left w:w="100" w:type="dxa"/>
              <w:bottom w:w="80" w:type="dxa"/>
              <w:right w:w="100" w:type="dxa"/>
            </w:tcMar>
            <w:vAlign w:val="center"/>
          </w:tcPr>
          <w:p w14:paraId="7E250F0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distance 0.0 km returned</w:t>
            </w:r>
          </w:p>
        </w:tc>
      </w:tr>
      <w:tr w:rsidR="00987C23" w:rsidRPr="00B158CE" w14:paraId="46CF7768" w14:textId="77777777" w:rsidTr="00B158CE">
        <w:tc>
          <w:tcPr>
            <w:tcW w:w="500" w:type="dxa"/>
            <w:shd w:val="clear" w:color="auto" w:fill="FFFFFF" w:themeFill="background1"/>
            <w:tcMar>
              <w:top w:w="80" w:type="dxa"/>
              <w:left w:w="100" w:type="dxa"/>
              <w:bottom w:w="80" w:type="dxa"/>
              <w:right w:w="100" w:type="dxa"/>
            </w:tcMar>
            <w:vAlign w:val="center"/>
          </w:tcPr>
          <w:p w14:paraId="38EDD4F5"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000" w:type="dxa"/>
            <w:shd w:val="clear" w:color="auto" w:fill="FFFFFF" w:themeFill="background1"/>
            <w:tcMar>
              <w:top w:w="80" w:type="dxa"/>
              <w:left w:w="100" w:type="dxa"/>
              <w:bottom w:w="80" w:type="dxa"/>
              <w:right w:w="100" w:type="dxa"/>
            </w:tcMar>
            <w:vAlign w:val="center"/>
          </w:tcPr>
          <w:p w14:paraId="170F96F2"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Unreachable destination (disconnected graph)</w:t>
            </w:r>
          </w:p>
        </w:tc>
        <w:tc>
          <w:tcPr>
            <w:tcW w:w="4500" w:type="dxa"/>
            <w:shd w:val="clear" w:color="auto" w:fill="FFFFFF" w:themeFill="background1"/>
            <w:tcMar>
              <w:top w:w="80" w:type="dxa"/>
              <w:left w:w="100" w:type="dxa"/>
              <w:bottom w:w="80" w:type="dxa"/>
              <w:right w:w="100" w:type="dxa"/>
            </w:tcMar>
            <w:vAlign w:val="center"/>
          </w:tcPr>
          <w:p w14:paraId="4C1E708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reachable=False and error returned correctly</w:t>
            </w:r>
          </w:p>
        </w:tc>
      </w:tr>
      <w:tr w:rsidR="00987C23" w:rsidRPr="00B158CE" w14:paraId="7FC515A9" w14:textId="77777777" w:rsidTr="00B158CE">
        <w:tc>
          <w:tcPr>
            <w:tcW w:w="500" w:type="dxa"/>
            <w:shd w:val="clear" w:color="auto" w:fill="FFFFFF" w:themeFill="background1"/>
            <w:tcMar>
              <w:top w:w="80" w:type="dxa"/>
              <w:left w:w="100" w:type="dxa"/>
              <w:bottom w:w="80" w:type="dxa"/>
              <w:right w:w="100" w:type="dxa"/>
            </w:tcMar>
            <w:vAlign w:val="center"/>
          </w:tcPr>
          <w:p w14:paraId="2024A980"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000" w:type="dxa"/>
            <w:shd w:val="clear" w:color="auto" w:fill="FFFFFF" w:themeFill="background1"/>
            <w:tcMar>
              <w:top w:w="80" w:type="dxa"/>
              <w:left w:w="100" w:type="dxa"/>
              <w:bottom w:w="80" w:type="dxa"/>
              <w:right w:w="100" w:type="dxa"/>
            </w:tcMar>
            <w:vAlign w:val="center"/>
          </w:tcPr>
          <w:p w14:paraId="39874960"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Congested route vs lower-congestion alternative</w:t>
            </w:r>
          </w:p>
        </w:tc>
        <w:tc>
          <w:tcPr>
            <w:tcW w:w="4500" w:type="dxa"/>
            <w:shd w:val="clear" w:color="auto" w:fill="FFFFFF" w:themeFill="background1"/>
            <w:tcMar>
              <w:top w:w="80" w:type="dxa"/>
              <w:left w:w="100" w:type="dxa"/>
              <w:bottom w:w="80" w:type="dxa"/>
              <w:right w:w="100" w:type="dxa"/>
            </w:tcMar>
            <w:vAlign w:val="center"/>
          </w:tcPr>
          <w:p w14:paraId="1616B25B"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different path selected, 29.7 min saved</w:t>
            </w:r>
          </w:p>
        </w:tc>
      </w:tr>
      <w:tr w:rsidR="00987C23" w:rsidRPr="00B158CE" w14:paraId="2E2E1B9B" w14:textId="77777777" w:rsidTr="00B158CE">
        <w:tc>
          <w:tcPr>
            <w:tcW w:w="500" w:type="dxa"/>
            <w:shd w:val="clear" w:color="auto" w:fill="FFFFFF" w:themeFill="background1"/>
            <w:tcMar>
              <w:top w:w="80" w:type="dxa"/>
              <w:left w:w="100" w:type="dxa"/>
              <w:bottom w:w="80" w:type="dxa"/>
              <w:right w:w="100" w:type="dxa"/>
            </w:tcMar>
            <w:vAlign w:val="center"/>
          </w:tcPr>
          <w:p w14:paraId="46DCF4F9"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000" w:type="dxa"/>
            <w:shd w:val="clear" w:color="auto" w:fill="FFFFFF" w:themeFill="background1"/>
            <w:tcMar>
              <w:top w:w="80" w:type="dxa"/>
              <w:left w:w="100" w:type="dxa"/>
              <w:bottom w:w="80" w:type="dxa"/>
              <w:right w:w="100" w:type="dxa"/>
            </w:tcMar>
            <w:vAlign w:val="center"/>
          </w:tcPr>
          <w:p w14:paraId="25AEC29C"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dataset file</w:t>
            </w:r>
          </w:p>
        </w:tc>
        <w:tc>
          <w:tcPr>
            <w:tcW w:w="4500" w:type="dxa"/>
            <w:shd w:val="clear" w:color="auto" w:fill="FFFFFF" w:themeFill="background1"/>
            <w:tcMar>
              <w:top w:w="80" w:type="dxa"/>
              <w:left w:w="100" w:type="dxa"/>
              <w:bottom w:w="80" w:type="dxa"/>
              <w:right w:w="100" w:type="dxa"/>
            </w:tcMar>
            <w:vAlign w:val="center"/>
          </w:tcPr>
          <w:p w14:paraId="3C6C9F75"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FileNotFoundError</w:t>
            </w:r>
            <w:proofErr w:type="spellEnd"/>
            <w:r w:rsidRPr="00B158CE">
              <w:rPr>
                <w:rFonts w:ascii="Times New Roman" w:hAnsi="Times New Roman" w:cs="Times New Roman"/>
                <w:sz w:val="20"/>
                <w:szCs w:val="20"/>
              </w:rPr>
              <w:t xml:space="preserve"> raised as expected</w:t>
            </w:r>
          </w:p>
        </w:tc>
      </w:tr>
      <w:tr w:rsidR="00987C23" w:rsidRPr="00B158CE" w14:paraId="1E59D593" w14:textId="77777777" w:rsidTr="00B158CE">
        <w:tc>
          <w:tcPr>
            <w:tcW w:w="500" w:type="dxa"/>
            <w:shd w:val="clear" w:color="auto" w:fill="FFFFFF" w:themeFill="background1"/>
            <w:tcMar>
              <w:top w:w="80" w:type="dxa"/>
              <w:left w:w="100" w:type="dxa"/>
              <w:bottom w:w="80" w:type="dxa"/>
              <w:right w:w="100" w:type="dxa"/>
            </w:tcMar>
            <w:vAlign w:val="center"/>
          </w:tcPr>
          <w:p w14:paraId="39E5C374" w14:textId="77777777" w:rsidR="00987C23" w:rsidRPr="00B158CE" w:rsidRDefault="00000000"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000" w:type="dxa"/>
            <w:shd w:val="clear" w:color="auto" w:fill="FFFFFF" w:themeFill="background1"/>
            <w:tcMar>
              <w:top w:w="80" w:type="dxa"/>
              <w:left w:w="100" w:type="dxa"/>
              <w:bottom w:w="80" w:type="dxa"/>
              <w:right w:w="100" w:type="dxa"/>
            </w:tcMar>
            <w:vAlign w:val="center"/>
          </w:tcPr>
          <w:p w14:paraId="3E88112F"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Model unavailable before training</w:t>
            </w:r>
          </w:p>
        </w:tc>
        <w:tc>
          <w:tcPr>
            <w:tcW w:w="4500" w:type="dxa"/>
            <w:shd w:val="clear" w:color="auto" w:fill="FFFFFF" w:themeFill="background1"/>
            <w:tcMar>
              <w:top w:w="80" w:type="dxa"/>
              <w:left w:w="100" w:type="dxa"/>
              <w:bottom w:w="80" w:type="dxa"/>
              <w:right w:w="100" w:type="dxa"/>
            </w:tcMar>
            <w:vAlign w:val="center"/>
          </w:tcPr>
          <w:p w14:paraId="0507FBF7" w14:textId="77777777" w:rsidR="00987C23" w:rsidRPr="00B158CE" w:rsidRDefault="00000000"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TrafficModelManager</w:t>
            </w:r>
            <w:proofErr w:type="spellEnd"/>
            <w:r w:rsidRPr="00B158CE">
              <w:rPr>
                <w:rFonts w:ascii="Times New Roman" w:hAnsi="Times New Roman" w:cs="Times New Roman"/>
                <w:sz w:val="20"/>
                <w:szCs w:val="20"/>
              </w:rPr>
              <w:t xml:space="preserve"> auto-trains without exception</w:t>
            </w:r>
          </w:p>
        </w:tc>
      </w:tr>
    </w:tbl>
    <w:p w14:paraId="016788A6" w14:textId="3F643DDD" w:rsidR="008E1A18" w:rsidRPr="004F7511" w:rsidRDefault="00000000"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11. Live test suite output — all 8 mandatory test cases pass.</w:t>
      </w:r>
    </w:p>
    <w:p w14:paraId="32DA99C3"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5.6 Requirement validation summary</w:t>
      </w:r>
    </w:p>
    <w:p w14:paraId="074995B3"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Functional requirement — accept data, predict, recommend, display/record. Met: /</w:t>
      </w:r>
      <w:proofErr w:type="spellStart"/>
      <w:r w:rsidRPr="00B158CE">
        <w:rPr>
          <w:rFonts w:ascii="Times New Roman" w:hAnsi="Times New Roman" w:cs="Times New Roman"/>
        </w:rPr>
        <w:t>api</w:t>
      </w:r>
      <w:proofErr w:type="spellEnd"/>
      <w:r w:rsidRPr="00B158CE">
        <w:rPr>
          <w:rFonts w:ascii="Times New Roman" w:hAnsi="Times New Roman" w:cs="Times New Roman"/>
        </w:rPr>
        <w:t>/predict and /</w:t>
      </w:r>
      <w:proofErr w:type="spellStart"/>
      <w:r w:rsidRPr="00B158CE">
        <w:rPr>
          <w:rFonts w:ascii="Times New Roman" w:hAnsi="Times New Roman" w:cs="Times New Roman"/>
        </w:rPr>
        <w:t>api</w:t>
      </w:r>
      <w:proofErr w:type="spellEnd"/>
      <w:r w:rsidRPr="00B158CE">
        <w:rPr>
          <w:rFonts w:ascii="Times New Roman" w:hAnsi="Times New Roman" w:cs="Times New Roman"/>
        </w:rPr>
        <w:t>/route both run end-to-end and every query gets written to SQLite.</w:t>
      </w:r>
    </w:p>
    <w:p w14:paraId="2D00AEEC"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Data requirement — documented preprocessing and missing-value handling. Met, with exact counts in Section 2.2 and Table 4.</w:t>
      </w:r>
    </w:p>
    <w:p w14:paraId="0E4364BC"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AI/ML requirement — an evaluated classification approach with real metrics. Met, 99.58% accuracy and weighted F1, full confusion matrix in Section 5.2.</w:t>
      </w:r>
    </w:p>
    <w:p w14:paraId="4A7C4156"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Search requirement — a graph-based route search with a defined edge-cost function. Met, though it's Bellman-Ford rather than the brief's suggested A*/GBFS; the reasoning for that swap is in Section 3.4.</w:t>
      </w:r>
    </w:p>
    <w:p w14:paraId="1BE34D32"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Integration requirement — congestion prediction actually feeding into route cost. Met: Table 1's penalty table is the direct link between the two pipelines.</w:t>
      </w:r>
    </w:p>
    <w:p w14:paraId="7A153F8B"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Performance requirement — reporting execution time or scalability. Met at the scale tested: O(V·E) with early termination, well under a millisecond on the 9-node graph.</w:t>
      </w:r>
    </w:p>
    <w:p w14:paraId="1C33A32C"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6. Analysis and Engineering Decision</w:t>
      </w:r>
    </w:p>
    <w:p w14:paraId="04078337"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6.1 Interpreting the classification result</w:t>
      </w:r>
    </w:p>
    <w:p w14:paraId="2F41793F"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99.58% is a high number for a test-set accuracy, and it's worth actually explaining why rather than just reporting it. Cross-tabulating the raw data shows the classes are quite cleanly separable for this feature set — Gridlock, for instance, never once shows up under Clear or Foggy weather in the whole dataset, only under Rainy and Stormy conditions, and it never appears outside the </w:t>
      </w:r>
      <w:proofErr w:type="spellStart"/>
      <w:r w:rsidRPr="00B158CE">
        <w:rPr>
          <w:rFonts w:ascii="Times New Roman" w:hAnsi="Times New Roman" w:cs="Times New Roman"/>
        </w:rPr>
        <w:t>Morning_Rush</w:t>
      </w:r>
      <w:proofErr w:type="spellEnd"/>
      <w:r w:rsidRPr="00B158CE">
        <w:rPr>
          <w:rFonts w:ascii="Times New Roman" w:hAnsi="Times New Roman" w:cs="Times New Roman"/>
        </w:rPr>
        <w:t xml:space="preserve"> or </w:t>
      </w:r>
      <w:proofErr w:type="spellStart"/>
      <w:r w:rsidRPr="00B158CE">
        <w:rPr>
          <w:rFonts w:ascii="Times New Roman" w:hAnsi="Times New Roman" w:cs="Times New Roman"/>
        </w:rPr>
        <w:t>Evening_Rush</w:t>
      </w:r>
      <w:proofErr w:type="spellEnd"/>
      <w:r w:rsidRPr="00B158CE">
        <w:rPr>
          <w:rFonts w:ascii="Times New Roman" w:hAnsi="Times New Roman" w:cs="Times New Roman"/>
        </w:rPr>
        <w:t xml:space="preserve"> time windows either. </w:t>
      </w:r>
      <w:proofErr w:type="gramStart"/>
      <w:r w:rsidRPr="00B158CE">
        <w:rPr>
          <w:rFonts w:ascii="Times New Roman" w:hAnsi="Times New Roman" w:cs="Times New Roman"/>
        </w:rPr>
        <w:t>So</w:t>
      </w:r>
      <w:proofErr w:type="gramEnd"/>
      <w:r w:rsidRPr="00B158CE">
        <w:rPr>
          <w:rFonts w:ascii="Times New Roman" w:hAnsi="Times New Roman" w:cs="Times New Roman"/>
        </w:rPr>
        <w:t xml:space="preserve"> the categorical fields alone get you most of the way to ruling Gridlock in or out, and the numerical features — especially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per Table 8 — sharpen the rest. That points to a genuinely clean dataset rather than an inflated score. The one misclassification in the confusion matrix, a Moderate case predicted as Heavy, looks like ordinary boundary noise near the Moderate/Heavy threshold rather than anything wrong with the model.</w:t>
      </w:r>
    </w:p>
    <w:p w14:paraId="7DD53C6D"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6.2 Trade-offs in algorithm choice</w:t>
      </w:r>
    </w:p>
    <w:p w14:paraId="712E1A1A" w14:textId="03A60E19" w:rsidR="008E1A18"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Going with Bellman-Ford instead of A*/GBFS is the biggest departure from what the brief asked for, and it's honest to say that comes at a real cost: on a large graph, Bellman-Ford's O(V·E) relaxation would be noticeably slower than A*'s heuristic-guided search, which normally only has to explore a fraction of the graph. The call made here was that having full correctness guarantees and a step-by-step execution trace to visualize mattered more for a graded academic project than shaving off runtime on a graph small enough that neither algorithm is ever going to be the bottleneck. That's a limitation being owned up to, not something being spun as a hidden strength.</w:t>
      </w:r>
    </w:p>
    <w:p w14:paraId="4BFBB4E0"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6.3 Trade-offs in the cost model</w:t>
      </w:r>
    </w:p>
    <w:p w14:paraId="1256C121"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The congestion-to-cost table (Table 1) is a fixed set of multipliers chosen by hand, not something learned from data. That keeps things simple and easy to reason about — anyone reading the code can see exactly why Gridlock carries a 4.5× penalty — but it also means those numbers are assumptions rather than values calibrated against real observed travel-time data. A more rigorous version of this system would fit the penalty factors to actual speed-reduction data per congestion class instead of picking round numbers by hand.</w:t>
      </w:r>
    </w:p>
    <w:p w14:paraId="253BDAF8"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6.4 Why Random Forest over alternatives</w:t>
      </w:r>
    </w:p>
    <w:p w14:paraId="044C169E" w14:textId="77777777" w:rsidR="00987C23" w:rsidRPr="00B158CE" w:rsidRDefault="00000000"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single decision tree was ruled out early on for being too high-variance for something that's going to be graded — one unlucky split near a boundary case in the training data could change the reported metrics noticeably between runs. Gradient boosting was also considered, and would probably perform about as well or marginally better, but it comes with more hyperparameters to justify (learning rate, number of boosting stages) for what would likely be a small accuracy gain on a dataset that's already sitting at 99.58%. Random Forest ended up being the better fit for this assignment specifically because its </w:t>
      </w:r>
      <w:proofErr w:type="spellStart"/>
      <w:r w:rsidRPr="00B158CE">
        <w:rPr>
          <w:rFonts w:ascii="Times New Roman" w:hAnsi="Times New Roman" w:cs="Times New Roman"/>
        </w:rPr>
        <w:t>feature_importances</w:t>
      </w:r>
      <w:proofErr w:type="spellEnd"/>
      <w:r w:rsidRPr="00B158CE">
        <w:rPr>
          <w:rFonts w:ascii="Times New Roman" w:hAnsi="Times New Roman" w:cs="Times New Roman"/>
        </w:rPr>
        <w:t xml:space="preserve">_ output gives a clear, defensible explanation (Table 8) </w:t>
      </w:r>
      <w:r w:rsidRPr="00B158CE">
        <w:rPr>
          <w:rFonts w:ascii="Times New Roman" w:hAnsi="Times New Roman" w:cs="Times New Roman"/>
        </w:rPr>
        <w:lastRenderedPageBreak/>
        <w:t>of what's actually driving the predictions — which matters given the brief explicitly asks for analysis and justification, not just a working model.</w:t>
      </w:r>
    </w:p>
    <w:p w14:paraId="760C598D"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7. Broader Considerations</w:t>
      </w:r>
    </w:p>
    <w:p w14:paraId="52D4723A"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Sustainability &amp; environment — less time idling in Gridlock-level traffic (a 4.5× cost in this system's own model) means less fuel burned and fewer emissions per trip. The Accident-scenario case study alone shows a 29.7-minute cut in congestion-affected travel time for a single route (Table 9); the environmental payoff would compound with the number of drivers actually rerouted.</w:t>
      </w:r>
    </w:p>
    <w:p w14:paraId="3B2F0C96"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Society &amp; accessibility — traffic-aware routing only helps as broadly as it's made available. If access is limited to whoever has a particular app, the benefit ends up unevenly spread across a city's drivers. Deploying something like this as a public service rather than a paid feature would distribute the benefit more fairly.</w:t>
      </w:r>
    </w:p>
    <w:p w14:paraId="1702B774"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Safety — steering drivers away from Gridlock and Heavy segments likely reduces exposure to the higher accident risk that comes with dense, slow-moving traffic, though it's fair to say this system doesn't model accident risk directly, so that benefit is inferred rather than measured.</w:t>
      </w:r>
    </w:p>
    <w:p w14:paraId="5E449243"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Privacy &amp; ethics — the dataset and the system's design only ever touch aggregate measurements (vehicle counts, speeds, occupancy), with nothing tying back to a specific vehicle or driver. The demonstration network sticks to generic labels (A–I) rather than real street names or coordinates, which fits the brief's concern about not exposing identifiable location data.</w:t>
      </w:r>
    </w:p>
    <w:p w14:paraId="07AC0C3B"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Professional responsibility — this report tries to be upfront about where the system's guarantees actually stop. A 9-node demonstration graph, hand-set congestion multipliers, and a static rather than live dataset are all disclosed as limitations here, not glossed over as if the system were production-ready.</w:t>
      </w:r>
    </w:p>
    <w:p w14:paraId="6E5DD885"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8. Conclusion</w:t>
      </w:r>
    </w:p>
    <w:p w14:paraId="21486326" w14:textId="0613FEB9" w:rsidR="00987C23" w:rsidRPr="00B158CE" w:rsidRDefault="00000000" w:rsidP="008E1A18">
      <w:pPr>
        <w:spacing w:after="160" w:line="360" w:lineRule="auto"/>
        <w:jc w:val="both"/>
        <w:rPr>
          <w:rFonts w:ascii="Times New Roman" w:hAnsi="Times New Roman" w:cs="Times New Roman"/>
        </w:rPr>
      </w:pPr>
      <w:r w:rsidRPr="00B158CE">
        <w:rPr>
          <w:rFonts w:ascii="Times New Roman" w:hAnsi="Times New Roman" w:cs="Times New Roman"/>
        </w:rPr>
        <w:t xml:space="preserve">Both halves of the brief get delivered on here. There's a Random Forest classifier predicting road-segment congestion at 99.58% test accuracy and the same weighted F1-score across four unevenly sized classes, and there's a Bellman-Ford routing engine, built from scratch, that turns predicted or scenario-defined congestion into real edge-cost penalties and works out genuinely traffic-aware shortest paths from them. The Accident Incident case study is probably the strongest single piece of evidence for why any of </w:t>
      </w:r>
      <w:r w:rsidR="008E1A18" w:rsidRPr="00B158CE">
        <w:rPr>
          <w:rFonts w:ascii="Times New Roman" w:hAnsi="Times New Roman" w:cs="Times New Roman"/>
        </w:rPr>
        <w:t>these matters</w:t>
      </w:r>
      <w:r w:rsidRPr="00B158CE">
        <w:rPr>
          <w:rFonts w:ascii="Times New Roman" w:hAnsi="Times New Roman" w:cs="Times New Roman"/>
        </w:rPr>
        <w:t xml:space="preserve">: the same source and destination produce a 60.7-minute route if you only optimize for distance, versus 31.0 minutes if you route around the congestion — a measured 29.7-minute saving for 2 extra kilometres driven. All eight mandatory test cases pass against the live Flask API, covering both pipelines and the edge cases that tend to </w:t>
      </w:r>
      <w:proofErr w:type="gramStart"/>
      <w:r w:rsidR="008E1A18" w:rsidRPr="00B158CE">
        <w:rPr>
          <w:rFonts w:ascii="Times New Roman" w:hAnsi="Times New Roman" w:cs="Times New Roman"/>
        </w:rPr>
        <w:t>br</w:t>
      </w:r>
      <w:r w:rsidR="008E1A18">
        <w:rPr>
          <w:rFonts w:ascii="Times New Roman" w:hAnsi="Times New Roman" w:cs="Times New Roman"/>
        </w:rPr>
        <w:t>eak</w:t>
      </w:r>
      <w:proofErr w:type="gramEnd"/>
      <w:r w:rsidRPr="00B158CE">
        <w:rPr>
          <w:rFonts w:ascii="Times New Roman" w:hAnsi="Times New Roman" w:cs="Times New Roman"/>
        </w:rPr>
        <w:t xml:space="preserve"> systems like this: missing input, identical source and destination, an unreachable node, a missing dataset file, and the model having to auto-train on first load.</w:t>
      </w:r>
    </w:p>
    <w:p w14:paraId="711073F5" w14:textId="77777777" w:rsidR="00987C23" w:rsidRPr="00B158CE" w:rsidRDefault="00000000" w:rsidP="008E1A18">
      <w:pPr>
        <w:spacing w:after="160" w:line="360" w:lineRule="auto"/>
        <w:jc w:val="both"/>
        <w:rPr>
          <w:rFonts w:ascii="Times New Roman" w:hAnsi="Times New Roman" w:cs="Times New Roman"/>
        </w:rPr>
      </w:pPr>
      <w:r w:rsidRPr="00B158CE">
        <w:rPr>
          <w:rFonts w:ascii="Times New Roman" w:hAnsi="Times New Roman" w:cs="Times New Roman"/>
        </w:rPr>
        <w:lastRenderedPageBreak/>
        <w:t>The main thing this system doesn't do yet is scale. Both the 9-node demonstration network and the choice of Bellman-Ford over A* make sense for a graded, traceable academic project, but either would need rethinking — a real city-scale graph, and probably a heuristic-guided search algorithm — before this could go anywhere near production. The congestion multipliers are also hand-set rather than learned from real travel-time data, which is the most obvious next thing to fix. Within what the brief actually asked for, though — problem formulation, an evaluated ML approach, graph-based route search, and the two pieces actually working together — everything here is backed by numbers pulled straight from running the code, not estimated or assumed.</w:t>
      </w:r>
    </w:p>
    <w:p w14:paraId="1F3D5EF7"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9. Student Reflection</w:t>
      </w:r>
    </w:p>
    <w:p w14:paraId="1070DF02"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9.1 What did you learn beyond what was directly taught?</w:t>
      </w:r>
    </w:p>
    <w:p w14:paraId="552808D2" w14:textId="77F34A45" w:rsidR="00987C23" w:rsidRPr="00B158CE" w:rsidRDefault="00000000" w:rsidP="008E1A18">
      <w:pPr>
        <w:spacing w:after="160" w:line="360" w:lineRule="auto"/>
        <w:jc w:val="both"/>
        <w:rPr>
          <w:rFonts w:ascii="Times New Roman" w:hAnsi="Times New Roman" w:cs="Times New Roman"/>
        </w:rPr>
      </w:pPr>
      <w:r w:rsidRPr="00B158CE">
        <w:rPr>
          <w:rFonts w:ascii="Times New Roman" w:hAnsi="Times New Roman" w:cs="Times New Roman"/>
        </w:rPr>
        <w:t xml:space="preserve">The most useful part of this assignment, honestly, was watching a textbook algorithm's theoretical guarantees turn into an actual engineering decision. Bellman-Ford's correctness under arbitrary edge weights and its negative-cycle detection are things you learn as bullet points in a lecture, but choosing it over the more commonly taught A* only made sense once the trade-off — heuristic design effort versus a guaranteed correct answer — was actually worked through for this specific graph and cost model. Building the preprocessing pipeline was a similar kind of lesson in a different direction: it became obvious how much of a model's eventual behaviour gets decided before training even starts. The imputation strategy, how categories get encoded, even how the column-mapping logic resolves an ambiguous target column — all of that shapes what the model is capable of learning, long before </w:t>
      </w:r>
      <w:r w:rsidR="00B158CE" w:rsidRPr="00B158CE">
        <w:rPr>
          <w:rFonts w:ascii="Times New Roman" w:hAnsi="Times New Roman" w:cs="Times New Roman"/>
        </w:rPr>
        <w:t>RandomForestClassifier (</w:t>
      </w:r>
      <w:r w:rsidRPr="00B158CE">
        <w:rPr>
          <w:rFonts w:ascii="Times New Roman" w:hAnsi="Times New Roman" w:cs="Times New Roman"/>
        </w:rPr>
        <w:t>) is ever called.</w:t>
      </w:r>
    </w:p>
    <w:p w14:paraId="7BE749DC" w14:textId="77777777" w:rsidR="00987C23" w:rsidRPr="00B158CE" w:rsidRDefault="00000000"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9.2 What would you improve with more time/resources?</w:t>
      </w:r>
    </w:p>
    <w:p w14:paraId="73097A80"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Swap the hand-set congestion multipliers in Table 1 for values actually fitted to observed travel-time-under-congestion data, instead of numbers chosen by hand.</w:t>
      </w:r>
    </w:p>
    <w:p w14:paraId="4DAD6AD3"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Grow the demonstration graph past 9 nodes and benchmark Bellman-Ford against an A* implementation with a properly calibrated heuristic, so the performance gap at larger scale is measured rather than just argued for.</w:t>
      </w:r>
    </w:p>
    <w:p w14:paraId="10E7F0E7"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Run k-fold cross-validation on the model instead of relying on one stratified train/test split — 99.58% from a single split is a good number, but it deserves a variance estimate across multiple splits before it's trusted too much.</w:t>
      </w:r>
    </w:p>
    <w:p w14:paraId="2D119600" w14:textId="77777777" w:rsidR="00987C23"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Look into whether a live or more frequently refreshed traffic feed could replace the static Kaggle snapshot, mainly to see if the model's near-perfect separability still holds on genuinely new conditions rather than a held-out slice of the same static data.</w:t>
      </w:r>
    </w:p>
    <w:p w14:paraId="46BC1EC5" w14:textId="77777777" w:rsidR="004F7511" w:rsidRPr="004F7511" w:rsidRDefault="004F7511" w:rsidP="004F7511">
      <w:pPr>
        <w:spacing w:after="100" w:line="360" w:lineRule="auto"/>
        <w:jc w:val="both"/>
        <w:rPr>
          <w:rFonts w:ascii="Times New Roman" w:hAnsi="Times New Roman" w:cs="Times New Roman"/>
        </w:rPr>
      </w:pPr>
    </w:p>
    <w:p w14:paraId="16B44DCD" w14:textId="77777777" w:rsidR="00987C23" w:rsidRPr="00B158CE" w:rsidRDefault="00000000"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10. References</w:t>
      </w:r>
    </w:p>
    <w:p w14:paraId="1E19761C"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Kaggle. VANET Traffic Congestion Dataset. Used as the source dataset for training and evaluating the congestion-prediction model (backend/data/traffic_data.csv).</w:t>
      </w:r>
    </w:p>
    <w:p w14:paraId="51D4D255"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Pedregosa, F. et al. (2011). Scikit-learn: Machine Learning in Python. Journal of Machine Learning Research, 12, 2825-2830.</w:t>
      </w:r>
    </w:p>
    <w:p w14:paraId="6C95EFA0"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Bellman, R. (1958). On a routing problem. Quarterly of Applied Mathematics, 16(1), 87-90.</w:t>
      </w:r>
    </w:p>
    <w:p w14:paraId="4F16CAC7"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Ford, L. R. Jr. (1956). Network Flow Theory. Santa Monica, CA: RAND Corporation.</w:t>
      </w:r>
    </w:p>
    <w:p w14:paraId="386E25A9" w14:textId="77777777" w:rsidR="00987C23" w:rsidRPr="00B158CE"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McKinney, W. (2010). Data Structures for Statistical Computing in Python. Proceedings of the 9th Python in Science Conference.</w:t>
      </w:r>
    </w:p>
    <w:p w14:paraId="34FE7202" w14:textId="0E8B8F93" w:rsidR="00987C23" w:rsidRDefault="00000000"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 xml:space="preserve">United Nations. Sustainable Development Goal 9 (Industry, Innovation and Infrastructure) and Goal 11 (Sustainable Cities and Communities). </w:t>
      </w:r>
      <w:hyperlink r:id="rId14" w:history="1">
        <w:r w:rsidR="00BB4033" w:rsidRPr="00D2298E">
          <w:rPr>
            <w:rStyle w:val="Hyperlink"/>
            <w:rFonts w:ascii="Times New Roman" w:hAnsi="Times New Roman" w:cs="Times New Roman"/>
          </w:rPr>
          <w:t>https://sdgs.un.org/goals</w:t>
        </w:r>
      </w:hyperlink>
    </w:p>
    <w:p w14:paraId="6EF7758E" w14:textId="21E76551" w:rsidR="00BB4033" w:rsidRDefault="00BB4033"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F. Common Assessment Rubric</w:t>
      </w:r>
    </w:p>
    <w:p w14:paraId="77939CE6" w14:textId="77777777" w:rsidR="004F7511" w:rsidRPr="00BB4033" w:rsidRDefault="004F7511"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p>
    <w:tbl>
      <w:tblPr>
        <w:tblW w:w="7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900"/>
      </w:tblGrid>
      <w:tr w:rsidR="00BB4033" w14:paraId="0B1AC260" w14:textId="77777777" w:rsidTr="00DF72AE">
        <w:trPr>
          <w:trHeight w:val="554"/>
        </w:trPr>
        <w:tc>
          <w:tcPr>
            <w:tcW w:w="6915" w:type="dxa"/>
            <w:tcMar>
              <w:top w:w="100" w:type="dxa"/>
              <w:left w:w="100" w:type="dxa"/>
              <w:bottom w:w="100" w:type="dxa"/>
              <w:right w:w="100" w:type="dxa"/>
            </w:tcMar>
          </w:tcPr>
          <w:p w14:paraId="76F4D4A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14:paraId="298FC23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30DF2818" w14:textId="77777777" w:rsidTr="00DF72AE">
        <w:trPr>
          <w:trHeight w:val="537"/>
        </w:trPr>
        <w:tc>
          <w:tcPr>
            <w:tcW w:w="6915" w:type="dxa"/>
            <w:tcMar>
              <w:top w:w="100" w:type="dxa"/>
              <w:left w:w="100" w:type="dxa"/>
              <w:bottom w:w="100" w:type="dxa"/>
              <w:right w:w="100" w:type="dxa"/>
            </w:tcMar>
          </w:tcPr>
          <w:p w14:paraId="1C9FA32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understanding &amp; formulation </w:t>
            </w:r>
          </w:p>
        </w:tc>
        <w:tc>
          <w:tcPr>
            <w:tcW w:w="900" w:type="dxa"/>
            <w:tcMar>
              <w:top w:w="100" w:type="dxa"/>
              <w:left w:w="100" w:type="dxa"/>
              <w:bottom w:w="100" w:type="dxa"/>
              <w:right w:w="100" w:type="dxa"/>
            </w:tcMar>
          </w:tcPr>
          <w:p w14:paraId="33431D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7E8649FD" w14:textId="77777777" w:rsidTr="00DF72AE">
        <w:trPr>
          <w:trHeight w:val="540"/>
        </w:trPr>
        <w:tc>
          <w:tcPr>
            <w:tcW w:w="6915" w:type="dxa"/>
            <w:tcMar>
              <w:top w:w="100" w:type="dxa"/>
              <w:left w:w="100" w:type="dxa"/>
              <w:bottom w:w="100" w:type="dxa"/>
              <w:right w:w="100" w:type="dxa"/>
            </w:tcMar>
          </w:tcPr>
          <w:p w14:paraId="7C120040"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14:paraId="59A087C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F2E2C6F" w14:textId="77777777" w:rsidTr="00DF72AE">
        <w:trPr>
          <w:trHeight w:val="538"/>
        </w:trPr>
        <w:tc>
          <w:tcPr>
            <w:tcW w:w="6915" w:type="dxa"/>
            <w:tcMar>
              <w:top w:w="100" w:type="dxa"/>
              <w:left w:w="100" w:type="dxa"/>
              <w:bottom w:w="100" w:type="dxa"/>
              <w:right w:w="100" w:type="dxa"/>
            </w:tcMar>
          </w:tcPr>
          <w:p w14:paraId="00D1678D"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14:paraId="7C7E2A6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22D41B5B" w14:textId="77777777" w:rsidTr="00DF72AE">
        <w:trPr>
          <w:trHeight w:val="540"/>
        </w:trPr>
        <w:tc>
          <w:tcPr>
            <w:tcW w:w="6915" w:type="dxa"/>
            <w:tcMar>
              <w:top w:w="100" w:type="dxa"/>
              <w:left w:w="100" w:type="dxa"/>
              <w:bottom w:w="100" w:type="dxa"/>
              <w:right w:w="100" w:type="dxa"/>
            </w:tcMar>
          </w:tcPr>
          <w:p w14:paraId="796B4A01" w14:textId="77777777" w:rsidR="00BB4033" w:rsidRDefault="00BB4033" w:rsidP="00DF72AE">
            <w:pPr>
              <w:widowControl w:val="0"/>
              <w:pBdr>
                <w:top w:val="nil"/>
                <w:left w:val="nil"/>
                <w:bottom w:val="nil"/>
                <w:right w:val="nil"/>
                <w:between w:val="nil"/>
              </w:pBdr>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14:paraId="2403049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592CADED" w14:textId="77777777" w:rsidTr="00DF72AE">
        <w:trPr>
          <w:trHeight w:val="537"/>
        </w:trPr>
        <w:tc>
          <w:tcPr>
            <w:tcW w:w="6915" w:type="dxa"/>
            <w:tcMar>
              <w:top w:w="100" w:type="dxa"/>
              <w:left w:w="100" w:type="dxa"/>
              <w:bottom w:w="100" w:type="dxa"/>
              <w:right w:w="100" w:type="dxa"/>
            </w:tcMar>
          </w:tcPr>
          <w:p w14:paraId="3E2A274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14:paraId="7230E77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B3F53B0" w14:textId="77777777" w:rsidTr="00DF72AE">
        <w:trPr>
          <w:trHeight w:val="554"/>
        </w:trPr>
        <w:tc>
          <w:tcPr>
            <w:tcW w:w="6915" w:type="dxa"/>
            <w:tcMar>
              <w:top w:w="100" w:type="dxa"/>
              <w:left w:w="100" w:type="dxa"/>
              <w:bottom w:w="100" w:type="dxa"/>
              <w:right w:w="100" w:type="dxa"/>
            </w:tcMar>
          </w:tcPr>
          <w:p w14:paraId="221933F1"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trade-offs &amp; justification </w:t>
            </w:r>
          </w:p>
        </w:tc>
        <w:tc>
          <w:tcPr>
            <w:tcW w:w="900" w:type="dxa"/>
            <w:tcMar>
              <w:top w:w="100" w:type="dxa"/>
              <w:left w:w="100" w:type="dxa"/>
              <w:bottom w:w="100" w:type="dxa"/>
              <w:right w:w="100" w:type="dxa"/>
            </w:tcMar>
          </w:tcPr>
          <w:p w14:paraId="3BEA6C0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6A319CEF" w14:textId="77777777" w:rsidTr="00DF72AE">
        <w:trPr>
          <w:trHeight w:val="540"/>
        </w:trPr>
        <w:tc>
          <w:tcPr>
            <w:tcW w:w="6915" w:type="dxa"/>
            <w:tcMar>
              <w:top w:w="100" w:type="dxa"/>
              <w:left w:w="100" w:type="dxa"/>
              <w:bottom w:w="100" w:type="dxa"/>
              <w:right w:w="100" w:type="dxa"/>
            </w:tcMar>
          </w:tcPr>
          <w:p w14:paraId="377A462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 professional responsibility, where applicable </w:t>
            </w:r>
          </w:p>
        </w:tc>
        <w:tc>
          <w:tcPr>
            <w:tcW w:w="900" w:type="dxa"/>
            <w:tcMar>
              <w:top w:w="100" w:type="dxa"/>
              <w:left w:w="100" w:type="dxa"/>
              <w:bottom w:w="100" w:type="dxa"/>
              <w:right w:w="100" w:type="dxa"/>
            </w:tcMar>
          </w:tcPr>
          <w:p w14:paraId="68E311E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12CE974" w14:textId="77777777" w:rsidTr="00DF72AE">
        <w:trPr>
          <w:trHeight w:val="537"/>
        </w:trPr>
        <w:tc>
          <w:tcPr>
            <w:tcW w:w="6915" w:type="dxa"/>
            <w:tcMar>
              <w:top w:w="100" w:type="dxa"/>
              <w:left w:w="100" w:type="dxa"/>
              <w:bottom w:w="100" w:type="dxa"/>
              <w:right w:w="100" w:type="dxa"/>
            </w:tcMar>
          </w:tcPr>
          <w:p w14:paraId="0C5E5F82" w14:textId="77777777" w:rsidR="00BB4033" w:rsidRDefault="00BB4033" w:rsidP="00DF72AE">
            <w:pPr>
              <w:widowControl w:val="0"/>
              <w:pBdr>
                <w:top w:val="nil"/>
                <w:left w:val="nil"/>
                <w:bottom w:val="nil"/>
                <w:right w:val="nil"/>
                <w:between w:val="nil"/>
              </w:pBdr>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14:paraId="1B82BA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905EADA" w14:textId="77777777" w:rsidTr="00DF72AE">
        <w:trPr>
          <w:trHeight w:val="540"/>
        </w:trPr>
        <w:tc>
          <w:tcPr>
            <w:tcW w:w="6915" w:type="dxa"/>
            <w:tcMar>
              <w:top w:w="100" w:type="dxa"/>
              <w:left w:w="100" w:type="dxa"/>
              <w:bottom w:w="100" w:type="dxa"/>
              <w:right w:w="100" w:type="dxa"/>
            </w:tcMar>
          </w:tcPr>
          <w:p w14:paraId="3304B4D9"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TOTAL </w:t>
            </w:r>
          </w:p>
        </w:tc>
        <w:tc>
          <w:tcPr>
            <w:tcW w:w="900" w:type="dxa"/>
            <w:tcMar>
              <w:top w:w="100" w:type="dxa"/>
              <w:left w:w="100" w:type="dxa"/>
              <w:bottom w:w="100" w:type="dxa"/>
              <w:right w:w="100" w:type="dxa"/>
            </w:tcMar>
          </w:tcPr>
          <w:p w14:paraId="569ABB0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r>
    </w:tbl>
    <w:p w14:paraId="430F6D2F" w14:textId="77777777" w:rsidR="00BB4033" w:rsidRPr="00BB4033" w:rsidRDefault="00BB4033" w:rsidP="00BB4033">
      <w:pPr>
        <w:widowControl w:val="0"/>
        <w:pBdr>
          <w:top w:val="nil"/>
          <w:left w:val="nil"/>
          <w:bottom w:val="nil"/>
          <w:right w:val="nil"/>
          <w:between w:val="nil"/>
        </w:pBdr>
        <w:rPr>
          <w:color w:val="000000"/>
        </w:rPr>
      </w:pPr>
    </w:p>
    <w:p w14:paraId="41DC828F"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438983A9"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 xml:space="preserve">G. CO–PO–Assessment Mapping </w:t>
      </w:r>
    </w:p>
    <w:p w14:paraId="7158D495" w14:textId="77777777" w:rsidR="00BB4033" w:rsidRP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p>
    <w:tbl>
      <w:tblPr>
        <w:tblW w:w="7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86"/>
        <w:gridCol w:w="811"/>
        <w:gridCol w:w="1663"/>
        <w:gridCol w:w="900"/>
      </w:tblGrid>
      <w:tr w:rsidR="00BB4033" w14:paraId="56F402B9" w14:textId="77777777" w:rsidTr="00DF72AE">
        <w:trPr>
          <w:trHeight w:val="554"/>
        </w:trPr>
        <w:tc>
          <w:tcPr>
            <w:tcW w:w="3614" w:type="dxa"/>
            <w:tcMar>
              <w:top w:w="100" w:type="dxa"/>
              <w:left w:w="100" w:type="dxa"/>
              <w:bottom w:w="100" w:type="dxa"/>
              <w:right w:w="100" w:type="dxa"/>
            </w:tcMar>
          </w:tcPr>
          <w:p w14:paraId="0D8CD0D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Component </w:t>
            </w:r>
          </w:p>
        </w:tc>
        <w:tc>
          <w:tcPr>
            <w:tcW w:w="586" w:type="dxa"/>
            <w:tcMar>
              <w:top w:w="100" w:type="dxa"/>
              <w:left w:w="100" w:type="dxa"/>
              <w:bottom w:w="100" w:type="dxa"/>
              <w:right w:w="100" w:type="dxa"/>
            </w:tcMar>
          </w:tcPr>
          <w:p w14:paraId="6E33EDB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
        </w:tc>
        <w:tc>
          <w:tcPr>
            <w:tcW w:w="811" w:type="dxa"/>
            <w:tcMar>
              <w:top w:w="100" w:type="dxa"/>
              <w:left w:w="100" w:type="dxa"/>
              <w:bottom w:w="100" w:type="dxa"/>
              <w:right w:w="100" w:type="dxa"/>
            </w:tcMar>
          </w:tcPr>
          <w:p w14:paraId="5934699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PO(s) </w:t>
            </w:r>
          </w:p>
        </w:tc>
        <w:tc>
          <w:tcPr>
            <w:tcW w:w="1663" w:type="dxa"/>
            <w:tcMar>
              <w:top w:w="100" w:type="dxa"/>
              <w:left w:w="100" w:type="dxa"/>
              <w:bottom w:w="100" w:type="dxa"/>
              <w:right w:w="100" w:type="dxa"/>
            </w:tcMar>
          </w:tcPr>
          <w:p w14:paraId="4AC492E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Bloom's Level </w:t>
            </w:r>
          </w:p>
        </w:tc>
        <w:tc>
          <w:tcPr>
            <w:tcW w:w="900" w:type="dxa"/>
            <w:tcMar>
              <w:top w:w="100" w:type="dxa"/>
              <w:left w:w="100" w:type="dxa"/>
              <w:bottom w:w="100" w:type="dxa"/>
              <w:right w:w="100" w:type="dxa"/>
            </w:tcMar>
          </w:tcPr>
          <w:p w14:paraId="7244DD8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47026A07" w14:textId="77777777" w:rsidTr="00DF72AE">
        <w:trPr>
          <w:trHeight w:val="540"/>
        </w:trPr>
        <w:tc>
          <w:tcPr>
            <w:tcW w:w="3614" w:type="dxa"/>
            <w:tcMar>
              <w:top w:w="100" w:type="dxa"/>
              <w:left w:w="100" w:type="dxa"/>
              <w:bottom w:w="100" w:type="dxa"/>
              <w:right w:w="100" w:type="dxa"/>
            </w:tcMar>
          </w:tcPr>
          <w:p w14:paraId="6A195C5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586" w:type="dxa"/>
            <w:tcMar>
              <w:top w:w="100" w:type="dxa"/>
              <w:left w:w="100" w:type="dxa"/>
              <w:bottom w:w="100" w:type="dxa"/>
              <w:right w:w="100" w:type="dxa"/>
            </w:tcMar>
          </w:tcPr>
          <w:p w14:paraId="69F7FCA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811" w:type="dxa"/>
            <w:tcMar>
              <w:top w:w="100" w:type="dxa"/>
              <w:left w:w="100" w:type="dxa"/>
              <w:bottom w:w="100" w:type="dxa"/>
              <w:right w:w="100" w:type="dxa"/>
            </w:tcMar>
          </w:tcPr>
          <w:p w14:paraId="69A448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663" w:type="dxa"/>
            <w:tcMar>
              <w:top w:w="100" w:type="dxa"/>
              <w:left w:w="100" w:type="dxa"/>
              <w:bottom w:w="100" w:type="dxa"/>
              <w:right w:w="100" w:type="dxa"/>
            </w:tcMar>
          </w:tcPr>
          <w:p w14:paraId="5E91063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7CA7A8C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CBE6CA0" w14:textId="77777777" w:rsidTr="00DF72AE">
        <w:trPr>
          <w:trHeight w:val="537"/>
        </w:trPr>
        <w:tc>
          <w:tcPr>
            <w:tcW w:w="3614" w:type="dxa"/>
            <w:tcMar>
              <w:top w:w="100" w:type="dxa"/>
              <w:left w:w="100" w:type="dxa"/>
              <w:bottom w:w="100" w:type="dxa"/>
              <w:right w:w="100" w:type="dxa"/>
            </w:tcMar>
          </w:tcPr>
          <w:p w14:paraId="42AA6E14"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knowledge </w:t>
            </w:r>
          </w:p>
        </w:tc>
        <w:tc>
          <w:tcPr>
            <w:tcW w:w="586" w:type="dxa"/>
            <w:tcMar>
              <w:top w:w="100" w:type="dxa"/>
              <w:left w:w="100" w:type="dxa"/>
              <w:bottom w:w="100" w:type="dxa"/>
              <w:right w:w="100" w:type="dxa"/>
            </w:tcMar>
          </w:tcPr>
          <w:p w14:paraId="1F4DBF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2,3,4 </w:t>
            </w:r>
          </w:p>
        </w:tc>
        <w:tc>
          <w:tcPr>
            <w:tcW w:w="811" w:type="dxa"/>
            <w:tcMar>
              <w:top w:w="100" w:type="dxa"/>
              <w:left w:w="100" w:type="dxa"/>
              <w:bottom w:w="100" w:type="dxa"/>
              <w:right w:w="100" w:type="dxa"/>
            </w:tcMar>
          </w:tcPr>
          <w:p w14:paraId="04B64B8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1663" w:type="dxa"/>
            <w:tcMar>
              <w:top w:w="100" w:type="dxa"/>
              <w:left w:w="100" w:type="dxa"/>
              <w:bottom w:w="100" w:type="dxa"/>
              <w:right w:w="100" w:type="dxa"/>
            </w:tcMar>
          </w:tcPr>
          <w:p w14:paraId="607BA4E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272E4C1"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C54FCC8" w14:textId="77777777" w:rsidTr="00DF72AE">
        <w:trPr>
          <w:trHeight w:val="540"/>
        </w:trPr>
        <w:tc>
          <w:tcPr>
            <w:tcW w:w="3614" w:type="dxa"/>
            <w:tcMar>
              <w:top w:w="100" w:type="dxa"/>
              <w:left w:w="100" w:type="dxa"/>
              <w:bottom w:w="100" w:type="dxa"/>
              <w:right w:w="100" w:type="dxa"/>
            </w:tcMar>
          </w:tcPr>
          <w:p w14:paraId="0059E5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 Design / Implementation </w:t>
            </w:r>
          </w:p>
        </w:tc>
        <w:tc>
          <w:tcPr>
            <w:tcW w:w="586" w:type="dxa"/>
            <w:tcMar>
              <w:top w:w="100" w:type="dxa"/>
              <w:left w:w="100" w:type="dxa"/>
              <w:bottom w:w="100" w:type="dxa"/>
              <w:right w:w="100" w:type="dxa"/>
            </w:tcMar>
          </w:tcPr>
          <w:p w14:paraId="13C8689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2,4,5 </w:t>
            </w:r>
          </w:p>
        </w:tc>
        <w:tc>
          <w:tcPr>
            <w:tcW w:w="811" w:type="dxa"/>
            <w:tcMar>
              <w:top w:w="100" w:type="dxa"/>
              <w:left w:w="100" w:type="dxa"/>
              <w:bottom w:w="100" w:type="dxa"/>
              <w:right w:w="100" w:type="dxa"/>
            </w:tcMar>
          </w:tcPr>
          <w:p w14:paraId="0A616F0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
        </w:tc>
        <w:tc>
          <w:tcPr>
            <w:tcW w:w="1663" w:type="dxa"/>
            <w:tcMar>
              <w:top w:w="100" w:type="dxa"/>
              <w:left w:w="100" w:type="dxa"/>
              <w:bottom w:w="100" w:type="dxa"/>
              <w:right w:w="100" w:type="dxa"/>
            </w:tcMar>
          </w:tcPr>
          <w:p w14:paraId="56EC6E3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L4/L5/L6 </w:t>
            </w:r>
          </w:p>
        </w:tc>
        <w:tc>
          <w:tcPr>
            <w:tcW w:w="900" w:type="dxa"/>
            <w:tcMar>
              <w:top w:w="100" w:type="dxa"/>
              <w:left w:w="100" w:type="dxa"/>
              <w:bottom w:w="100" w:type="dxa"/>
              <w:right w:w="100" w:type="dxa"/>
            </w:tcMar>
          </w:tcPr>
          <w:p w14:paraId="474DBCE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6BA0FBBB" w14:textId="77777777" w:rsidTr="00DF72AE">
        <w:trPr>
          <w:trHeight w:val="537"/>
        </w:trPr>
        <w:tc>
          <w:tcPr>
            <w:tcW w:w="3614" w:type="dxa"/>
            <w:tcMar>
              <w:top w:w="100" w:type="dxa"/>
              <w:left w:w="100" w:type="dxa"/>
              <w:bottom w:w="100" w:type="dxa"/>
              <w:right w:w="100" w:type="dxa"/>
            </w:tcMar>
          </w:tcPr>
          <w:p w14:paraId="337238BC"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Modern tool usage</w:t>
            </w:r>
          </w:p>
        </w:tc>
        <w:tc>
          <w:tcPr>
            <w:tcW w:w="586" w:type="dxa"/>
            <w:tcMar>
              <w:top w:w="100" w:type="dxa"/>
              <w:left w:w="100" w:type="dxa"/>
              <w:bottom w:w="100" w:type="dxa"/>
              <w:right w:w="100" w:type="dxa"/>
            </w:tcMar>
          </w:tcPr>
          <w:p w14:paraId="3FF740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0B8508B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63" w:type="dxa"/>
            <w:tcMar>
              <w:top w:w="100" w:type="dxa"/>
              <w:left w:w="100" w:type="dxa"/>
              <w:bottom w:w="100" w:type="dxa"/>
              <w:right w:w="100" w:type="dxa"/>
            </w:tcMar>
          </w:tcPr>
          <w:p w14:paraId="09AB65E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F708B6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46D6B82C" w14:textId="77777777" w:rsidTr="00DF72AE">
        <w:trPr>
          <w:trHeight w:val="540"/>
        </w:trPr>
        <w:tc>
          <w:tcPr>
            <w:tcW w:w="3614" w:type="dxa"/>
            <w:tcMar>
              <w:top w:w="100" w:type="dxa"/>
              <w:left w:w="100" w:type="dxa"/>
              <w:bottom w:w="100" w:type="dxa"/>
              <w:right w:w="100" w:type="dxa"/>
            </w:tcMar>
          </w:tcPr>
          <w:p w14:paraId="19E624CE"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w:t>
            </w:r>
          </w:p>
        </w:tc>
        <w:tc>
          <w:tcPr>
            <w:tcW w:w="586" w:type="dxa"/>
            <w:tcMar>
              <w:top w:w="100" w:type="dxa"/>
              <w:left w:w="100" w:type="dxa"/>
              <w:bottom w:w="100" w:type="dxa"/>
              <w:right w:w="100" w:type="dxa"/>
            </w:tcMar>
          </w:tcPr>
          <w:p w14:paraId="2D1EADA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 </w:t>
            </w:r>
          </w:p>
        </w:tc>
        <w:tc>
          <w:tcPr>
            <w:tcW w:w="811" w:type="dxa"/>
            <w:tcMar>
              <w:top w:w="100" w:type="dxa"/>
              <w:left w:w="100" w:type="dxa"/>
              <w:bottom w:w="100" w:type="dxa"/>
              <w:right w:w="100" w:type="dxa"/>
            </w:tcMar>
          </w:tcPr>
          <w:p w14:paraId="0CF8D01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63" w:type="dxa"/>
            <w:tcMar>
              <w:top w:w="100" w:type="dxa"/>
              <w:left w:w="100" w:type="dxa"/>
              <w:bottom w:w="100" w:type="dxa"/>
              <w:right w:w="100" w:type="dxa"/>
            </w:tcMar>
          </w:tcPr>
          <w:p w14:paraId="4052BAF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40DBAF0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673B8440" w14:textId="77777777" w:rsidTr="00DF72AE">
        <w:trPr>
          <w:trHeight w:val="554"/>
        </w:trPr>
        <w:tc>
          <w:tcPr>
            <w:tcW w:w="3614" w:type="dxa"/>
            <w:tcMar>
              <w:top w:w="100" w:type="dxa"/>
              <w:left w:w="100" w:type="dxa"/>
              <w:bottom w:w="100" w:type="dxa"/>
              <w:right w:w="100" w:type="dxa"/>
            </w:tcMar>
          </w:tcPr>
          <w:p w14:paraId="366449E6"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&amp; justification </w:t>
            </w:r>
          </w:p>
        </w:tc>
        <w:tc>
          <w:tcPr>
            <w:tcW w:w="586" w:type="dxa"/>
            <w:tcMar>
              <w:top w:w="100" w:type="dxa"/>
              <w:left w:w="100" w:type="dxa"/>
              <w:bottom w:w="100" w:type="dxa"/>
              <w:right w:w="100" w:type="dxa"/>
            </w:tcMar>
          </w:tcPr>
          <w:p w14:paraId="4073D53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811" w:type="dxa"/>
            <w:tcMar>
              <w:top w:w="100" w:type="dxa"/>
              <w:left w:w="100" w:type="dxa"/>
              <w:bottom w:w="100" w:type="dxa"/>
              <w:right w:w="100" w:type="dxa"/>
            </w:tcMar>
          </w:tcPr>
          <w:p w14:paraId="36C6B46F"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1663" w:type="dxa"/>
            <w:tcMar>
              <w:top w:w="100" w:type="dxa"/>
              <w:left w:w="100" w:type="dxa"/>
              <w:bottom w:w="100" w:type="dxa"/>
              <w:right w:w="100" w:type="dxa"/>
            </w:tcMar>
          </w:tcPr>
          <w:p w14:paraId="0004D4E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469505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4E98343" w14:textId="77777777" w:rsidTr="00DF72AE">
        <w:trPr>
          <w:trHeight w:val="537"/>
        </w:trPr>
        <w:tc>
          <w:tcPr>
            <w:tcW w:w="3614" w:type="dxa"/>
            <w:tcMar>
              <w:top w:w="100" w:type="dxa"/>
              <w:left w:w="100" w:type="dxa"/>
              <w:bottom w:w="100" w:type="dxa"/>
              <w:right w:w="100" w:type="dxa"/>
            </w:tcMar>
          </w:tcPr>
          <w:p w14:paraId="714D7BD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w:t>
            </w:r>
          </w:p>
        </w:tc>
        <w:tc>
          <w:tcPr>
            <w:tcW w:w="586" w:type="dxa"/>
            <w:tcMar>
              <w:top w:w="100" w:type="dxa"/>
              <w:left w:w="100" w:type="dxa"/>
              <w:bottom w:w="100" w:type="dxa"/>
              <w:right w:w="100" w:type="dxa"/>
            </w:tcMar>
          </w:tcPr>
          <w:p w14:paraId="4495CD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4201A5D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6,7,8 </w:t>
            </w:r>
          </w:p>
        </w:tc>
        <w:tc>
          <w:tcPr>
            <w:tcW w:w="1663" w:type="dxa"/>
            <w:tcMar>
              <w:top w:w="100" w:type="dxa"/>
              <w:left w:w="100" w:type="dxa"/>
              <w:bottom w:w="100" w:type="dxa"/>
              <w:right w:w="100" w:type="dxa"/>
            </w:tcMar>
          </w:tcPr>
          <w:p w14:paraId="54442A6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61CAB6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38F247F7" w14:textId="77777777" w:rsidTr="00DF72AE">
        <w:trPr>
          <w:trHeight w:val="539"/>
        </w:trPr>
        <w:tc>
          <w:tcPr>
            <w:tcW w:w="3614" w:type="dxa"/>
            <w:tcMar>
              <w:top w:w="100" w:type="dxa"/>
              <w:left w:w="100" w:type="dxa"/>
              <w:bottom w:w="100" w:type="dxa"/>
              <w:right w:w="100" w:type="dxa"/>
            </w:tcMar>
          </w:tcPr>
          <w:p w14:paraId="2D5D753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586" w:type="dxa"/>
            <w:tcMar>
              <w:top w:w="100" w:type="dxa"/>
              <w:left w:w="100" w:type="dxa"/>
              <w:bottom w:w="100" w:type="dxa"/>
              <w:right w:w="100" w:type="dxa"/>
            </w:tcMar>
          </w:tcPr>
          <w:p w14:paraId="75656FB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3,4,5 </w:t>
            </w:r>
          </w:p>
        </w:tc>
        <w:tc>
          <w:tcPr>
            <w:tcW w:w="811" w:type="dxa"/>
            <w:tcMar>
              <w:top w:w="100" w:type="dxa"/>
              <w:left w:w="100" w:type="dxa"/>
              <w:bottom w:w="100" w:type="dxa"/>
              <w:right w:w="100" w:type="dxa"/>
            </w:tcMar>
          </w:tcPr>
          <w:p w14:paraId="4F7C22B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1663" w:type="dxa"/>
            <w:tcMar>
              <w:top w:w="100" w:type="dxa"/>
              <w:left w:w="100" w:type="dxa"/>
              <w:bottom w:w="100" w:type="dxa"/>
              <w:right w:w="100" w:type="dxa"/>
            </w:tcMar>
          </w:tcPr>
          <w:p w14:paraId="684D835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0B4F3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41BFB396"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FDAED9A" w14:textId="77777777" w:rsidR="00BB4033" w:rsidRPr="00BB4033" w:rsidRDefault="00BB4033" w:rsidP="00BB4033">
      <w:pPr>
        <w:widowControl w:val="0"/>
        <w:pBdr>
          <w:top w:val="nil"/>
          <w:left w:val="nil"/>
          <w:bottom w:val="nil"/>
          <w:right w:val="nil"/>
          <w:between w:val="nil"/>
        </w:pBdr>
        <w:spacing w:before="493"/>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H. Faculty Evaluation &amp; Continuous Improvement  </w:t>
      </w:r>
    </w:p>
    <w:p w14:paraId="3B19FE08" w14:textId="77777777" w:rsid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CO Attainment</w:t>
      </w:r>
    </w:p>
    <w:p w14:paraId="3CDA2608" w14:textId="610294F9" w:rsidR="00BB4033" w:rsidRP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 </w:t>
      </w:r>
    </w:p>
    <w:tbl>
      <w:tblPr>
        <w:tblW w:w="3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4"/>
        <w:gridCol w:w="1560"/>
      </w:tblGrid>
      <w:tr w:rsidR="00BB4033" w14:paraId="3EB60A14" w14:textId="77777777" w:rsidTr="00DF72AE">
        <w:trPr>
          <w:trHeight w:val="537"/>
        </w:trPr>
        <w:tc>
          <w:tcPr>
            <w:tcW w:w="2174" w:type="dxa"/>
            <w:tcMar>
              <w:top w:w="100" w:type="dxa"/>
              <w:left w:w="100" w:type="dxa"/>
              <w:bottom w:w="100" w:type="dxa"/>
              <w:right w:w="100" w:type="dxa"/>
            </w:tcMar>
          </w:tcPr>
          <w:p w14:paraId="17F1C8C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Performance Level </w:t>
            </w:r>
          </w:p>
        </w:tc>
        <w:tc>
          <w:tcPr>
            <w:tcW w:w="1560" w:type="dxa"/>
            <w:tcMar>
              <w:top w:w="100" w:type="dxa"/>
              <w:left w:w="100" w:type="dxa"/>
              <w:bottom w:w="100" w:type="dxa"/>
              <w:right w:w="100" w:type="dxa"/>
            </w:tcMar>
          </w:tcPr>
          <w:p w14:paraId="31AFC21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Criterion</w:t>
            </w:r>
          </w:p>
        </w:tc>
      </w:tr>
      <w:tr w:rsidR="00BB4033" w14:paraId="71DB0248" w14:textId="77777777" w:rsidTr="00DF72AE">
        <w:trPr>
          <w:trHeight w:val="540"/>
        </w:trPr>
        <w:tc>
          <w:tcPr>
            <w:tcW w:w="2174" w:type="dxa"/>
            <w:tcMar>
              <w:top w:w="100" w:type="dxa"/>
              <w:left w:w="100" w:type="dxa"/>
              <w:bottom w:w="100" w:type="dxa"/>
              <w:right w:w="100" w:type="dxa"/>
            </w:tcMar>
          </w:tcPr>
          <w:p w14:paraId="68AD88AA"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3 </w:t>
            </w:r>
          </w:p>
        </w:tc>
        <w:tc>
          <w:tcPr>
            <w:tcW w:w="1560" w:type="dxa"/>
            <w:tcMar>
              <w:top w:w="100" w:type="dxa"/>
              <w:left w:w="100" w:type="dxa"/>
              <w:bottom w:w="100" w:type="dxa"/>
              <w:right w:w="100" w:type="dxa"/>
            </w:tcMar>
          </w:tcPr>
          <w:p w14:paraId="6460D51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BB4033" w14:paraId="6408EF03" w14:textId="77777777" w:rsidTr="00DF72AE">
        <w:trPr>
          <w:trHeight w:val="537"/>
        </w:trPr>
        <w:tc>
          <w:tcPr>
            <w:tcW w:w="2174" w:type="dxa"/>
            <w:tcMar>
              <w:top w:w="100" w:type="dxa"/>
              <w:left w:w="100" w:type="dxa"/>
              <w:bottom w:w="100" w:type="dxa"/>
              <w:right w:w="100" w:type="dxa"/>
            </w:tcMar>
          </w:tcPr>
          <w:p w14:paraId="79F36FD3"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1560" w:type="dxa"/>
            <w:tcMar>
              <w:top w:w="100" w:type="dxa"/>
              <w:left w:w="100" w:type="dxa"/>
              <w:bottom w:w="100" w:type="dxa"/>
              <w:right w:w="100" w:type="dxa"/>
            </w:tcMar>
          </w:tcPr>
          <w:p w14:paraId="0B15F2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BB4033" w14:paraId="78029961" w14:textId="77777777" w:rsidTr="00DF72AE">
        <w:trPr>
          <w:trHeight w:val="540"/>
        </w:trPr>
        <w:tc>
          <w:tcPr>
            <w:tcW w:w="2174" w:type="dxa"/>
            <w:tcMar>
              <w:top w:w="100" w:type="dxa"/>
              <w:left w:w="100" w:type="dxa"/>
              <w:bottom w:w="100" w:type="dxa"/>
              <w:right w:w="100" w:type="dxa"/>
            </w:tcMar>
          </w:tcPr>
          <w:p w14:paraId="45C6239A"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Level 1 </w:t>
            </w:r>
          </w:p>
        </w:tc>
        <w:tc>
          <w:tcPr>
            <w:tcW w:w="1560" w:type="dxa"/>
            <w:tcMar>
              <w:top w:w="100" w:type="dxa"/>
              <w:left w:w="100" w:type="dxa"/>
              <w:bottom w:w="100" w:type="dxa"/>
              <w:right w:w="100" w:type="dxa"/>
            </w:tcMar>
          </w:tcPr>
          <w:p w14:paraId="5D5098C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BB4033" w14:paraId="7293FAA0" w14:textId="77777777" w:rsidTr="00DF72AE">
        <w:trPr>
          <w:trHeight w:val="540"/>
        </w:trPr>
        <w:tc>
          <w:tcPr>
            <w:tcW w:w="2174" w:type="dxa"/>
            <w:tcMar>
              <w:top w:w="100" w:type="dxa"/>
              <w:left w:w="100" w:type="dxa"/>
              <w:bottom w:w="100" w:type="dxa"/>
              <w:right w:w="100" w:type="dxa"/>
            </w:tcMar>
          </w:tcPr>
          <w:p w14:paraId="16C32530"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1560" w:type="dxa"/>
            <w:tcMar>
              <w:top w:w="100" w:type="dxa"/>
              <w:left w:w="100" w:type="dxa"/>
              <w:bottom w:w="100" w:type="dxa"/>
              <w:right w:w="100" w:type="dxa"/>
            </w:tcMar>
          </w:tcPr>
          <w:p w14:paraId="57765B2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14:paraId="0BD022CA" w14:textId="77777777" w:rsidR="00BB4033" w:rsidRDefault="00BB4033" w:rsidP="00BB4033">
      <w:pPr>
        <w:spacing w:after="100" w:line="360" w:lineRule="auto"/>
        <w:jc w:val="both"/>
        <w:rPr>
          <w:rFonts w:ascii="Times New Roman" w:hAnsi="Times New Roman" w:cs="Times New Roman"/>
        </w:rPr>
      </w:pPr>
    </w:p>
    <w:p w14:paraId="689D6493" w14:textId="2A218FAA"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Name: </w:t>
      </w:r>
      <w:r w:rsidRPr="004F7511">
        <w:rPr>
          <w:rFonts w:ascii="Times New Roman" w:hAnsi="Times New Roman" w:cs="Times New Roman"/>
          <w:sz w:val="32"/>
          <w:szCs w:val="32"/>
        </w:rPr>
        <w:t>Harish. S</w:t>
      </w:r>
    </w:p>
    <w:p w14:paraId="4898318E" w14:textId="74071BC8"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Reg. No: </w:t>
      </w:r>
      <w:r w:rsidRPr="004F7511">
        <w:rPr>
          <w:rFonts w:ascii="Times New Roman" w:hAnsi="Times New Roman" w:cs="Times New Roman"/>
          <w:sz w:val="32"/>
          <w:szCs w:val="32"/>
        </w:rPr>
        <w:t>192511119</w:t>
      </w:r>
    </w:p>
    <w:sectPr w:rsidR="004F7511" w:rsidRPr="004F75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DEC"/>
    <w:multiLevelType w:val="hybridMultilevel"/>
    <w:tmpl w:val="A9C688CC"/>
    <w:lvl w:ilvl="0" w:tplc="65EC72F0">
      <w:start w:val="1"/>
      <w:numFmt w:val="bullet"/>
      <w:lvlText w:val="●"/>
      <w:lvlJc w:val="left"/>
      <w:pPr>
        <w:ind w:left="720" w:hanging="360"/>
      </w:pPr>
    </w:lvl>
    <w:lvl w:ilvl="1" w:tplc="EC480740">
      <w:start w:val="1"/>
      <w:numFmt w:val="bullet"/>
      <w:lvlText w:val="○"/>
      <w:lvlJc w:val="left"/>
      <w:pPr>
        <w:ind w:left="1440" w:hanging="360"/>
      </w:pPr>
    </w:lvl>
    <w:lvl w:ilvl="2" w:tplc="711CDD04">
      <w:start w:val="1"/>
      <w:numFmt w:val="bullet"/>
      <w:lvlText w:val="■"/>
      <w:lvlJc w:val="left"/>
      <w:pPr>
        <w:ind w:left="2160" w:hanging="360"/>
      </w:pPr>
    </w:lvl>
    <w:lvl w:ilvl="3" w:tplc="934AFF8C">
      <w:start w:val="1"/>
      <w:numFmt w:val="bullet"/>
      <w:lvlText w:val="●"/>
      <w:lvlJc w:val="left"/>
      <w:pPr>
        <w:ind w:left="2880" w:hanging="360"/>
      </w:pPr>
    </w:lvl>
    <w:lvl w:ilvl="4" w:tplc="35EAC7FA">
      <w:start w:val="1"/>
      <w:numFmt w:val="bullet"/>
      <w:lvlText w:val="○"/>
      <w:lvlJc w:val="left"/>
      <w:pPr>
        <w:ind w:left="3600" w:hanging="360"/>
      </w:pPr>
    </w:lvl>
    <w:lvl w:ilvl="5" w:tplc="6CAA36A6">
      <w:start w:val="1"/>
      <w:numFmt w:val="bullet"/>
      <w:lvlText w:val="■"/>
      <w:lvlJc w:val="left"/>
      <w:pPr>
        <w:ind w:left="4320" w:hanging="360"/>
      </w:pPr>
    </w:lvl>
    <w:lvl w:ilvl="6" w:tplc="01B02688">
      <w:start w:val="1"/>
      <w:numFmt w:val="bullet"/>
      <w:lvlText w:val="●"/>
      <w:lvlJc w:val="left"/>
      <w:pPr>
        <w:ind w:left="5040" w:hanging="360"/>
      </w:pPr>
    </w:lvl>
    <w:lvl w:ilvl="7" w:tplc="7B48DC5A">
      <w:start w:val="1"/>
      <w:numFmt w:val="bullet"/>
      <w:lvlText w:val="●"/>
      <w:lvlJc w:val="left"/>
      <w:pPr>
        <w:ind w:left="5760" w:hanging="360"/>
      </w:pPr>
    </w:lvl>
    <w:lvl w:ilvl="8" w:tplc="0BB0AA96">
      <w:start w:val="1"/>
      <w:numFmt w:val="bullet"/>
      <w:lvlText w:val="●"/>
      <w:lvlJc w:val="left"/>
      <w:pPr>
        <w:ind w:left="6480" w:hanging="360"/>
      </w:pPr>
    </w:lvl>
  </w:abstractNum>
  <w:num w:numId="1" w16cid:durableId="2122722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23"/>
    <w:rsid w:val="00070AF2"/>
    <w:rsid w:val="004F7511"/>
    <w:rsid w:val="005E36ED"/>
    <w:rsid w:val="00746346"/>
    <w:rsid w:val="007F10F3"/>
    <w:rsid w:val="0089584C"/>
    <w:rsid w:val="008E1A18"/>
    <w:rsid w:val="00987C23"/>
    <w:rsid w:val="009F16F5"/>
    <w:rsid w:val="00B158CE"/>
    <w:rsid w:val="00B4622A"/>
    <w:rsid w:val="00BB4033"/>
    <w:rsid w:val="00FD6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35B6"/>
  <w15:docId w15:val="{3CCBF571-7514-48DB-9282-7846880A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4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rish25CSE119/CSA1717-ASSIGNMENT.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23</Pages>
  <Words>5160</Words>
  <Characters>29415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28</cp:revision>
  <dcterms:created xsi:type="dcterms:W3CDTF">2026-09-03T03:28:00Z</dcterms:created>
  <dcterms:modified xsi:type="dcterms:W3CDTF">2026-09-03T04:43:00Z</dcterms:modified>
</cp:coreProperties>
</file>