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D2D8" w14:textId="77777777" w:rsidR="00327FD2" w:rsidRDefault="00327FD2">
      <w:pPr>
        <w:jc w:val="center"/>
        <w:rPr>
          <w:rFonts w:ascii="Arial" w:eastAsia="Arial" w:hAnsi="Arial" w:cs="Arial"/>
          <w:b/>
          <w:bCs/>
          <w:sz w:val="34"/>
          <w:szCs w:val="34"/>
        </w:rPr>
      </w:pPr>
    </w:p>
    <w:p w14:paraId="6F5D8D05" w14:textId="77777777" w:rsidR="00327FD2" w:rsidRDefault="00327FD2">
      <w:pPr>
        <w:jc w:val="center"/>
        <w:rPr>
          <w:rFonts w:ascii="Arial" w:eastAsia="Arial" w:hAnsi="Arial" w:cs="Arial"/>
          <w:b/>
          <w:bCs/>
          <w:sz w:val="34"/>
          <w:szCs w:val="34"/>
        </w:rPr>
      </w:pPr>
      <w:r>
        <w:rPr>
          <w:rFonts w:ascii="Arial" w:eastAsia="Arial" w:hAnsi="Arial" w:cs="Arial"/>
          <w:b/>
          <w:bCs/>
          <w:sz w:val="34"/>
          <w:szCs w:val="34"/>
        </w:rPr>
        <w:t>SIMATS ENGINEERING</w:t>
      </w:r>
    </w:p>
    <w:p w14:paraId="72F7EFE0" w14:textId="77777777" w:rsidR="00327FD2" w:rsidRDefault="00327FD2">
      <w:pPr>
        <w:jc w:val="center"/>
        <w:rPr>
          <w:rFonts w:ascii="Arial" w:eastAsia="Arial" w:hAnsi="Arial" w:cs="Arial"/>
          <w:b/>
          <w:bCs/>
          <w:sz w:val="28"/>
          <w:szCs w:val="28"/>
        </w:rPr>
      </w:pPr>
      <w:r>
        <w:rPr>
          <w:rFonts w:ascii="Arial" w:eastAsia="Arial" w:hAnsi="Arial" w:cs="Arial"/>
          <w:b/>
          <w:bCs/>
          <w:sz w:val="28"/>
          <w:szCs w:val="28"/>
        </w:rPr>
        <w:t>ASSESSMENT TOOL 1</w:t>
      </w:r>
    </w:p>
    <w:p w14:paraId="2CBA5658" w14:textId="77777777" w:rsidR="00327FD2" w:rsidRDefault="00327FD2">
      <w:pPr>
        <w:jc w:val="center"/>
        <w:rPr>
          <w:rFonts w:ascii="Arial" w:eastAsia="Arial" w:hAnsi="Arial" w:cs="Arial"/>
          <w:b/>
          <w:bCs/>
          <w:sz w:val="34"/>
          <w:szCs w:val="34"/>
        </w:rPr>
      </w:pPr>
    </w:p>
    <w:p w14:paraId="038F2C17" w14:textId="77777777" w:rsidR="00327FD2" w:rsidRDefault="00327FD2">
      <w:pPr>
        <w:jc w:val="center"/>
        <w:rPr>
          <w:rFonts w:ascii="Arial" w:eastAsia="Arial" w:hAnsi="Arial" w:cs="Arial"/>
          <w:b/>
          <w:bCs/>
          <w:sz w:val="34"/>
          <w:szCs w:val="34"/>
        </w:rPr>
      </w:pPr>
    </w:p>
    <w:p w14:paraId="269B11B9" w14:textId="77777777" w:rsidR="00327FD2" w:rsidRDefault="00327FD2">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603B5DC" w14:textId="77777777" w:rsidR="00327FD2" w:rsidRDefault="00327FD2">
      <w:pPr>
        <w:rPr>
          <w:rFonts w:ascii="Arial" w:eastAsia="Arial" w:hAnsi="Arial" w:cs="Arial"/>
          <w:b/>
          <w:bCs/>
        </w:rPr>
      </w:pPr>
    </w:p>
    <w:p w14:paraId="77646F9E" w14:textId="77777777" w:rsidR="00327FD2" w:rsidRDefault="00327FD2">
      <w:pPr>
        <w:rPr>
          <w:rFonts w:ascii="Arial" w:eastAsia="Arial" w:hAnsi="Arial" w:cs="Arial"/>
          <w:b/>
          <w:bCs/>
        </w:rPr>
      </w:pPr>
      <w:r>
        <w:rPr>
          <w:rFonts w:ascii="Arial" w:eastAsia="Arial" w:hAnsi="Arial" w:cs="Arial"/>
          <w:noProof/>
        </w:rPr>
        <mc:AlternateContent>
          <mc:Choice Requires="wps">
            <w:drawing>
              <wp:inline distT="0" distB="0" distL="0" distR="0" wp14:anchorId="29CE85F7" wp14:editId="72F62F17">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D90F744" w14:textId="77777777" w:rsidR="00327FD2" w:rsidRDefault="00327FD2"/>
                        </w:txbxContent>
                      </wps:txbx>
                      <wps:bodyPr spcFirstLastPara="1" wrap="square" lIns="91425" tIns="91425" rIns="91425" bIns="91425" anchor="ctr" anchorCtr="0">
                        <a:noAutofit/>
                      </wps:bodyPr>
                    </wps:wsp>
                  </a:graphicData>
                </a:graphic>
              </wp:inline>
            </w:drawing>
          </mc:Choice>
          <mc:Fallback>
            <w:pict>
              <v:rect w14:anchorId="29CE85F7"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4D90F744" w14:textId="77777777" w:rsidR="00327FD2" w:rsidRDefault="00327FD2"/>
                  </w:txbxContent>
                </v:textbox>
                <w10:anchorlock/>
              </v:rect>
            </w:pict>
          </mc:Fallback>
        </mc:AlternateContent>
      </w:r>
    </w:p>
    <w:p w14:paraId="631AF12A" w14:textId="77777777" w:rsidR="00327FD2" w:rsidRDefault="00327FD2">
      <w:pPr>
        <w:rPr>
          <w:rFonts w:ascii="Arial" w:eastAsia="Arial" w:hAnsi="Arial" w:cs="Arial"/>
          <w:b/>
          <w:bCs/>
        </w:rPr>
      </w:pPr>
    </w:p>
    <w:p w14:paraId="1BA2C056" w14:textId="77777777" w:rsidR="00327FD2" w:rsidRDefault="00327FD2">
      <w:pPr>
        <w:rPr>
          <w:rFonts w:ascii="Arial" w:eastAsia="Arial" w:hAnsi="Arial" w:cs="Arial"/>
          <w:b/>
          <w:bCs/>
        </w:rPr>
      </w:pPr>
      <w:r>
        <w:rPr>
          <w:rFonts w:ascii="Arial" w:eastAsia="Arial" w:hAnsi="Arial" w:cs="Arial"/>
          <w:b/>
          <w:bCs/>
        </w:rPr>
        <w:t>COURSE OUTCOME COVERED</w:t>
      </w:r>
    </w:p>
    <w:p w14:paraId="4DB9622E" w14:textId="77777777" w:rsidR="00327FD2" w:rsidRDefault="00327FD2">
      <w:pPr>
        <w:rPr>
          <w:rFonts w:ascii="Arial" w:eastAsia="Arial" w:hAnsi="Arial" w:cs="Arial"/>
          <w:b/>
          <w:bCs/>
        </w:rPr>
      </w:pPr>
    </w:p>
    <w:p w14:paraId="5BF86EBA" w14:textId="77777777" w:rsidR="00327FD2" w:rsidRDefault="00327FD2">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64BCC49D" w14:textId="77777777" w:rsidR="00327FD2" w:rsidRDefault="00327FD2">
      <w:pPr>
        <w:rPr>
          <w:rFonts w:ascii="Arial" w:eastAsia="Arial" w:hAnsi="Arial" w:cs="Arial"/>
          <w:i/>
          <w:iCs/>
        </w:rPr>
      </w:pPr>
    </w:p>
    <w:p w14:paraId="38CF9C38" w14:textId="77777777" w:rsidR="00327FD2" w:rsidRDefault="00327FD2">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0FA8DA60" w14:textId="77777777" w:rsidR="00327FD2" w:rsidRDefault="00327FD2">
      <w:pPr>
        <w:rPr>
          <w:rFonts w:ascii="Arial" w:eastAsia="Arial" w:hAnsi="Arial" w:cs="Arial"/>
          <w:i/>
          <w:iCs/>
        </w:rPr>
      </w:pPr>
    </w:p>
    <w:p w14:paraId="5BCE5A08" w14:textId="77777777" w:rsidR="00327FD2" w:rsidRDefault="00327FD2">
      <w:pPr>
        <w:rPr>
          <w:rFonts w:ascii="Arial" w:eastAsia="Arial" w:hAnsi="Arial" w:cs="Arial"/>
        </w:rPr>
      </w:pPr>
      <w:r>
        <w:rPr>
          <w:rFonts w:ascii="Arial" w:eastAsia="Arial" w:hAnsi="Arial" w:cs="Arial"/>
          <w:noProof/>
        </w:rPr>
        <mc:AlternateContent>
          <mc:Choice Requires="wps">
            <w:drawing>
              <wp:inline distT="0" distB="0" distL="0" distR="0" wp14:anchorId="697987CE" wp14:editId="765BCCD0">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5CCE44A" w14:textId="77777777" w:rsidR="00327FD2" w:rsidRDefault="00327FD2"/>
                        </w:txbxContent>
                      </wps:txbx>
                      <wps:bodyPr spcFirstLastPara="1" wrap="square" lIns="91425" tIns="91425" rIns="91425" bIns="91425" anchor="ctr" anchorCtr="0">
                        <a:noAutofit/>
                      </wps:bodyPr>
                    </wps:wsp>
                  </a:graphicData>
                </a:graphic>
              </wp:inline>
            </w:drawing>
          </mc:Choice>
          <mc:Fallback>
            <w:pict>
              <v:rect w14:anchorId="697987CE"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15CCE44A" w14:textId="77777777" w:rsidR="00327FD2" w:rsidRDefault="00327FD2"/>
                  </w:txbxContent>
                </v:textbox>
                <w10:anchorlock/>
              </v:rect>
            </w:pict>
          </mc:Fallback>
        </mc:AlternateContent>
      </w:r>
    </w:p>
    <w:p w14:paraId="1660D7D9" w14:textId="77777777" w:rsidR="00327FD2" w:rsidRDefault="00327FD2">
      <w:pPr>
        <w:rPr>
          <w:rFonts w:ascii="Arial" w:eastAsia="Arial" w:hAnsi="Arial" w:cs="Arial"/>
        </w:rPr>
      </w:pPr>
    </w:p>
    <w:p w14:paraId="1C456BBD" w14:textId="77777777" w:rsidR="00327FD2" w:rsidRDefault="00327FD2">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2E42E536" w14:textId="77777777" w:rsidR="00327FD2" w:rsidRDefault="00327FD2">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57602142" w14:textId="77777777" w:rsidR="00327FD2" w:rsidRDefault="00327FD2">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Annexure A</w:t>
      </w:r>
    </w:p>
    <w:p w14:paraId="1DE8B63F" w14:textId="77777777" w:rsidR="00327FD2" w:rsidRDefault="00327FD2">
      <w:pPr>
        <w:jc w:val="center"/>
        <w:rPr>
          <w:rFonts w:ascii="Arial" w:eastAsia="Arial" w:hAnsi="Arial" w:cs="Arial"/>
          <w:b/>
          <w:bCs/>
        </w:rPr>
      </w:pPr>
    </w:p>
    <w:p w14:paraId="03A45D7E" w14:textId="77777777" w:rsidR="00327FD2" w:rsidRDefault="00327FD2">
      <w:pPr>
        <w:rPr>
          <w:rFonts w:ascii="Arial" w:eastAsia="Arial" w:hAnsi="Arial" w:cs="Arial"/>
          <w:b/>
          <w:bCs/>
        </w:rPr>
      </w:pPr>
      <w:r>
        <w:rPr>
          <w:b/>
          <w:bCs/>
          <w:sz w:val="28"/>
          <w:szCs w:val="28"/>
        </w:rPr>
        <w:t xml:space="preserve">                                                            Design Task</w:t>
      </w:r>
      <w:r>
        <w:rPr>
          <w:rFonts w:ascii="Arial" w:eastAsia="Arial" w:hAnsi="Arial" w:cs="Arial"/>
        </w:rPr>
        <w:t xml:space="preserve"> </w:t>
      </w:r>
      <w:r>
        <w:rPr>
          <w:rFonts w:ascii="Arial" w:eastAsia="Arial" w:hAnsi="Arial" w:cs="Arial"/>
          <w:noProof/>
        </w:rPr>
        <mc:AlternateContent>
          <mc:Choice Requires="wps">
            <w:drawing>
              <wp:inline distT="0" distB="0" distL="0" distR="0" wp14:anchorId="3ACD45BE" wp14:editId="6FF95F5D">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AAE6CEA" w14:textId="77777777" w:rsidR="00327FD2" w:rsidRDefault="00327FD2"/>
                        </w:txbxContent>
                      </wps:txbx>
                      <wps:bodyPr spcFirstLastPara="1" wrap="square" lIns="91425" tIns="91425" rIns="91425" bIns="91425" anchor="ctr" anchorCtr="0">
                        <a:noAutofit/>
                      </wps:bodyPr>
                    </wps:wsp>
                  </a:graphicData>
                </a:graphic>
              </wp:inline>
            </w:drawing>
          </mc:Choice>
          <mc:Fallback>
            <w:pict>
              <v:rect w14:anchorId="3ACD45BE"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AAE6CEA" w14:textId="77777777" w:rsidR="00327FD2" w:rsidRDefault="00327FD2"/>
                  </w:txbxContent>
                </v:textbox>
                <w10:anchorlock/>
              </v:rect>
            </w:pict>
          </mc:Fallback>
        </mc:AlternateContent>
      </w:r>
    </w:p>
    <w:p w14:paraId="53A34CA4" w14:textId="77777777" w:rsidR="00327FD2" w:rsidRDefault="00327FD2">
      <w:pPr>
        <w:rPr>
          <w:rFonts w:ascii="Arial" w:eastAsia="Arial" w:hAnsi="Arial" w:cs="Arial"/>
          <w:b/>
          <w:bCs/>
        </w:rPr>
      </w:pPr>
    </w:p>
    <w:p w14:paraId="3AC00D50" w14:textId="77777777" w:rsidR="00327FD2" w:rsidRDefault="00327FD2">
      <w:pPr>
        <w:rPr>
          <w:rFonts w:ascii="Arial" w:eastAsia="Arial" w:hAnsi="Arial" w:cs="Arial"/>
          <w:b/>
          <w:bCs/>
          <w:i/>
          <w:iCs/>
        </w:rPr>
      </w:pPr>
    </w:p>
    <w:p w14:paraId="74CB98D1" w14:textId="77777777" w:rsidR="00327FD2" w:rsidRDefault="00327FD2">
      <w:pPr>
        <w:rPr>
          <w:rFonts w:ascii="Arial" w:eastAsia="Arial" w:hAnsi="Arial" w:cs="Arial"/>
          <w:b/>
          <w:bCs/>
          <w:i/>
          <w:iCs/>
        </w:rPr>
      </w:pPr>
    </w:p>
    <w:p w14:paraId="41B27333" w14:textId="77777777" w:rsidR="00327FD2" w:rsidRDefault="00327FD2">
      <w:pPr>
        <w:rPr>
          <w:rFonts w:ascii="Arial" w:eastAsia="Arial" w:hAnsi="Arial" w:cs="Arial"/>
          <w:b/>
          <w:bCs/>
          <w:i/>
          <w:iCs/>
        </w:rPr>
      </w:pPr>
      <w:r>
        <w:rPr>
          <w:rFonts w:ascii="Arial" w:eastAsia="Arial" w:hAnsi="Arial" w:cs="Arial"/>
          <w:b/>
          <w:bCs/>
          <w:i/>
          <w:iCs/>
        </w:rPr>
        <w:t>Code of Conduct:</w:t>
      </w:r>
    </w:p>
    <w:p w14:paraId="75FA4D4E" w14:textId="77777777" w:rsidR="00327FD2" w:rsidRDefault="00327FD2">
      <w:pPr>
        <w:rPr>
          <w:rFonts w:ascii="Arial" w:eastAsia="Arial" w:hAnsi="Arial" w:cs="Arial"/>
          <w:i/>
          <w:iCs/>
        </w:rPr>
      </w:pPr>
    </w:p>
    <w:p w14:paraId="1E74AB1D" w14:textId="77777777" w:rsidR="00327FD2" w:rsidRDefault="00327FD2">
      <w:pPr>
        <w:jc w:val="both"/>
        <w:rPr>
          <w:rFonts w:ascii="Arial" w:eastAsia="Arial" w:hAnsi="Arial" w:cs="Arial"/>
          <w:i/>
          <w:iCs/>
        </w:rPr>
      </w:pPr>
      <w:r>
        <w:rPr>
          <w:rFonts w:ascii="Arial" w:eastAsia="Arial" w:hAnsi="Arial" w:cs="Arial"/>
          <w:i/>
          <w:iCs/>
        </w:rPr>
        <w:t xml:space="preserve">I ____________________ (Name / Reg No) certify that this submission is my original work and that I have adhered </w:t>
      </w:r>
    </w:p>
    <w:p w14:paraId="7CD54216" w14:textId="77777777" w:rsidR="00327FD2" w:rsidRDefault="00327FD2">
      <w:pPr>
        <w:jc w:val="both"/>
        <w:rPr>
          <w:rFonts w:ascii="Arial" w:eastAsia="Arial" w:hAnsi="Arial" w:cs="Arial"/>
          <w:i/>
          <w:iCs/>
        </w:rPr>
      </w:pPr>
      <w:r>
        <w:rPr>
          <w:rFonts w:ascii="Arial" w:eastAsia="Arial" w:hAnsi="Arial" w:cs="Arial"/>
          <w:i/>
          <w:iCs/>
        </w:rPr>
        <w:t>to the guidelines specified for this assessment.</w:t>
      </w:r>
    </w:p>
    <w:p w14:paraId="1C553BEF" w14:textId="77777777" w:rsidR="00327FD2" w:rsidRDefault="00327FD2">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CE8EFB5" w14:textId="77777777" w:rsidR="00327FD2" w:rsidRDefault="00327FD2">
      <w:pPr>
        <w:rPr>
          <w:rFonts w:ascii="Arial" w:eastAsia="Arial" w:hAnsi="Arial" w:cs="Arial"/>
          <w:i/>
          <w:iCs/>
        </w:rPr>
      </w:pPr>
    </w:p>
    <w:p w14:paraId="5F40A8DA" w14:textId="77777777" w:rsidR="00327FD2" w:rsidRDefault="00327FD2">
      <w:pPr>
        <w:rPr>
          <w:rFonts w:ascii="Arial" w:eastAsia="Arial" w:hAnsi="Arial" w:cs="Arial"/>
          <w:b/>
          <w:bCs/>
          <w:i/>
          <w:iCs/>
        </w:rPr>
      </w:pPr>
      <w:r>
        <w:rPr>
          <w:rFonts w:ascii="Arial" w:eastAsia="Arial" w:hAnsi="Arial" w:cs="Arial"/>
          <w:b/>
          <w:bCs/>
          <w:i/>
          <w:iCs/>
        </w:rPr>
        <w:t>Signature of the student:</w:t>
      </w:r>
    </w:p>
    <w:p w14:paraId="4E9A9294" w14:textId="77777777" w:rsidR="00327FD2" w:rsidRDefault="00327FD2">
      <w:r>
        <w:br w:type="page"/>
      </w:r>
    </w:p>
    <w:p w14:paraId="1AF61A60" w14:textId="77777777" w:rsidR="00327FD2" w:rsidRDefault="00327FD2"/>
    <w:p w14:paraId="6E5E89D9" w14:textId="77777777" w:rsidR="00327FD2" w:rsidRPr="00327FD2" w:rsidRDefault="00327FD2" w:rsidP="00327FD2">
      <w:pPr>
        <w:spacing w:line="276" w:lineRule="auto"/>
        <w:ind w:left="3600" w:firstLine="720"/>
        <w:rPr>
          <w:rFonts w:ascii="Times New Roman" w:hAnsi="Times New Roman" w:cs="Times New Roman"/>
          <w:b/>
          <w:bCs/>
          <w:sz w:val="28"/>
          <w:szCs w:val="28"/>
        </w:rPr>
      </w:pPr>
      <w:r w:rsidRPr="00327FD2">
        <w:rPr>
          <w:rFonts w:ascii="Times New Roman" w:hAnsi="Times New Roman" w:cs="Times New Roman"/>
          <w:b/>
          <w:bCs/>
          <w:sz w:val="28"/>
          <w:szCs w:val="28"/>
        </w:rPr>
        <w:t>Annexure A</w:t>
      </w:r>
    </w:p>
    <w:p w14:paraId="3BDB33C8" w14:textId="77777777" w:rsidR="00327FD2" w:rsidRPr="00327FD2" w:rsidRDefault="00327FD2" w:rsidP="00327FD2">
      <w:pPr>
        <w:spacing w:line="276" w:lineRule="auto"/>
        <w:jc w:val="center"/>
        <w:rPr>
          <w:rFonts w:ascii="Times New Roman" w:eastAsia="Arial" w:hAnsi="Times New Roman" w:cs="Times New Roman"/>
          <w:b/>
          <w:bCs/>
        </w:rPr>
      </w:pPr>
    </w:p>
    <w:p w14:paraId="635E5380" w14:textId="5592765B" w:rsidR="00327FD2" w:rsidRPr="00327FD2" w:rsidRDefault="00327FD2" w:rsidP="00327FD2">
      <w:pPr>
        <w:spacing w:line="276" w:lineRule="auto"/>
        <w:ind w:left="3600" w:firstLine="720"/>
        <w:rPr>
          <w:rFonts w:ascii="Times New Roman" w:hAnsi="Times New Roman" w:cs="Times New Roman"/>
        </w:rPr>
      </w:pPr>
      <w:r w:rsidRPr="00327FD2">
        <w:rPr>
          <w:rFonts w:ascii="Times New Roman" w:hAnsi="Times New Roman" w:cs="Times New Roman"/>
          <w:b/>
          <w:bCs/>
          <w:sz w:val="28"/>
          <w:szCs w:val="28"/>
        </w:rPr>
        <w:t>Design Task</w:t>
      </w:r>
    </w:p>
    <w:p w14:paraId="34B63928" w14:textId="77777777" w:rsidR="00327FD2" w:rsidRPr="00327FD2" w:rsidRDefault="00327FD2" w:rsidP="00327FD2">
      <w:pPr>
        <w:numPr>
          <w:ilvl w:val="0"/>
          <w:numId w:val="3"/>
        </w:numPr>
        <w:spacing w:before="240" w:after="240" w:line="276" w:lineRule="auto"/>
        <w:rPr>
          <w:rFonts w:ascii="Times New Roman" w:hAnsi="Times New Roman" w:cs="Times New Roman"/>
          <w:sz w:val="24"/>
          <w:szCs w:val="24"/>
        </w:rPr>
      </w:pPr>
      <w:r w:rsidRPr="00327FD2">
        <w:rPr>
          <w:rFonts w:ascii="Times New Roman" w:hAnsi="Times New Roman" w:cs="Times New Roman"/>
          <w:b/>
          <w:bCs/>
          <w:sz w:val="24"/>
          <w:szCs w:val="24"/>
        </w:rPr>
        <w:t>Hybrid AI Recommendation Engine Design</w:t>
      </w:r>
      <w:r w:rsidRPr="00327FD2">
        <w:rPr>
          <w:rFonts w:ascii="Times New Roman" w:hAnsi="Times New Roman" w:cs="Times New Roman"/>
          <w:b/>
          <w:bCs/>
          <w:sz w:val="24"/>
          <w:szCs w:val="24"/>
        </w:rPr>
        <w:br/>
      </w:r>
      <w:r w:rsidRPr="00327FD2">
        <w:rPr>
          <w:rFonts w:ascii="Times New Roman" w:hAnsi="Times New Roman" w:cs="Times New Roman"/>
          <w:sz w:val="24"/>
          <w:szCs w:val="24"/>
        </w:rPr>
        <w:t xml:space="preserve"> Design a hybrid AI-based recommendation system that integrates content-based and collaborative filtering techniques using PySpark RDDs. Explain how distributed data processing can be used to handle large-scale user-item interactions, and describe the role of intelligent agents in adapting recommendations based on user behavior and feedback in real time.</w:t>
      </w:r>
    </w:p>
    <w:p w14:paraId="4DBB7D56" w14:textId="77777777" w:rsidR="00327FD2" w:rsidRPr="00327FD2" w:rsidRDefault="00327FD2" w:rsidP="00327FD2">
      <w:pPr>
        <w:spacing w:before="240" w:after="240" w:line="276" w:lineRule="auto"/>
        <w:ind w:left="720"/>
        <w:jc w:val="both"/>
        <w:rPr>
          <w:rFonts w:ascii="Times New Roman" w:hAnsi="Times New Roman" w:cs="Times New Roman"/>
          <w:sz w:val="24"/>
          <w:szCs w:val="24"/>
        </w:rPr>
      </w:pPr>
    </w:p>
    <w:p w14:paraId="2CC422DC" w14:textId="77777777" w:rsidR="00327FD2" w:rsidRPr="00327FD2" w:rsidRDefault="00327FD2" w:rsidP="00327FD2">
      <w:pPr>
        <w:numPr>
          <w:ilvl w:val="0"/>
          <w:numId w:val="3"/>
        </w:numPr>
        <w:spacing w:before="240" w:after="240" w:line="276" w:lineRule="auto"/>
        <w:rPr>
          <w:rFonts w:ascii="Times New Roman" w:hAnsi="Times New Roman" w:cs="Times New Roman"/>
          <w:sz w:val="24"/>
          <w:szCs w:val="24"/>
        </w:rPr>
      </w:pPr>
      <w:r w:rsidRPr="00327FD2">
        <w:rPr>
          <w:rFonts w:ascii="Times New Roman" w:hAnsi="Times New Roman" w:cs="Times New Roman"/>
          <w:b/>
          <w:bCs/>
          <w:sz w:val="24"/>
          <w:szCs w:val="24"/>
        </w:rPr>
        <w:t xml:space="preserve"> Smart Disaster Detection System</w:t>
      </w:r>
      <w:r w:rsidRPr="00327FD2">
        <w:rPr>
          <w:rFonts w:ascii="Times New Roman" w:hAnsi="Times New Roman" w:cs="Times New Roman"/>
          <w:b/>
          <w:bCs/>
          <w:sz w:val="24"/>
          <w:szCs w:val="24"/>
        </w:rPr>
        <w:br/>
      </w:r>
      <w:r w:rsidRPr="00327FD2">
        <w:rPr>
          <w:rFonts w:ascii="Times New Roman" w:hAnsi="Times New Roman" w:cs="Times New Roman"/>
          <w:sz w:val="24"/>
          <w:szCs w:val="24"/>
        </w:rPr>
        <w:t>Develop a distributed AI system using PySpark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w:t>
      </w:r>
    </w:p>
    <w:p w14:paraId="7B7A2ADC" w14:textId="77777777" w:rsidR="00327FD2" w:rsidRPr="00327FD2" w:rsidRDefault="00327FD2" w:rsidP="00327FD2">
      <w:pPr>
        <w:spacing w:before="240" w:after="240" w:line="276" w:lineRule="auto"/>
        <w:ind w:left="720"/>
        <w:jc w:val="both"/>
        <w:rPr>
          <w:rFonts w:ascii="Times New Roman" w:hAnsi="Times New Roman" w:cs="Times New Roman"/>
          <w:sz w:val="24"/>
          <w:szCs w:val="24"/>
        </w:rPr>
      </w:pPr>
    </w:p>
    <w:p w14:paraId="18CB2B11" w14:textId="77777777" w:rsidR="00327FD2" w:rsidRPr="00327FD2" w:rsidRDefault="00327FD2" w:rsidP="00327FD2">
      <w:pPr>
        <w:numPr>
          <w:ilvl w:val="0"/>
          <w:numId w:val="3"/>
        </w:numPr>
        <w:spacing w:before="240" w:after="240" w:line="276" w:lineRule="auto"/>
        <w:rPr>
          <w:rFonts w:ascii="Times New Roman" w:hAnsi="Times New Roman" w:cs="Times New Roman"/>
          <w:sz w:val="24"/>
          <w:szCs w:val="24"/>
        </w:rPr>
      </w:pPr>
      <w:r w:rsidRPr="00327FD2">
        <w:rPr>
          <w:rFonts w:ascii="Times New Roman" w:hAnsi="Times New Roman" w:cs="Times New Roman"/>
          <w:b/>
          <w:bCs/>
          <w:sz w:val="24"/>
          <w:szCs w:val="24"/>
        </w:rPr>
        <w:t>AI-Based Fraud Detection Framework</w:t>
      </w:r>
      <w:r w:rsidRPr="00327FD2">
        <w:rPr>
          <w:rFonts w:ascii="Times New Roman" w:hAnsi="Times New Roman" w:cs="Times New Roman"/>
          <w:b/>
          <w:bCs/>
          <w:sz w:val="24"/>
          <w:szCs w:val="24"/>
        </w:rPr>
        <w:br/>
      </w:r>
      <w:r w:rsidRPr="00327FD2">
        <w:rPr>
          <w:rFonts w:ascii="Times New Roman" w:hAnsi="Times New Roman" w:cs="Times New Roman"/>
          <w:sz w:val="24"/>
          <w:szCs w:val="24"/>
        </w:rPr>
        <w:t xml:space="preserve"> Design a scalable fraud detection system using PySpark RDDs to process large volumes of financial transactions. Explain how anomaly detection algorithms can be implemented in a distributed manner and how intelligent agents collaborate to identify suspicious patterns, trigger alerts, and continuously improve detection accuracy.</w:t>
      </w:r>
    </w:p>
    <w:p w14:paraId="453FE971" w14:textId="77777777" w:rsidR="00327FD2" w:rsidRPr="00327FD2" w:rsidRDefault="00327FD2" w:rsidP="00327FD2">
      <w:pPr>
        <w:spacing w:before="240" w:after="240" w:line="276" w:lineRule="auto"/>
        <w:ind w:left="720"/>
        <w:jc w:val="both"/>
        <w:rPr>
          <w:rFonts w:ascii="Times New Roman" w:hAnsi="Times New Roman" w:cs="Times New Roman"/>
          <w:sz w:val="24"/>
          <w:szCs w:val="24"/>
        </w:rPr>
      </w:pPr>
    </w:p>
    <w:p w14:paraId="3FEB6BB8" w14:textId="77777777" w:rsidR="00327FD2" w:rsidRPr="00327FD2" w:rsidRDefault="00327FD2" w:rsidP="00327FD2">
      <w:pPr>
        <w:numPr>
          <w:ilvl w:val="0"/>
          <w:numId w:val="3"/>
        </w:numPr>
        <w:spacing w:before="240" w:after="240" w:line="276" w:lineRule="auto"/>
        <w:rPr>
          <w:rFonts w:ascii="Times New Roman" w:hAnsi="Times New Roman" w:cs="Times New Roman"/>
          <w:sz w:val="24"/>
          <w:szCs w:val="24"/>
        </w:rPr>
      </w:pPr>
      <w:r w:rsidRPr="00327FD2">
        <w:rPr>
          <w:rFonts w:ascii="Times New Roman" w:hAnsi="Times New Roman" w:cs="Times New Roman"/>
          <w:b/>
          <w:bCs/>
          <w:sz w:val="24"/>
          <w:szCs w:val="24"/>
        </w:rPr>
        <w:t>Autonomous Supply Chain Optimization System</w:t>
      </w:r>
      <w:r w:rsidRPr="00327FD2">
        <w:rPr>
          <w:rFonts w:ascii="Times New Roman" w:hAnsi="Times New Roman" w:cs="Times New Roman"/>
          <w:b/>
          <w:bCs/>
          <w:sz w:val="24"/>
          <w:szCs w:val="24"/>
        </w:rPr>
        <w:br/>
      </w:r>
      <w:r w:rsidRPr="00327FD2">
        <w:rPr>
          <w:rFonts w:ascii="Times New Roman" w:hAnsi="Times New Roman" w:cs="Times New Roman"/>
          <w:sz w:val="24"/>
          <w:szCs w:val="24"/>
        </w:rPr>
        <w:t xml:space="preserve"> Construct a distributed AI system using PySpark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45903940" w14:textId="77777777" w:rsidR="00327FD2" w:rsidRPr="00327FD2" w:rsidRDefault="00327FD2" w:rsidP="00327FD2">
      <w:pPr>
        <w:spacing w:before="240" w:after="240" w:line="276" w:lineRule="auto"/>
        <w:ind w:left="720"/>
        <w:jc w:val="both"/>
        <w:rPr>
          <w:rFonts w:ascii="Times New Roman" w:hAnsi="Times New Roman" w:cs="Times New Roman"/>
          <w:sz w:val="24"/>
          <w:szCs w:val="24"/>
        </w:rPr>
      </w:pPr>
    </w:p>
    <w:p w14:paraId="48F12A0F" w14:textId="77777777" w:rsidR="00327FD2" w:rsidRPr="00327FD2" w:rsidRDefault="00327FD2" w:rsidP="00327FD2">
      <w:pPr>
        <w:numPr>
          <w:ilvl w:val="0"/>
          <w:numId w:val="3"/>
        </w:numPr>
        <w:spacing w:before="240" w:after="240" w:line="276" w:lineRule="auto"/>
        <w:rPr>
          <w:rFonts w:ascii="Times New Roman" w:hAnsi="Times New Roman" w:cs="Times New Roman"/>
          <w:sz w:val="24"/>
          <w:szCs w:val="24"/>
        </w:rPr>
      </w:pPr>
      <w:r w:rsidRPr="00327FD2">
        <w:rPr>
          <w:rFonts w:ascii="Times New Roman" w:hAnsi="Times New Roman" w:cs="Times New Roman"/>
          <w:b/>
          <w:bCs/>
          <w:sz w:val="24"/>
          <w:szCs w:val="24"/>
        </w:rPr>
        <w:t>Personalized Learning Analytics Platform</w:t>
      </w:r>
      <w:r w:rsidRPr="00327FD2">
        <w:rPr>
          <w:rFonts w:ascii="Times New Roman" w:hAnsi="Times New Roman" w:cs="Times New Roman"/>
          <w:b/>
          <w:bCs/>
          <w:sz w:val="24"/>
          <w:szCs w:val="24"/>
        </w:rPr>
        <w:br/>
      </w:r>
      <w:r w:rsidRPr="00327FD2">
        <w:rPr>
          <w:rFonts w:ascii="Times New Roman" w:hAnsi="Times New Roman" w:cs="Times New Roman"/>
          <w:sz w:val="24"/>
          <w:szCs w:val="24"/>
        </w:rPr>
        <w:t xml:space="preserve"> Design an AI-driven educational platform that uses PySpark and RDDs to analyze student learning behavior and performance data. Explain how the system supports adaptive learning through intelligent agents, real-time feedback, and scalable analytics to personalize content delivery for thousands of learners.</w:t>
      </w:r>
    </w:p>
    <w:p w14:paraId="66E76B2C" w14:textId="77777777" w:rsidR="00327FD2" w:rsidRDefault="00327FD2">
      <w:pPr>
        <w:spacing w:before="240" w:after="240"/>
        <w:ind w:left="600" w:right="600"/>
        <w:jc w:val="both"/>
        <w:rPr>
          <w:sz w:val="24"/>
          <w:szCs w:val="24"/>
        </w:rPr>
      </w:pPr>
    </w:p>
    <w:p w14:paraId="57075C23" w14:textId="77777777" w:rsidR="00327FD2" w:rsidRDefault="00327FD2">
      <w:pPr>
        <w:rPr>
          <w:rFonts w:ascii="Arial" w:eastAsia="Arial" w:hAnsi="Arial" w:cs="Arial"/>
        </w:rPr>
      </w:pPr>
    </w:p>
    <w:p w14:paraId="50668CCC" w14:textId="77777777" w:rsidR="00327FD2" w:rsidRDefault="00327FD2">
      <w:pPr>
        <w:tabs>
          <w:tab w:val="left" w:pos="9810"/>
        </w:tabs>
        <w:spacing w:before="120" w:after="80"/>
        <w:jc w:val="both"/>
        <w:rPr>
          <w:rFonts w:ascii="Arial" w:eastAsia="Arial" w:hAnsi="Arial" w:cs="Arial"/>
          <w:b/>
          <w:bCs/>
          <w:sz w:val="24"/>
          <w:szCs w:val="24"/>
        </w:rPr>
      </w:pPr>
    </w:p>
    <w:p w14:paraId="230B4C92" w14:textId="77777777" w:rsidR="00327FD2" w:rsidRDefault="00327FD2">
      <w:pPr>
        <w:tabs>
          <w:tab w:val="left" w:pos="9810"/>
        </w:tabs>
        <w:spacing w:before="120" w:after="80"/>
        <w:jc w:val="both"/>
        <w:rPr>
          <w:rFonts w:ascii="Arial" w:eastAsia="Arial" w:hAnsi="Arial" w:cs="Arial"/>
          <w:b/>
          <w:bCs/>
          <w:sz w:val="24"/>
          <w:szCs w:val="24"/>
        </w:rPr>
      </w:pPr>
    </w:p>
    <w:p w14:paraId="3DA4AF7E" w14:textId="268DA54D" w:rsidR="00327FD2" w:rsidRDefault="00327FD2">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34E2B1C1" w14:textId="77777777" w:rsidR="00327FD2" w:rsidRDefault="00327FD2">
      <w:pPr>
        <w:spacing w:after="160" w:line="278" w:lineRule="auto"/>
        <w:jc w:val="both"/>
        <w:rPr>
          <w:b/>
          <w:bCs/>
          <w:sz w:val="24"/>
          <w:szCs w:val="24"/>
        </w:rPr>
      </w:pPr>
    </w:p>
    <w:tbl>
      <w:tblPr>
        <w:tblStyle w:val="Style10"/>
        <w:tblW w:w="90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0"/>
        <w:gridCol w:w="900"/>
        <w:gridCol w:w="1005"/>
        <w:gridCol w:w="1005"/>
        <w:gridCol w:w="1005"/>
        <w:gridCol w:w="1005"/>
        <w:gridCol w:w="1005"/>
        <w:gridCol w:w="1005"/>
        <w:gridCol w:w="1005"/>
      </w:tblGrid>
      <w:tr w:rsidR="00327FD2" w14:paraId="614B5862" w14:textId="77777777">
        <w:trPr>
          <w:trHeight w:val="1425"/>
        </w:trPr>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77CA16D8" w14:textId="77777777" w:rsidR="00327FD2" w:rsidRDefault="00327FD2">
            <w:pPr>
              <w:widowControl w:val="0"/>
            </w:pPr>
            <w:r>
              <w:rPr>
                <w:b/>
                <w:bCs/>
              </w:rPr>
              <w:t>Evaluation Criteria</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EDB6597" w14:textId="77777777" w:rsidR="00327FD2" w:rsidRDefault="00327FD2">
            <w:pPr>
              <w:widowControl w:val="0"/>
            </w:pPr>
            <w:r>
              <w:rPr>
                <w:b/>
                <w:bCs/>
              </w:rPr>
              <w:t>Problem Understanding &amp; Requirement Analysis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1D514EA" w14:textId="77777777" w:rsidR="00327FD2" w:rsidRDefault="00327FD2">
            <w:pPr>
              <w:widowControl w:val="0"/>
            </w:pPr>
            <w:r>
              <w:rPr>
                <w:b/>
                <w:bCs/>
              </w:rPr>
              <w:t>System Architecture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69044A7" w14:textId="77777777" w:rsidR="00327FD2" w:rsidRDefault="00327FD2">
            <w:pPr>
              <w:widowControl w:val="0"/>
            </w:pPr>
            <w:r>
              <w:rPr>
                <w:b/>
                <w:bCs/>
              </w:rPr>
              <w:t>Use of PySpark &amp; RDD Operations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7A686DF" w14:textId="77777777" w:rsidR="00327FD2" w:rsidRDefault="00327FD2">
            <w:pPr>
              <w:widowControl w:val="0"/>
            </w:pPr>
            <w:r>
              <w:rPr>
                <w:b/>
                <w:bCs/>
              </w:rPr>
              <w:t>Intelligent Agent Integration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A90E870" w14:textId="77777777" w:rsidR="00327FD2" w:rsidRDefault="00327FD2">
            <w:pPr>
              <w:widowControl w:val="0"/>
            </w:pPr>
            <w:r>
              <w:rPr>
                <w:b/>
                <w:bCs/>
              </w:rPr>
              <w:t>Scalability &amp; Distributed Computing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431D8D7" w14:textId="77777777" w:rsidR="00327FD2" w:rsidRDefault="00327FD2">
            <w:pPr>
              <w:widowControl w:val="0"/>
            </w:pPr>
            <w:r>
              <w:rPr>
                <w:b/>
                <w:bCs/>
              </w:rPr>
              <w:t>Data Flow &amp; Processing Pipeline</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758AD3C" w14:textId="77777777" w:rsidR="00327FD2" w:rsidRDefault="00327FD2">
            <w:pPr>
              <w:widowControl w:val="0"/>
            </w:pPr>
            <w:r>
              <w:rPr>
                <w:b/>
                <w:bCs/>
              </w:rPr>
              <w:t>Innovation &amp; Creativity</w:t>
            </w:r>
          </w:p>
        </w:tc>
        <w:tc>
          <w:tcPr>
            <w:tcW w:w="100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4FFABDAC" w14:textId="77777777" w:rsidR="00327FD2" w:rsidRDefault="00327FD2">
            <w:pPr>
              <w:widowControl w:val="0"/>
              <w:rPr>
                <w:b/>
                <w:bCs/>
              </w:rPr>
            </w:pPr>
            <w:r>
              <w:rPr>
                <w:b/>
                <w:bCs/>
              </w:rPr>
              <w:t>Clarity, Presentation &amp; Documentation</w:t>
            </w:r>
          </w:p>
        </w:tc>
      </w:tr>
      <w:tr w:rsidR="00327FD2" w14:paraId="67556942" w14:textId="77777777">
        <w:trPr>
          <w:trHeight w:val="345"/>
        </w:trPr>
        <w:tc>
          <w:tcPr>
            <w:tcW w:w="11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8A8CD5" w14:textId="77777777" w:rsidR="00327FD2" w:rsidRDefault="00327FD2">
            <w:pPr>
              <w:widowControl w:val="0"/>
              <w:rPr>
                <w:sz w:val="18"/>
                <w:szCs w:val="18"/>
              </w:rPr>
            </w:pPr>
            <w:r>
              <w:rPr>
                <w:b/>
                <w:bCs/>
              </w:rPr>
              <w:t>Weightage</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498A11" w14:textId="77777777" w:rsidR="00327FD2" w:rsidRDefault="00327FD2">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427AF9" w14:textId="77777777" w:rsidR="00327FD2" w:rsidRDefault="00327FD2">
            <w:pPr>
              <w:widowControl w:val="0"/>
              <w:jc w:val="right"/>
            </w:pPr>
            <w:r>
              <w:rPr>
                <w:sz w:val="24"/>
                <w:szCs w:val="24"/>
              </w:rPr>
              <w:t>20%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74A9A1" w14:textId="77777777" w:rsidR="00327FD2" w:rsidRDefault="00327FD2">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9C5309" w14:textId="77777777" w:rsidR="00327FD2" w:rsidRDefault="00327FD2">
            <w:pPr>
              <w:widowControl w:val="0"/>
              <w:jc w:val="right"/>
            </w:pPr>
            <w:r>
              <w:rPr>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2A8066" w14:textId="77777777" w:rsidR="00327FD2" w:rsidRDefault="00327FD2">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8C93E8" w14:textId="77777777" w:rsidR="00327FD2" w:rsidRDefault="00327FD2">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1316BA" w14:textId="77777777" w:rsidR="00327FD2" w:rsidRDefault="00327FD2">
            <w:pPr>
              <w:widowControl w:val="0"/>
              <w:jc w:val="right"/>
            </w:pPr>
            <w:r>
              <w:rPr>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5BC9B2" w14:textId="77777777" w:rsidR="00327FD2" w:rsidRDefault="00327FD2">
            <w:pPr>
              <w:widowControl w:val="0"/>
              <w:jc w:val="right"/>
            </w:pPr>
            <w:r>
              <w:rPr>
                <w:sz w:val="24"/>
                <w:szCs w:val="24"/>
              </w:rPr>
              <w:t>10%</w:t>
            </w:r>
          </w:p>
        </w:tc>
      </w:tr>
    </w:tbl>
    <w:p w14:paraId="52B400A3" w14:textId="77777777" w:rsidR="00327FD2" w:rsidRDefault="00327FD2">
      <w:pPr>
        <w:spacing w:after="160" w:line="278" w:lineRule="auto"/>
        <w:jc w:val="both"/>
        <w:rPr>
          <w:b/>
          <w:bCs/>
          <w:sz w:val="24"/>
          <w:szCs w:val="24"/>
        </w:rPr>
      </w:pPr>
    </w:p>
    <w:p w14:paraId="5E894A20" w14:textId="77777777" w:rsidR="00327FD2" w:rsidRDefault="00327FD2">
      <w:pPr>
        <w:spacing w:after="160" w:line="278" w:lineRule="auto"/>
        <w:jc w:val="both"/>
        <w:rPr>
          <w:b/>
          <w:bCs/>
          <w:sz w:val="24"/>
          <w:szCs w:val="24"/>
        </w:rPr>
      </w:pPr>
    </w:p>
    <w:tbl>
      <w:tblPr>
        <w:tblStyle w:val="Style11"/>
        <w:tblW w:w="89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95"/>
        <w:gridCol w:w="1725"/>
        <w:gridCol w:w="1320"/>
        <w:gridCol w:w="1860"/>
        <w:gridCol w:w="2010"/>
      </w:tblGrid>
      <w:tr w:rsidR="00327FD2" w14:paraId="398F1EF2" w14:textId="77777777">
        <w:trPr>
          <w:trHeight w:val="467"/>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ED9074" w14:textId="77777777" w:rsidR="00327FD2" w:rsidRDefault="00327FD2">
            <w:pPr>
              <w:widowControl w:val="0"/>
              <w:jc w:val="center"/>
            </w:pPr>
            <w:r>
              <w:rPr>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BCBA262" w14:textId="77777777" w:rsidR="00327FD2" w:rsidRDefault="00327FD2">
            <w:pPr>
              <w:widowControl w:val="0"/>
              <w:jc w:val="center"/>
            </w:pPr>
            <w:r>
              <w:rPr>
                <w:b/>
                <w:bCs/>
                <w:sz w:val="24"/>
                <w:szCs w:val="24"/>
              </w:rPr>
              <w:t>Excellent (5)</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E216730" w14:textId="77777777" w:rsidR="00327FD2" w:rsidRDefault="00327FD2">
            <w:pPr>
              <w:widowControl w:val="0"/>
              <w:jc w:val="center"/>
            </w:pPr>
            <w:r>
              <w:rPr>
                <w:b/>
                <w:bCs/>
                <w:sz w:val="24"/>
                <w:szCs w:val="24"/>
              </w:rPr>
              <w:t>Good (4)</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2807141" w14:textId="77777777" w:rsidR="00327FD2" w:rsidRDefault="00327FD2">
            <w:pPr>
              <w:widowControl w:val="0"/>
              <w:jc w:val="center"/>
            </w:pPr>
            <w:r>
              <w:rPr>
                <w:b/>
                <w:bCs/>
                <w:sz w:val="24"/>
                <w:szCs w:val="24"/>
              </w:rPr>
              <w:t>Average (3)</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485BC22" w14:textId="77777777" w:rsidR="00327FD2" w:rsidRDefault="00327FD2">
            <w:pPr>
              <w:widowControl w:val="0"/>
              <w:jc w:val="center"/>
            </w:pPr>
            <w:r>
              <w:rPr>
                <w:b/>
                <w:bCs/>
                <w:sz w:val="24"/>
                <w:szCs w:val="24"/>
              </w:rPr>
              <w:t>Poor (2)</w:t>
            </w:r>
          </w:p>
        </w:tc>
      </w:tr>
      <w:tr w:rsidR="00327FD2" w14:paraId="0F7262EC"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2A30567" w14:textId="77777777" w:rsidR="00327FD2" w:rsidRDefault="00327FD2">
            <w:pPr>
              <w:widowControl w:val="0"/>
            </w:pPr>
            <w:r>
              <w:rPr>
                <w:sz w:val="24"/>
                <w:szCs w:val="24"/>
              </w:rPr>
              <w:t>Problem Understanding &amp; Requirement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1311F2" w14:textId="77777777" w:rsidR="00327FD2" w:rsidRDefault="00327FD2">
            <w:pPr>
              <w:widowControl w:val="0"/>
            </w:pPr>
            <w:r>
              <w:rPr>
                <w:sz w:val="24"/>
                <w:szCs w:val="24"/>
              </w:rPr>
              <w:t>Clearly defines problem, objectives, and constraints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A41602" w14:textId="77777777" w:rsidR="00327FD2" w:rsidRDefault="00327FD2">
            <w:pPr>
              <w:widowControl w:val="0"/>
            </w:pPr>
            <w:r>
              <w:rPr>
                <w:sz w:val="24"/>
                <w:szCs w:val="24"/>
              </w:rPr>
              <w:t>Mostly clear with minor gaps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ECFAD5" w14:textId="77777777" w:rsidR="00327FD2" w:rsidRDefault="00327FD2">
            <w:pPr>
              <w:widowControl w:val="0"/>
            </w:pPr>
            <w:r>
              <w:rPr>
                <w:sz w:val="24"/>
                <w:szCs w:val="24"/>
              </w:rPr>
              <w:t>Basic understanding</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5F9F63" w14:textId="77777777" w:rsidR="00327FD2" w:rsidRDefault="00327FD2">
            <w:pPr>
              <w:widowControl w:val="0"/>
            </w:pPr>
            <w:r>
              <w:rPr>
                <w:sz w:val="24"/>
                <w:szCs w:val="24"/>
              </w:rPr>
              <w:t>Unclear or incorrect</w:t>
            </w:r>
          </w:p>
        </w:tc>
      </w:tr>
      <w:tr w:rsidR="00327FD2" w14:paraId="0B1E7D9F"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49B5ED" w14:textId="77777777" w:rsidR="00327FD2" w:rsidRDefault="00327FD2">
            <w:pPr>
              <w:widowControl w:val="0"/>
            </w:pPr>
            <w:r>
              <w:rPr>
                <w:sz w:val="24"/>
                <w:szCs w:val="24"/>
              </w:rPr>
              <w:t>System Architecture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D515CB" w14:textId="77777777" w:rsidR="00327FD2" w:rsidRDefault="00327FD2">
            <w:pPr>
              <w:widowControl w:val="0"/>
            </w:pPr>
            <w:r>
              <w:rPr>
                <w:sz w:val="24"/>
                <w:szCs w:val="24"/>
              </w:rPr>
              <w:t>Complete, scalable, well-structured architecture with diagrams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B1FEA4" w14:textId="77777777" w:rsidR="00327FD2" w:rsidRDefault="00327FD2">
            <w:pPr>
              <w:widowControl w:val="0"/>
            </w:pPr>
            <w:r>
              <w:rPr>
                <w:sz w:val="24"/>
                <w:szCs w:val="24"/>
              </w:rPr>
              <w:t>Good design with minor issues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8290A6" w14:textId="77777777" w:rsidR="00327FD2" w:rsidRDefault="00327FD2">
            <w:pPr>
              <w:widowControl w:val="0"/>
            </w:pPr>
            <w:r>
              <w:rPr>
                <w:sz w:val="24"/>
                <w:szCs w:val="24"/>
              </w:rPr>
              <w:t>Basic design, lacks detail</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F41D8E" w14:textId="77777777" w:rsidR="00327FD2" w:rsidRDefault="00327FD2">
            <w:pPr>
              <w:widowControl w:val="0"/>
            </w:pPr>
            <w:r>
              <w:rPr>
                <w:sz w:val="24"/>
                <w:szCs w:val="24"/>
              </w:rPr>
              <w:t>Poor/incomplete</w:t>
            </w:r>
          </w:p>
        </w:tc>
      </w:tr>
      <w:tr w:rsidR="00327FD2" w14:paraId="10726087"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C5F69C" w14:textId="77777777" w:rsidR="00327FD2" w:rsidRDefault="00327FD2">
            <w:pPr>
              <w:widowControl w:val="0"/>
            </w:pPr>
            <w:r>
              <w:rPr>
                <w:sz w:val="24"/>
                <w:szCs w:val="24"/>
              </w:rPr>
              <w:t>Use of PySpark &amp; RDD Operations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927AD6" w14:textId="77777777" w:rsidR="00327FD2" w:rsidRDefault="00327FD2">
            <w:pPr>
              <w:widowControl w:val="0"/>
            </w:pPr>
            <w:r>
              <w:rPr>
                <w:sz w:val="24"/>
                <w:szCs w:val="24"/>
              </w:rPr>
              <w:t>Efficient and correct use of RDD transformations/actions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7F5E79" w14:textId="77777777" w:rsidR="00327FD2" w:rsidRDefault="00327FD2">
            <w:pPr>
              <w:widowControl w:val="0"/>
            </w:pPr>
            <w:r>
              <w:rPr>
                <w:sz w:val="24"/>
                <w:szCs w:val="24"/>
              </w:rPr>
              <w:t>Mostly correct usage</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583607" w14:textId="77777777" w:rsidR="00327FD2" w:rsidRDefault="00327FD2">
            <w:pPr>
              <w:widowControl w:val="0"/>
            </w:pPr>
            <w:r>
              <w:rPr>
                <w:sz w:val="24"/>
                <w:szCs w:val="24"/>
              </w:rPr>
              <w:t>Limited or partial use</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1D7DDE" w14:textId="77777777" w:rsidR="00327FD2" w:rsidRDefault="00327FD2">
            <w:pPr>
              <w:widowControl w:val="0"/>
            </w:pPr>
            <w:r>
              <w:rPr>
                <w:sz w:val="24"/>
                <w:szCs w:val="24"/>
              </w:rPr>
              <w:t>Incorrect/missing</w:t>
            </w:r>
          </w:p>
        </w:tc>
      </w:tr>
      <w:tr w:rsidR="00327FD2" w14:paraId="52E56301"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EDDB56" w14:textId="77777777" w:rsidR="00327FD2" w:rsidRDefault="00327FD2">
            <w:pPr>
              <w:widowControl w:val="0"/>
            </w:pPr>
            <w:r>
              <w:rPr>
                <w:sz w:val="24"/>
                <w:szCs w:val="24"/>
              </w:rPr>
              <w:t>Intelligent Agent Integration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041FDF" w14:textId="77777777" w:rsidR="00327FD2" w:rsidRDefault="00327FD2">
            <w:pPr>
              <w:widowControl w:val="0"/>
            </w:pPr>
            <w:r>
              <w:rPr>
                <w:sz w:val="24"/>
                <w:szCs w:val="24"/>
              </w:rPr>
              <w:t>Strong integration with clear agent roles and logic</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479F9A" w14:textId="77777777" w:rsidR="00327FD2" w:rsidRDefault="00327FD2">
            <w:pPr>
              <w:widowControl w:val="0"/>
            </w:pPr>
            <w:r>
              <w:rPr>
                <w:sz w:val="24"/>
                <w:szCs w:val="24"/>
              </w:rPr>
              <w:t>Good integration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C2BEE0" w14:textId="77777777" w:rsidR="00327FD2" w:rsidRDefault="00327FD2">
            <w:pPr>
              <w:widowControl w:val="0"/>
            </w:pPr>
            <w:r>
              <w:rPr>
                <w:sz w:val="24"/>
                <w:szCs w:val="24"/>
              </w:rPr>
              <w:t>Basic integration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214873" w14:textId="77777777" w:rsidR="00327FD2" w:rsidRDefault="00327FD2">
            <w:pPr>
              <w:widowControl w:val="0"/>
            </w:pPr>
            <w:r>
              <w:rPr>
                <w:sz w:val="24"/>
                <w:szCs w:val="24"/>
              </w:rPr>
              <w:t>Poor/no integration</w:t>
            </w:r>
          </w:p>
        </w:tc>
      </w:tr>
      <w:tr w:rsidR="00327FD2" w14:paraId="6B9B7F8F"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407B0" w14:textId="77777777" w:rsidR="00327FD2" w:rsidRDefault="00327FD2">
            <w:pPr>
              <w:widowControl w:val="0"/>
            </w:pPr>
            <w:r>
              <w:rPr>
                <w:sz w:val="24"/>
                <w:szCs w:val="24"/>
              </w:rPr>
              <w:lastRenderedPageBreak/>
              <w:t>Scalability &amp; Distributed Computing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77BB1D" w14:textId="77777777" w:rsidR="00327FD2" w:rsidRDefault="00327FD2">
            <w:pPr>
              <w:widowControl w:val="0"/>
            </w:pPr>
            <w:r>
              <w:rPr>
                <w:sz w:val="24"/>
                <w:szCs w:val="24"/>
              </w:rPr>
              <w:t>Clearly addresses scalability, fault tolerance, parallelism</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5208A7" w14:textId="77777777" w:rsidR="00327FD2" w:rsidRDefault="00327FD2">
            <w:pPr>
              <w:widowControl w:val="0"/>
            </w:pPr>
            <w:r>
              <w:rPr>
                <w:sz w:val="24"/>
                <w:szCs w:val="24"/>
              </w:rPr>
              <w:t>Covers most aspects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229C39" w14:textId="77777777" w:rsidR="00327FD2" w:rsidRDefault="00327FD2">
            <w:pPr>
              <w:widowControl w:val="0"/>
            </w:pPr>
            <w:r>
              <w:rPr>
                <w:sz w:val="24"/>
                <w:szCs w:val="24"/>
              </w:rPr>
              <w:t>Limited consideration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D02155" w14:textId="77777777" w:rsidR="00327FD2" w:rsidRDefault="00327FD2">
            <w:pPr>
              <w:widowControl w:val="0"/>
            </w:pPr>
            <w:r>
              <w:rPr>
                <w:sz w:val="24"/>
                <w:szCs w:val="24"/>
              </w:rPr>
              <w:t>Not addressed</w:t>
            </w:r>
          </w:p>
        </w:tc>
      </w:tr>
      <w:tr w:rsidR="00327FD2" w14:paraId="2674E309"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798E4E" w14:textId="77777777" w:rsidR="00327FD2" w:rsidRDefault="00327FD2">
            <w:pPr>
              <w:widowControl w:val="0"/>
            </w:pPr>
            <w:r>
              <w:rPr>
                <w:sz w:val="24"/>
                <w:szCs w:val="24"/>
              </w:rPr>
              <w:t>Data Flow &amp; Processing Pipeline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551BD5" w14:textId="77777777" w:rsidR="00327FD2" w:rsidRDefault="00327FD2">
            <w:pPr>
              <w:widowControl w:val="0"/>
            </w:pPr>
            <w:r>
              <w:rPr>
                <w:sz w:val="24"/>
                <w:szCs w:val="24"/>
              </w:rPr>
              <w:t>Clear, logical, and well-defined data 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197785" w14:textId="77777777" w:rsidR="00327FD2" w:rsidRDefault="00327FD2">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0B0B8D" w14:textId="77777777" w:rsidR="00327FD2" w:rsidRDefault="00327FD2">
            <w:pPr>
              <w:widowControl w:val="0"/>
            </w:pPr>
            <w:r>
              <w:rPr>
                <w:sz w:val="24"/>
                <w:szCs w:val="24"/>
              </w:rPr>
              <w:t>Some gaps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C6D8B8" w14:textId="77777777" w:rsidR="00327FD2" w:rsidRDefault="00327FD2">
            <w:pPr>
              <w:widowControl w:val="0"/>
            </w:pPr>
            <w:r>
              <w:rPr>
                <w:sz w:val="24"/>
                <w:szCs w:val="24"/>
              </w:rPr>
              <w:t>Poorly defined</w:t>
            </w:r>
          </w:p>
        </w:tc>
      </w:tr>
      <w:tr w:rsidR="00327FD2" w14:paraId="197A5A25"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36A217" w14:textId="77777777" w:rsidR="00327FD2" w:rsidRDefault="00327FD2">
            <w:pPr>
              <w:widowControl w:val="0"/>
            </w:pPr>
            <w:r>
              <w:rPr>
                <w:sz w:val="24"/>
                <w:szCs w:val="24"/>
              </w:rPr>
              <w:t>Innovation &amp; Creativity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F533AE" w14:textId="77777777" w:rsidR="00327FD2" w:rsidRDefault="00327FD2">
            <w:pPr>
              <w:widowControl w:val="0"/>
            </w:pPr>
            <w:r>
              <w:rPr>
                <w:sz w:val="24"/>
                <w:szCs w:val="24"/>
              </w:rPr>
              <w:t>Highly innovative, realistic, and impactful solution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CC86A2" w14:textId="77777777" w:rsidR="00327FD2" w:rsidRDefault="00327FD2">
            <w:pPr>
              <w:widowControl w:val="0"/>
            </w:pPr>
            <w:r>
              <w:rPr>
                <w:sz w:val="24"/>
                <w:szCs w:val="24"/>
              </w:rPr>
              <w:t>Some innovation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55C852" w14:textId="77777777" w:rsidR="00327FD2" w:rsidRDefault="00327FD2">
            <w:pPr>
              <w:widowControl w:val="0"/>
            </w:pPr>
            <w:r>
              <w:rPr>
                <w:sz w:val="24"/>
                <w:szCs w:val="24"/>
              </w:rPr>
              <w:t>Basic idea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F2D8F7" w14:textId="77777777" w:rsidR="00327FD2" w:rsidRDefault="00327FD2">
            <w:pPr>
              <w:widowControl w:val="0"/>
            </w:pPr>
            <w:r>
              <w:rPr>
                <w:sz w:val="24"/>
                <w:szCs w:val="24"/>
              </w:rPr>
              <w:t>No originality</w:t>
            </w:r>
          </w:p>
        </w:tc>
      </w:tr>
      <w:tr w:rsidR="00327FD2" w14:paraId="2F17CCED"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5E0EBD3" w14:textId="77777777" w:rsidR="00327FD2" w:rsidRDefault="00327FD2">
            <w:pPr>
              <w:widowControl w:val="0"/>
            </w:pPr>
            <w:r>
              <w:rPr>
                <w:sz w:val="24"/>
                <w:szCs w:val="24"/>
              </w:rPr>
              <w:t>Clarity, Presentation &amp; Documentation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C3C1D7" w14:textId="77777777" w:rsidR="00327FD2" w:rsidRDefault="00327FD2">
            <w:pPr>
              <w:widowControl w:val="0"/>
            </w:pPr>
            <w:r>
              <w:rPr>
                <w:sz w:val="24"/>
                <w:szCs w:val="24"/>
              </w:rPr>
              <w:t>Very clear, neat diagrams, well-organized report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F013D3" w14:textId="77777777" w:rsidR="00327FD2" w:rsidRDefault="00327FD2">
            <w:pPr>
              <w:widowControl w:val="0"/>
            </w:pPr>
            <w:r>
              <w:rPr>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353A66" w14:textId="77777777" w:rsidR="00327FD2" w:rsidRDefault="00327FD2">
            <w:pPr>
              <w:widowControl w:val="0"/>
            </w:pPr>
            <w:r>
              <w:rPr>
                <w:sz w:val="24"/>
                <w:szCs w:val="24"/>
              </w:rPr>
              <w:t>Somewhat organized</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0E5676" w14:textId="77777777" w:rsidR="00327FD2" w:rsidRDefault="00327FD2">
            <w:pPr>
              <w:widowControl w:val="0"/>
            </w:pPr>
            <w:r>
              <w:rPr>
                <w:sz w:val="24"/>
                <w:szCs w:val="24"/>
              </w:rPr>
              <w:t>Poor presentation</w:t>
            </w:r>
          </w:p>
        </w:tc>
      </w:tr>
    </w:tbl>
    <w:p w14:paraId="3F1D74B1" w14:textId="77777777" w:rsidR="00327FD2" w:rsidRDefault="00327FD2">
      <w:pPr>
        <w:rPr>
          <w:sz w:val="24"/>
          <w:szCs w:val="24"/>
        </w:rPr>
      </w:pPr>
    </w:p>
    <w:p w14:paraId="681286E9" w14:textId="77777777" w:rsidR="00327FD2" w:rsidRDefault="00327FD2">
      <w:pPr>
        <w:tabs>
          <w:tab w:val="left" w:pos="9810"/>
        </w:tabs>
        <w:spacing w:before="120" w:after="80"/>
        <w:jc w:val="both"/>
        <w:rPr>
          <w:rFonts w:ascii="Arial" w:eastAsia="Arial" w:hAnsi="Arial" w:cs="Arial"/>
          <w:b/>
          <w:bCs/>
          <w:sz w:val="24"/>
          <w:szCs w:val="24"/>
        </w:rPr>
      </w:pPr>
    </w:p>
    <w:p w14:paraId="57B9A764" w14:textId="77777777" w:rsidR="00F27163" w:rsidRDefault="00F27163">
      <w:pPr>
        <w:spacing w:before="2000"/>
      </w:pPr>
    </w:p>
    <w:p w14:paraId="14E2A8B6" w14:textId="77777777" w:rsidR="00327FD2" w:rsidRDefault="00327FD2">
      <w:pPr>
        <w:spacing w:before="2000"/>
      </w:pPr>
    </w:p>
    <w:p w14:paraId="40D193E7" w14:textId="77777777" w:rsidR="00327FD2" w:rsidRDefault="00327FD2">
      <w:pPr>
        <w:spacing w:before="2000"/>
      </w:pPr>
    </w:p>
    <w:p w14:paraId="2C463437" w14:textId="77777777" w:rsidR="00327FD2" w:rsidRDefault="00327FD2">
      <w:pPr>
        <w:spacing w:before="2000"/>
      </w:pPr>
    </w:p>
    <w:p w14:paraId="207167AE" w14:textId="77777777" w:rsidR="00320E26" w:rsidRPr="00C301DD" w:rsidRDefault="00320E26">
      <w:pPr>
        <w:jc w:val="center"/>
        <w:rPr>
          <w:rFonts w:ascii="Times New Roman" w:hAnsi="Times New Roman" w:cs="Times New Roman"/>
          <w:b/>
          <w:bCs/>
          <w:color w:val="1F3864"/>
          <w:sz w:val="48"/>
          <w:szCs w:val="48"/>
        </w:rPr>
      </w:pPr>
      <w:r w:rsidRPr="00C301DD">
        <w:rPr>
          <w:rFonts w:ascii="Times New Roman" w:hAnsi="Times New Roman" w:cs="Times New Roman"/>
          <w:b/>
          <w:bCs/>
          <w:color w:val="1F3864"/>
          <w:sz w:val="48"/>
          <w:szCs w:val="48"/>
        </w:rPr>
        <w:t>U5 – AT1 – DESIGN TASK</w:t>
      </w:r>
    </w:p>
    <w:p w14:paraId="085796C0" w14:textId="4603F240" w:rsidR="00F27163" w:rsidRPr="00C301DD" w:rsidRDefault="00000000">
      <w:pPr>
        <w:jc w:val="center"/>
        <w:rPr>
          <w:rFonts w:ascii="Times New Roman" w:hAnsi="Times New Roman" w:cs="Times New Roman"/>
        </w:rPr>
      </w:pPr>
      <w:r w:rsidRPr="00C301DD">
        <w:rPr>
          <w:rFonts w:ascii="Times New Roman" w:hAnsi="Times New Roman" w:cs="Times New Roman"/>
          <w:b/>
          <w:bCs/>
          <w:color w:val="1F3864"/>
          <w:sz w:val="48"/>
          <w:szCs w:val="48"/>
        </w:rPr>
        <w:t>AI Systems Solution Document</w:t>
      </w:r>
    </w:p>
    <w:p w14:paraId="233EFB0D" w14:textId="77777777" w:rsidR="00F27163" w:rsidRPr="00C301DD" w:rsidRDefault="00000000">
      <w:pPr>
        <w:spacing w:before="300"/>
        <w:jc w:val="center"/>
        <w:rPr>
          <w:rFonts w:ascii="Times New Roman" w:hAnsi="Times New Roman" w:cs="Times New Roman"/>
        </w:rPr>
      </w:pPr>
      <w:r w:rsidRPr="00C301DD">
        <w:rPr>
          <w:rFonts w:ascii="Times New Roman" w:hAnsi="Times New Roman" w:cs="Times New Roman"/>
          <w:color w:val="44546A"/>
          <w:sz w:val="28"/>
          <w:szCs w:val="28"/>
        </w:rPr>
        <w:t>Five Distributed AI System Designs Using PySpark, RDDs and Intelligent Agents</w:t>
      </w:r>
    </w:p>
    <w:p w14:paraId="64F81B37" w14:textId="24EE3819" w:rsidR="00320E26" w:rsidRPr="00C301DD" w:rsidRDefault="00000000" w:rsidP="00320E26">
      <w:pPr>
        <w:spacing w:before="800"/>
        <w:jc w:val="center"/>
        <w:rPr>
          <w:rFonts w:ascii="Times New Roman" w:hAnsi="Times New Roman" w:cs="Times New Roman"/>
          <w:i/>
          <w:iCs/>
          <w:color w:val="666666"/>
          <w:sz w:val="24"/>
          <w:szCs w:val="24"/>
        </w:rPr>
      </w:pPr>
      <w:r w:rsidRPr="00C301DD">
        <w:rPr>
          <w:rFonts w:ascii="Times New Roman" w:hAnsi="Times New Roman" w:cs="Times New Roman"/>
          <w:i/>
          <w:iCs/>
          <w:color w:val="666666"/>
          <w:sz w:val="24"/>
          <w:szCs w:val="24"/>
        </w:rPr>
        <w:t>Distributed AI Systems using PySpark, RDDs and Intelligent Agents</w:t>
      </w:r>
    </w:p>
    <w:p w14:paraId="07894034" w14:textId="77777777" w:rsidR="00320E26" w:rsidRPr="00C301DD" w:rsidRDefault="00320E26" w:rsidP="00320E26">
      <w:pPr>
        <w:spacing w:before="800"/>
        <w:jc w:val="center"/>
        <w:rPr>
          <w:rFonts w:ascii="Times New Roman" w:hAnsi="Times New Roman" w:cs="Times New Roman"/>
          <w:i/>
          <w:iCs/>
          <w:color w:val="666666"/>
          <w:sz w:val="24"/>
          <w:szCs w:val="24"/>
        </w:rPr>
      </w:pPr>
    </w:p>
    <w:p w14:paraId="366207A3" w14:textId="77777777" w:rsidR="00320E26" w:rsidRPr="00C301DD" w:rsidRDefault="00320E26" w:rsidP="00320E26">
      <w:pPr>
        <w:spacing w:line="360" w:lineRule="auto"/>
        <w:rPr>
          <w:rFonts w:ascii="Times New Roman" w:hAnsi="Times New Roman" w:cs="Times New Roman"/>
          <w:b/>
          <w:bCs/>
          <w:sz w:val="32"/>
          <w:szCs w:val="32"/>
        </w:rPr>
      </w:pPr>
      <w:r w:rsidRPr="00C301DD">
        <w:rPr>
          <w:rFonts w:ascii="Times New Roman" w:hAnsi="Times New Roman" w:cs="Times New Roman"/>
          <w:b/>
          <w:bCs/>
          <w:sz w:val="32"/>
          <w:szCs w:val="32"/>
        </w:rPr>
        <w:t>NAME: S. Harish</w:t>
      </w:r>
    </w:p>
    <w:p w14:paraId="1CD08F65" w14:textId="77777777" w:rsidR="00320E26" w:rsidRPr="00C301DD" w:rsidRDefault="00320E26" w:rsidP="00320E26">
      <w:pPr>
        <w:spacing w:line="360" w:lineRule="auto"/>
        <w:rPr>
          <w:rFonts w:ascii="Times New Roman" w:hAnsi="Times New Roman" w:cs="Times New Roman"/>
          <w:b/>
          <w:bCs/>
          <w:sz w:val="32"/>
          <w:szCs w:val="32"/>
        </w:rPr>
      </w:pPr>
      <w:r w:rsidRPr="00C301DD">
        <w:rPr>
          <w:rFonts w:ascii="Times New Roman" w:hAnsi="Times New Roman" w:cs="Times New Roman"/>
          <w:b/>
          <w:bCs/>
          <w:sz w:val="32"/>
          <w:szCs w:val="32"/>
        </w:rPr>
        <w:t>REG. NO: 192511119</w:t>
      </w:r>
    </w:p>
    <w:p w14:paraId="741C94C9" w14:textId="4A280BCE" w:rsidR="00F27163" w:rsidRPr="00C301DD" w:rsidRDefault="00320E26" w:rsidP="00320E26">
      <w:pPr>
        <w:spacing w:line="360" w:lineRule="auto"/>
        <w:rPr>
          <w:rFonts w:ascii="Times New Roman" w:hAnsi="Times New Roman" w:cs="Times New Roman"/>
        </w:rPr>
      </w:pPr>
      <w:r w:rsidRPr="00C301DD">
        <w:rPr>
          <w:rFonts w:ascii="Times New Roman" w:hAnsi="Times New Roman" w:cs="Times New Roman"/>
          <w:b/>
          <w:bCs/>
          <w:sz w:val="32"/>
          <w:szCs w:val="32"/>
        </w:rPr>
        <w:t>COURSE CODE/NAME: CSA1717-ARTIFICIAL INTELLIGENCE</w:t>
      </w:r>
      <w:r w:rsidRPr="00C301DD">
        <w:rPr>
          <w:rFonts w:ascii="Times New Roman" w:hAnsi="Times New Roman" w:cs="Times New Roman"/>
        </w:rPr>
        <w:br w:type="page"/>
      </w:r>
    </w:p>
    <w:p w14:paraId="0784E553" w14:textId="77777777" w:rsidR="00F27163" w:rsidRPr="00C301DD" w:rsidRDefault="00000000" w:rsidP="00C301DD">
      <w:pPr>
        <w:pStyle w:val="Heading1"/>
        <w:spacing w:line="360" w:lineRule="auto"/>
        <w:rPr>
          <w:rFonts w:ascii="Times New Roman" w:hAnsi="Times New Roman" w:cs="Times New Roman"/>
        </w:rPr>
      </w:pPr>
      <w:r w:rsidRPr="00C301DD">
        <w:rPr>
          <w:rFonts w:ascii="Times New Roman" w:hAnsi="Times New Roman" w:cs="Times New Roman"/>
        </w:rPr>
        <w:lastRenderedPageBreak/>
        <w:t>1. Hybrid AI Recommendation Engine Design</w:t>
      </w:r>
    </w:p>
    <w:p w14:paraId="105E4FD6"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This design combines content-based filtering (matching item attributes to user profiles) with collaborative filtering (leveraging patterns across many users) into a single hybrid pipeline built on PySpark RDDs. The hybrid approach overcomes the cold-start weakness of collaborative filtering and the over-specialization weakness of content-based filtering, while PySpark's distributed RDD model allows the system to scale to millions of users and items.</w:t>
      </w:r>
    </w:p>
    <w:p w14:paraId="0D297E71"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1.1 Problem Objectives</w:t>
      </w:r>
    </w:p>
    <w:p w14:paraId="0BE46349"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Combine content-based and collaborative filtering signals into one ranked recommendation list.</w:t>
      </w:r>
    </w:p>
    <w:p w14:paraId="53C19DC4"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Process large-scale, sparse user-item interaction data using distributed RDD transformations.</w:t>
      </w:r>
    </w:p>
    <w:p w14:paraId="45CE5586"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Continuously adapt recommendations using intelligent agents that observe real-time user feedback.</w:t>
      </w:r>
    </w:p>
    <w:p w14:paraId="68411215" w14:textId="62E806AB"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Keep latency low enough for near real-time recommendation serving.</w:t>
      </w:r>
    </w:p>
    <w:p w14:paraId="235F9289"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1.2 System Architecture</w:t>
      </w:r>
    </w:p>
    <w:p w14:paraId="2485629F"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1 — Ingestion Layer: </w:t>
      </w:r>
      <w:r w:rsidRPr="00C301DD">
        <w:rPr>
          <w:rFonts w:ascii="Times New Roman" w:hAnsi="Times New Roman" w:cs="Times New Roman"/>
        </w:rPr>
        <w:t>Kafka/Flume streams collect clickstream, purchase, rating and browsing events and land them in a distributed store (HDFS/S3) partitioned by time.</w:t>
      </w:r>
    </w:p>
    <w:p w14:paraId="2C2520DD"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2 — Batch Processing Layer (PySpark Core / RDDs): </w:t>
      </w:r>
      <w:r w:rsidRPr="00C301DD">
        <w:rPr>
          <w:rFonts w:ascii="Times New Roman" w:hAnsi="Times New Roman" w:cs="Times New Roman"/>
        </w:rPr>
        <w:t>Raw logs are loaded as RDDs, cleaned, deduplicated and transformed into (user, item, rating/implicit-score) triples for both filtering pipelines.</w:t>
      </w:r>
    </w:p>
    <w:p w14:paraId="276A937B"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3 — Content-Based Module: </w:t>
      </w:r>
      <w:r w:rsidRPr="00C301DD">
        <w:rPr>
          <w:rFonts w:ascii="Times New Roman" w:hAnsi="Times New Roman" w:cs="Times New Roman"/>
        </w:rPr>
        <w:t>Item metadata (category, tags, text description) is vectorized (TF-IDF / embeddings) via RDD map transformations, and cosine similarity between item vectors and the user profile vector is computed.</w:t>
      </w:r>
    </w:p>
    <w:p w14:paraId="3EA89D51"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4 — Collaborative Filtering Module: </w:t>
      </w:r>
      <w:r w:rsidRPr="00C301DD">
        <w:rPr>
          <w:rFonts w:ascii="Times New Roman" w:hAnsi="Times New Roman" w:cs="Times New Roman"/>
        </w:rPr>
        <w:t>Spark MLlib's Alternating Least Squares (ALS), driven by RDDs of Rating objects, factorizes the sparse user-item matrix into latent user and item factor vectors.</w:t>
      </w:r>
    </w:p>
    <w:p w14:paraId="65A7F8C7"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5 — Hybrid Fusion Layer: </w:t>
      </w:r>
      <w:r w:rsidRPr="00C301DD">
        <w:rPr>
          <w:rFonts w:ascii="Times New Roman" w:hAnsi="Times New Roman" w:cs="Times New Roman"/>
        </w:rPr>
        <w:t>A weighted-blend or a stacked meta-model combines content-based and collaborative scores into a single ranked list per user.</w:t>
      </w:r>
    </w:p>
    <w:p w14:paraId="77FFC7A7"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6 — Intelligent Agent Layer: </w:t>
      </w:r>
      <w:r w:rsidRPr="00C301DD">
        <w:rPr>
          <w:rFonts w:ascii="Times New Roman" w:hAnsi="Times New Roman" w:cs="Times New Roman"/>
        </w:rPr>
        <w:t>Autonomous agents monitor per-user feedback (clicks, dwell time, skips) and dynamically re-weight the hybrid blend or trigger incremental retraining.</w:t>
      </w:r>
    </w:p>
    <w:p w14:paraId="1FBE1682" w14:textId="7A54BF09"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7 — Serving Layer: </w:t>
      </w:r>
      <w:r w:rsidRPr="00C301DD">
        <w:rPr>
          <w:rFonts w:ascii="Times New Roman" w:hAnsi="Times New Roman" w:cs="Times New Roman"/>
        </w:rPr>
        <w:t>Precomputed and cached top-N recommendations are served through a low-latency API (Redis-backed) to the application front end.</w:t>
      </w:r>
    </w:p>
    <w:p w14:paraId="5A7239AA"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1.3 Data Flow and Distributed Processing (PySpark RDDs)</w:t>
      </w:r>
    </w:p>
    <w:p w14:paraId="6B1B10B0"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lastRenderedPageBreak/>
        <w:t>User-item interactions are read into a base RDD, partitioned by user ID to co-locate a user's history on the same executor, then transformed with map/flatMap/reduceByKey operations to build rating matrices and item feature vectors. RDD lineage (the DAG) gives fault tolerance: if an executor fails, Spark recomputes only the lost partitions rather than restarting the whole job. Lazy evaluation lets the engine chain filtering, joining and aggregation steps into one optimized execution plan before any action (e.g., collect, saveAsTextFile) actually runs.</w:t>
      </w:r>
    </w:p>
    <w:p w14:paraId="085C194A" w14:textId="77777777" w:rsidR="00F27163" w:rsidRPr="00C301DD" w:rsidRDefault="00F27163" w:rsidP="00C301DD">
      <w:pPr>
        <w:spacing w:after="80" w:line="360" w:lineRule="auto"/>
        <w:rPr>
          <w:rFonts w:ascii="Times New Roman" w:hAnsi="Times New Roman" w:cs="Times New Roman"/>
        </w:rPr>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7163" w:rsidRPr="00C301DD" w14:paraId="18D9A013" w14:textId="77777777">
        <w:tc>
          <w:tcPr>
            <w:tcW w:w="5000" w:type="pct"/>
            <w:shd w:val="clear" w:color="auto" w:fill="F5F5F5"/>
            <w:tcMar>
              <w:top w:w="150" w:type="dxa"/>
              <w:left w:w="200" w:type="dxa"/>
              <w:bottom w:w="150" w:type="dxa"/>
              <w:right w:w="200" w:type="dxa"/>
            </w:tcMar>
          </w:tcPr>
          <w:p w14:paraId="5042EE5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from pyspark import SparkContext</w:t>
            </w:r>
          </w:p>
          <w:p w14:paraId="32BE843B"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from pyspark.mllib.recommendation import ALS, Rating</w:t>
            </w:r>
          </w:p>
          <w:p w14:paraId="51E3923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226E20F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sc = SparkContext(appName='HybridRecommender')</w:t>
            </w:r>
          </w:p>
          <w:p w14:paraId="75F2EE9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03B8927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1. Load raw interaction logs as an RDD</w:t>
            </w:r>
          </w:p>
          <w:p w14:paraId="5AD7B74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raw_rdd = sc.textFile('hdfs:///data/interactions.csv')</w:t>
            </w:r>
          </w:p>
          <w:p w14:paraId="209EBC5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04AB38A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2. Parse into Rating(user, item, rating) tuples</w:t>
            </w:r>
          </w:p>
          <w:p w14:paraId="37A8641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ratings_rdd = raw_rdd.map(lambda line: line.split(','))\</w:t>
            </w:r>
          </w:p>
          <w:p w14:paraId="5214738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p: Rating(int(p[0]), int(p[1]), float(p[2])))\</w:t>
            </w:r>
          </w:p>
          <w:p w14:paraId="75A13CE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.cache()</w:t>
            </w:r>
          </w:p>
          <w:p w14:paraId="45AAB74C"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4146B3C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3. Collaborative filtering via ALS on the RDD</w:t>
            </w:r>
          </w:p>
          <w:p w14:paraId="506CAD7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model = ALS.train(ratings_rdd, rank=20, iterations=15, lambda_=0.05)</w:t>
            </w:r>
          </w:p>
          <w:p w14:paraId="7447A0F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7AF6414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4. Content-based similarity (item metadata RDD)</w:t>
            </w:r>
          </w:p>
          <w:p w14:paraId="543300DB"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items_rdd = sc.textFile('hdfs:///data/item_metadata.csv')\</w:t>
            </w:r>
          </w:p>
          <w:p w14:paraId="43B4B71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line.split(','))</w:t>
            </w:r>
          </w:p>
          <w:p w14:paraId="06E0A58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item_vectors = items_rdd.map(lambda x: (x[0], build_tfidf_vector(x[1])))</w:t>
            </w:r>
          </w:p>
          <w:p w14:paraId="733BF4E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5E2F243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5. Hybrid fusion: weighted blend of CF and CB scores</w:t>
            </w:r>
          </w:p>
          <w:p w14:paraId="518D848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def hybrid_score(user_id, item_id, alpha=0.6):</w:t>
            </w:r>
          </w:p>
          <w:p w14:paraId="3D224FD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cf_score = model.predict(user_id, item_id)</w:t>
            </w:r>
          </w:p>
          <w:p w14:paraId="685DBD4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cb_score = content_similarity(user_id, item_id, item_vectors)</w:t>
            </w:r>
          </w:p>
          <w:p w14:paraId="6F3416C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return alpha * cf_score + (1 - alpha) * cb_score</w:t>
            </w:r>
          </w:p>
          <w:p w14:paraId="3C5AA80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7CED2FB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6. Distributed scoring across all candidate items</w:t>
            </w:r>
          </w:p>
          <w:p w14:paraId="324C868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candidates_rdd = ratings_rdd.map(lambda r: r.user).distinct()\</w:t>
            </w:r>
          </w:p>
          <w:p w14:paraId="3CD0C2A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.cartesian(items_rdd.map(lambda x: x[0]))</w:t>
            </w:r>
          </w:p>
          <w:p w14:paraId="2FC7641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scored_rdd = candidates_rdd.map(lambda ui: (ui[0], ui[1], hybrid_score(ui[0], ui[1])))</w:t>
            </w:r>
          </w:p>
          <w:p w14:paraId="0F56C84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lastRenderedPageBreak/>
              <w:t xml:space="preserve"> </w:t>
            </w:r>
          </w:p>
          <w:p w14:paraId="0F4D248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top_n = scored_rdd.map(lambda x: (x[0], (x[1], x[2])))\</w:t>
            </w:r>
          </w:p>
          <w:p w14:paraId="1D80253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.groupByKey()\</w:t>
            </w:r>
          </w:p>
          <w:p w14:paraId="5821843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.mapValues(lambda scores: sorted(scores, key=lambda s: -s[1])[:10])</w:t>
            </w:r>
          </w:p>
        </w:tc>
      </w:tr>
    </w:tbl>
    <w:p w14:paraId="6FDEC2EE" w14:textId="77777777" w:rsidR="00F27163" w:rsidRPr="00C301DD" w:rsidRDefault="00000000" w:rsidP="00C301DD">
      <w:pPr>
        <w:spacing w:before="100" w:after="200" w:line="360" w:lineRule="auto"/>
        <w:rPr>
          <w:rFonts w:ascii="Times New Roman" w:hAnsi="Times New Roman" w:cs="Times New Roman"/>
        </w:rPr>
      </w:pPr>
      <w:r w:rsidRPr="00C301DD">
        <w:rPr>
          <w:rFonts w:ascii="Times New Roman" w:hAnsi="Times New Roman" w:cs="Times New Roman"/>
          <w:i/>
          <w:iCs/>
          <w:color w:val="666666"/>
          <w:sz w:val="20"/>
          <w:szCs w:val="20"/>
        </w:rPr>
        <w:lastRenderedPageBreak/>
        <w:t>Figure: RDD-based hybrid pipeline — ALS for collaborative filtering, TF-IDF cosine similarity for content-based filtering, fused with a weighted alpha blend and distributed across the cluster with map/groupByKey.</w:t>
      </w:r>
    </w:p>
    <w:p w14:paraId="4FE90FFB"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1.4 Data Fusion / Feature Engineering Techniques</w:t>
      </w:r>
    </w:p>
    <w:p w14:paraId="3B170333"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Weighted linear blend: final_score = α·CF_score + (1-α)·CB_score, with α tuned per user segment (α is lowered for new users to lean on content-based signals and reduce cold-start error).</w:t>
      </w:r>
    </w:p>
    <w:p w14:paraId="7CE28E65"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Switching hybrid: use content-based scores exclusively for users/items with too few interactions, then switch to collaborative scores once sufficient history accumulates.</w:t>
      </w:r>
    </w:p>
    <w:p w14:paraId="638FC1EC" w14:textId="7A400975"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Feature-level fusion: concatenate ALS latent factors with content embedding vectors and feed them into a lightweight gradient-boosted re-ranker trained on click/conversion labels.</w:t>
      </w:r>
    </w:p>
    <w:p w14:paraId="1D0F5374"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1.5 Role of Intelligent Agents</w:t>
      </w:r>
    </w:p>
    <w:p w14:paraId="70013F03"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Profile Agent — continuously updates each user's short-term and long-term interest vector from streaming click/dwell-time events.</w:t>
      </w:r>
    </w:p>
    <w:p w14:paraId="7ADB46EE"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Feedback Agent — listens to implicit signals (skip, like, purchase) and feeds reward signals back into the fusion weight α, effectively performing a lightweight bandit/reinforcement update.</w:t>
      </w:r>
    </w:p>
    <w:p w14:paraId="493D0794"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Exploration Agent — injects a controlled fraction of novel/diverse items (multi-armed bandit exploration) to avoid filter-bubble stagnation.</w:t>
      </w:r>
    </w:p>
    <w:p w14:paraId="4558A0FE"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Retraining Agent — monitors model drift (e.g., prediction error creeping upward) and triggers incremental ALS retraining on a rolling window of new interactions.</w:t>
      </w:r>
    </w:p>
    <w:p w14:paraId="4A108295" w14:textId="323360FA"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Orchestration Agent — coordinates the above agents, resolves conflicting weight adjustments, and ensures the serving layer always has a consistent, up-to-date model.</w:t>
      </w:r>
    </w:p>
    <w:p w14:paraId="766E57A1"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1.6 Real-Time Adaptation and Feedback Loop</w:t>
      </w:r>
    </w:p>
    <w:p w14:paraId="57581A6D" w14:textId="46FFDDB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As new events arrive, a streaming layer (Spark Structured Streaming or a message queue) pushes micro-batches into the same RDD-based transformations used for training, letting the Feedback Agent adjust the hybrid blend weight α within seconds of an interaction. A multi-armed bandit strategy (e.g., epsilon-greedy or Thompson sampling) lets the Exploration Agent balance exploiting the current best-known recommendations against exploring less-certain ones, and the Retraining Agent periodically (e.g., hourly) folds accumulated feedback into a refreshed ALS model without a full cold restart.</w:t>
      </w:r>
    </w:p>
    <w:p w14:paraId="69FAB73E"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lastRenderedPageBreak/>
        <w:t>1.7 Advantages and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27163" w:rsidRPr="00C301DD" w14:paraId="03B20A3B" w14:textId="77777777">
        <w:trPr>
          <w:tblHeader/>
        </w:trPr>
        <w:tc>
          <w:tcPr>
            <w:tcW w:w="4513" w:type="dxa"/>
            <w:shd w:val="clear" w:color="auto" w:fill="2E5395"/>
            <w:tcMar>
              <w:top w:w="100" w:type="dxa"/>
              <w:left w:w="120" w:type="dxa"/>
              <w:bottom w:w="100" w:type="dxa"/>
              <w:right w:w="120" w:type="dxa"/>
            </w:tcMar>
          </w:tcPr>
          <w:p w14:paraId="5254A8BA"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Advantages</w:t>
            </w:r>
          </w:p>
        </w:tc>
        <w:tc>
          <w:tcPr>
            <w:tcW w:w="4513" w:type="dxa"/>
            <w:shd w:val="clear" w:color="auto" w:fill="2E5395"/>
            <w:tcMar>
              <w:top w:w="100" w:type="dxa"/>
              <w:left w:w="120" w:type="dxa"/>
              <w:bottom w:w="100" w:type="dxa"/>
              <w:right w:w="120" w:type="dxa"/>
            </w:tcMar>
          </w:tcPr>
          <w:p w14:paraId="14D9D44B"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Challenges / Mitigation</w:t>
            </w:r>
          </w:p>
        </w:tc>
      </w:tr>
      <w:tr w:rsidR="00F27163" w:rsidRPr="00C301DD" w14:paraId="02E07569" w14:textId="77777777">
        <w:tc>
          <w:tcPr>
            <w:tcW w:w="4513" w:type="dxa"/>
            <w:shd w:val="clear" w:color="auto" w:fill="FFFFFF"/>
            <w:tcMar>
              <w:top w:w="100" w:type="dxa"/>
              <w:left w:w="120" w:type="dxa"/>
              <w:bottom w:w="100" w:type="dxa"/>
              <w:right w:w="120" w:type="dxa"/>
            </w:tcMar>
          </w:tcPr>
          <w:p w14:paraId="603F29C3"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Overcomes cold-start problem for new users/items via content-based fallback</w:t>
            </w:r>
          </w:p>
        </w:tc>
        <w:tc>
          <w:tcPr>
            <w:tcW w:w="4513" w:type="dxa"/>
            <w:shd w:val="clear" w:color="auto" w:fill="FFFFFF"/>
            <w:tcMar>
              <w:top w:w="100" w:type="dxa"/>
              <w:left w:w="120" w:type="dxa"/>
              <w:bottom w:w="100" w:type="dxa"/>
              <w:right w:w="120" w:type="dxa"/>
            </w:tcMar>
          </w:tcPr>
          <w:p w14:paraId="7231FDBF"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Requires rich, clean item metadata; mitigate with periodic metadata quality checks</w:t>
            </w:r>
          </w:p>
        </w:tc>
      </w:tr>
      <w:tr w:rsidR="00F27163" w:rsidRPr="00C301DD" w14:paraId="19B12B9D" w14:textId="77777777">
        <w:tc>
          <w:tcPr>
            <w:tcW w:w="4513" w:type="dxa"/>
            <w:shd w:val="clear" w:color="auto" w:fill="F2F6FC"/>
            <w:tcMar>
              <w:top w:w="100" w:type="dxa"/>
              <w:left w:w="120" w:type="dxa"/>
              <w:bottom w:w="100" w:type="dxa"/>
              <w:right w:w="120" w:type="dxa"/>
            </w:tcMar>
          </w:tcPr>
          <w:p w14:paraId="7804FBB5"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Scales horizontally to hundreds of millions of ratings via RDD partitioning</w:t>
            </w:r>
          </w:p>
        </w:tc>
        <w:tc>
          <w:tcPr>
            <w:tcW w:w="4513" w:type="dxa"/>
            <w:shd w:val="clear" w:color="auto" w:fill="F2F6FC"/>
            <w:tcMar>
              <w:top w:w="100" w:type="dxa"/>
              <w:left w:w="120" w:type="dxa"/>
              <w:bottom w:w="100" w:type="dxa"/>
              <w:right w:w="120" w:type="dxa"/>
            </w:tcMar>
          </w:tcPr>
          <w:p w14:paraId="7239424B"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Shuffle-heavy joins (cartesian/groupByKey) are expensive; mitigate with partitioning and candidate pruning (ANN indexing) before scoring</w:t>
            </w:r>
          </w:p>
        </w:tc>
      </w:tr>
      <w:tr w:rsidR="00F27163" w:rsidRPr="00C301DD" w14:paraId="46EB12B3" w14:textId="77777777">
        <w:tc>
          <w:tcPr>
            <w:tcW w:w="4513" w:type="dxa"/>
            <w:shd w:val="clear" w:color="auto" w:fill="FFFFFF"/>
            <w:tcMar>
              <w:top w:w="100" w:type="dxa"/>
              <w:left w:w="120" w:type="dxa"/>
              <w:bottom w:w="100" w:type="dxa"/>
              <w:right w:w="120" w:type="dxa"/>
            </w:tcMar>
          </w:tcPr>
          <w:p w14:paraId="3CE2DCF5"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Fault-tolerant: RDD lineage recomputes lost partitions automatically</w:t>
            </w:r>
          </w:p>
        </w:tc>
        <w:tc>
          <w:tcPr>
            <w:tcW w:w="4513" w:type="dxa"/>
            <w:shd w:val="clear" w:color="auto" w:fill="FFFFFF"/>
            <w:tcMar>
              <w:top w:w="100" w:type="dxa"/>
              <w:left w:w="120" w:type="dxa"/>
              <w:bottom w:w="100" w:type="dxa"/>
              <w:right w:w="120" w:type="dxa"/>
            </w:tcMar>
          </w:tcPr>
          <w:p w14:paraId="66438250"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Executor/worker failures mid-job; mitigate with RDD caching and checkpointing</w:t>
            </w:r>
          </w:p>
        </w:tc>
      </w:tr>
      <w:tr w:rsidR="00F27163" w:rsidRPr="00C301DD" w14:paraId="6F858CFA" w14:textId="77777777">
        <w:tc>
          <w:tcPr>
            <w:tcW w:w="4513" w:type="dxa"/>
            <w:shd w:val="clear" w:color="auto" w:fill="F2F6FC"/>
            <w:tcMar>
              <w:top w:w="100" w:type="dxa"/>
              <w:left w:w="120" w:type="dxa"/>
              <w:bottom w:w="100" w:type="dxa"/>
              <w:right w:w="120" w:type="dxa"/>
            </w:tcMar>
          </w:tcPr>
          <w:p w14:paraId="43393C7C"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Adaptive: agent-driven weighting reacts to changing user taste in near real time</w:t>
            </w:r>
          </w:p>
        </w:tc>
        <w:tc>
          <w:tcPr>
            <w:tcW w:w="4513" w:type="dxa"/>
            <w:shd w:val="clear" w:color="auto" w:fill="F2F6FC"/>
            <w:tcMar>
              <w:top w:w="100" w:type="dxa"/>
              <w:left w:w="120" w:type="dxa"/>
              <w:bottom w:w="100" w:type="dxa"/>
              <w:right w:w="120" w:type="dxa"/>
            </w:tcMar>
          </w:tcPr>
          <w:p w14:paraId="05D24AA0"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Bandit exploration can hurt short-term relevance; mitigate by capping exploration rate and A/B testing</w:t>
            </w:r>
          </w:p>
        </w:tc>
      </w:tr>
    </w:tbl>
    <w:p w14:paraId="1B5773E9" w14:textId="77777777" w:rsidR="00B42B1E" w:rsidRPr="00C301DD" w:rsidRDefault="00B42B1E" w:rsidP="00C301DD">
      <w:pPr>
        <w:spacing w:line="360" w:lineRule="auto"/>
        <w:rPr>
          <w:rFonts w:ascii="Times New Roman" w:hAnsi="Times New Roman" w:cs="Times New Roman"/>
        </w:rPr>
      </w:pPr>
    </w:p>
    <w:p w14:paraId="12FC84B1" w14:textId="1E0AB1E6" w:rsidR="00F27163" w:rsidRPr="00C301DD" w:rsidRDefault="00000000" w:rsidP="00C301DD">
      <w:pPr>
        <w:spacing w:line="360" w:lineRule="auto"/>
        <w:rPr>
          <w:rFonts w:ascii="Times New Roman" w:hAnsi="Times New Roman" w:cs="Times New Roman"/>
          <w:b/>
          <w:bCs/>
          <w:color w:val="1F3864"/>
          <w:sz w:val="32"/>
          <w:szCs w:val="32"/>
        </w:rPr>
      </w:pPr>
      <w:r w:rsidRPr="00C301DD">
        <w:rPr>
          <w:rFonts w:ascii="Times New Roman" w:hAnsi="Times New Roman" w:cs="Times New Roman"/>
          <w:b/>
          <w:bCs/>
          <w:color w:val="1F3864"/>
          <w:sz w:val="32"/>
          <w:szCs w:val="32"/>
        </w:rPr>
        <w:t>2. Smart Disaster Detection System</w:t>
      </w:r>
    </w:p>
    <w:p w14:paraId="7C7B4274"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This system fuses satellite imagery, ground/IoT sensor telemetry, and social media text streams to detect natural disasters such as floods and earthquakes early. PySpark RDDs distribute the heavy image and text preprocessing workloads across a cluster, while intelligent agents coordinate multi-source evidence into a single confidence-scored alert.</w:t>
      </w:r>
    </w:p>
    <w:p w14:paraId="1FB15946"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2.1 Problem Objectives</w:t>
      </w:r>
    </w:p>
    <w:p w14:paraId="71BA9317"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Ingest and process heterogeneous, high-volume multi-source data streams in near real time.</w:t>
      </w:r>
    </w:p>
    <w:p w14:paraId="1DA9D032"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Fuse satellite, sensor and social-media signals into a unified disaster-risk score.</w:t>
      </w:r>
    </w:p>
    <w:p w14:paraId="16A4C4F1"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Trigger early warnings with geolocation and severity estimates.</w:t>
      </w:r>
    </w:p>
    <w:p w14:paraId="619CDDD4" w14:textId="2202076A"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Coordinate automated response recommendations through cooperating intelligent agents.</w:t>
      </w:r>
    </w:p>
    <w:p w14:paraId="59F6ECB9"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2.2 System Architecture</w:t>
      </w:r>
    </w:p>
    <w:p w14:paraId="70E465D2"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1 — Multi-Source Ingestion Layer: </w:t>
      </w:r>
      <w:r w:rsidRPr="00C301DD">
        <w:rPr>
          <w:rFonts w:ascii="Times New Roman" w:hAnsi="Times New Roman" w:cs="Times New Roman"/>
        </w:rPr>
        <w:t>Satellite image feeds (e.g., MODIS/Sentinel tiles), IoT sensor telemetry (water level, seismographs) and social media APIs are ingested through Kafka topics, one per source type.</w:t>
      </w:r>
    </w:p>
    <w:p w14:paraId="052329B8"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2 — Distributed Preprocessing Layer (PySpark RDDs): </w:t>
      </w:r>
      <w:r w:rsidRPr="00C301DD">
        <w:rPr>
          <w:rFonts w:ascii="Times New Roman" w:hAnsi="Times New Roman" w:cs="Times New Roman"/>
        </w:rPr>
        <w:t>Each source type has its own RDD pipeline: image tiles are decoded and change-detected, sensor readings are cleaned and resampled, and social posts are tokenized, geotagged and filtered for disaster keywords.</w:t>
      </w:r>
    </w:p>
    <w:p w14:paraId="31043835"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lastRenderedPageBreak/>
        <w:t xml:space="preserve">Layer 3 — Data Fusion Layer: </w:t>
      </w:r>
      <w:r w:rsidRPr="00C301DD">
        <w:rPr>
          <w:rFonts w:ascii="Times New Roman" w:hAnsi="Times New Roman" w:cs="Times New Roman"/>
        </w:rPr>
        <w:t>Preprocessed RDDs from all three sources are joined on spatial-temporal keys (geo-grid cell + time window) to build a unified feature vector per grid cell.</w:t>
      </w:r>
    </w:p>
    <w:p w14:paraId="09ED2438"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4 — Detection / Scoring Layer: </w:t>
      </w:r>
      <w:r w:rsidRPr="00C301DD">
        <w:rPr>
          <w:rFonts w:ascii="Times New Roman" w:hAnsi="Times New Roman" w:cs="Times New Roman"/>
        </w:rPr>
        <w:t>A distributed anomaly/classification model (trained via Spark MLlib) scores each grid cell's fused feature vector for disaster likelihood and severity.</w:t>
      </w:r>
    </w:p>
    <w:p w14:paraId="69933F73"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5 — Intelligent Agent Coordination Layer: </w:t>
      </w:r>
      <w:r w:rsidRPr="00C301DD">
        <w:rPr>
          <w:rFonts w:ascii="Times New Roman" w:hAnsi="Times New Roman" w:cs="Times New Roman"/>
        </w:rPr>
        <w:t>Specialized agents cross-validate evidence from each source, resolve conflicting signals, and jointly decide whether to escalate to an alert.</w:t>
      </w:r>
    </w:p>
    <w:p w14:paraId="097A5E1D" w14:textId="42E32EC5"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6 — Alerting &amp; Response Layer: </w:t>
      </w:r>
      <w:r w:rsidRPr="00C301DD">
        <w:rPr>
          <w:rFonts w:ascii="Times New Roman" w:hAnsi="Times New Roman" w:cs="Times New Roman"/>
        </w:rPr>
        <w:t>Confirmed alerts are dispatched to emergency-response dashboards, SMS/push notification gateways, and mapped for responders.</w:t>
      </w:r>
    </w:p>
    <w:p w14:paraId="36793BD4"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2.3 Data Flow and Distributed Processing (PySpark RDDs)</w:t>
      </w:r>
    </w:p>
    <w:p w14:paraId="63F8FDD1"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Each raw source is loaded as its own RDD and independently cleaned (image RDDs go through pixel-difference/change-detection maps, sensor RDDs go through outlier-filtering maps, text RDDs go through NLP tokenization and geotag-extraction maps). All three are then keyed by (geo_cell_id, time_window) and combined with an RDD join/cogroup, producing one RDD of fused, per-cell feature vectors that a distributed classifier scores in parallel across partitions.</w:t>
      </w:r>
    </w:p>
    <w:p w14:paraId="622E37E8" w14:textId="77777777" w:rsidR="00F27163" w:rsidRPr="00C301DD" w:rsidRDefault="00F27163" w:rsidP="00C301DD">
      <w:pPr>
        <w:spacing w:after="80" w:line="360" w:lineRule="auto"/>
        <w:rPr>
          <w:rFonts w:ascii="Times New Roman" w:hAnsi="Times New Roman" w:cs="Times New Roman"/>
        </w:rPr>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7163" w:rsidRPr="00C301DD" w14:paraId="42921B98" w14:textId="77777777">
        <w:tc>
          <w:tcPr>
            <w:tcW w:w="5000" w:type="pct"/>
            <w:shd w:val="clear" w:color="auto" w:fill="F5F5F5"/>
            <w:tcMar>
              <w:top w:w="150" w:type="dxa"/>
              <w:left w:w="200" w:type="dxa"/>
              <w:bottom w:w="150" w:type="dxa"/>
              <w:right w:w="200" w:type="dxa"/>
            </w:tcMar>
          </w:tcPr>
          <w:p w14:paraId="2223983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from pyspark import SparkContext</w:t>
            </w:r>
          </w:p>
          <w:p w14:paraId="4A938D7C"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sc = SparkContext(appName='DisasterDetection')</w:t>
            </w:r>
          </w:p>
          <w:p w14:paraId="19A7B28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5178AEC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1. Load and preprocess satellite image RDD (pixel change scores per grid cell)</w:t>
            </w:r>
          </w:p>
          <w:p w14:paraId="1DD5B19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sat_rdd = sc.binaryFiles('hdfs:///data/satellite/*.tif')\</w:t>
            </w:r>
          </w:p>
          <w:p w14:paraId="2A0A57D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f: extract_grid_change_score(f))   # -&gt; (grid_id, time, change_score)</w:t>
            </w:r>
          </w:p>
          <w:p w14:paraId="69D82A6B"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24E032E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2. Load and clean sensor RDD (water level / seismic readings)</w:t>
            </w:r>
          </w:p>
          <w:p w14:paraId="480C735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sensor_rdd = sc.textFile('hdfs:///data/sensors/*.csv')\</w:t>
            </w:r>
          </w:p>
          <w:p w14:paraId="20B1EB1C"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line.split(','))\</w:t>
            </w:r>
          </w:p>
          <w:p w14:paraId="6495597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.filter(lambda r: is_valid_reading(r))\</w:t>
            </w:r>
          </w:p>
          <w:p w14:paraId="5096820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r: ((r[0], r[1]), float(r[2])))    # -&gt; ((grid_id, time), reading)</w:t>
            </w:r>
          </w:p>
          <w:p w14:paraId="3906FED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5C6A5B3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3. Load and process social media RDD (disaster-keyword mentions per grid/time)</w:t>
            </w:r>
          </w:p>
          <w:p w14:paraId="773A04C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social_rdd = sc.textFile('hdfs:///data/social/*.json')\</w:t>
            </w:r>
          </w:p>
          <w:p w14:paraId="07D712A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parse_post(line))\</w:t>
            </w:r>
          </w:p>
          <w:p w14:paraId="60F4476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.filter(lambda post: mentions_disaster_keywords(post))\</w:t>
            </w:r>
          </w:p>
          <w:p w14:paraId="1663D1A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post: ((post['grid_id'], post['time_window']), 1))\</w:t>
            </w:r>
          </w:p>
          <w:p w14:paraId="0E6E8C9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.reduceByKey(lambda a, b: a + b)                # -&gt; ((grid_id, time), mention_count)</w:t>
            </w:r>
          </w:p>
          <w:p w14:paraId="421575E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4C58ACA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lastRenderedPageBreak/>
              <w:t># 4. Key satellite RDD the same way and cogroup all three sources</w:t>
            </w:r>
          </w:p>
          <w:p w14:paraId="00E37F8C"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sat_keyed = sat_rdd.map(lambda x: ((x[0], x[1]), x[2]))</w:t>
            </w:r>
          </w:p>
          <w:p w14:paraId="32A0D64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fused_rdd = sat_keyed.cogroup(sensor_rdd, social_rdd)</w:t>
            </w:r>
          </w:p>
          <w:p w14:paraId="5F49596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1BF6BFA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5. Build a fused feature vector per grid cell and score for disaster risk</w:t>
            </w:r>
          </w:p>
          <w:p w14:paraId="64246BD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def fuse(record):</w:t>
            </w:r>
          </w:p>
          <w:p w14:paraId="644A446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(grid_time, (sat_vals, sensor_vals, social_vals)) = record</w:t>
            </w:r>
          </w:p>
          <w:p w14:paraId="102F758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features = build_feature_vector(sat_vals, sensor_vals, social_vals)</w:t>
            </w:r>
          </w:p>
          <w:p w14:paraId="07BC2F1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return (grid_time, disaster_risk_model.predict(features))</w:t>
            </w:r>
          </w:p>
          <w:p w14:paraId="5967023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5FCC935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risk_rdd = fused_rdd.map(fuse)</w:t>
            </w:r>
          </w:p>
          <w:p w14:paraId="463CE2D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alerts_rdd = risk_rdd.filter(lambda x: x[1] &gt; ALERT_THRESHOLD)</w:t>
            </w:r>
          </w:p>
          <w:p w14:paraId="28D65BF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alerts_rdd.saveAsTextFile('hdfs:///output/alerts')</w:t>
            </w:r>
          </w:p>
        </w:tc>
      </w:tr>
    </w:tbl>
    <w:p w14:paraId="7A397766" w14:textId="77777777" w:rsidR="00F27163" w:rsidRPr="00C301DD" w:rsidRDefault="00000000" w:rsidP="00C301DD">
      <w:pPr>
        <w:spacing w:before="100" w:after="200" w:line="360" w:lineRule="auto"/>
        <w:rPr>
          <w:rFonts w:ascii="Times New Roman" w:hAnsi="Times New Roman" w:cs="Times New Roman"/>
        </w:rPr>
      </w:pPr>
      <w:r w:rsidRPr="00C301DD">
        <w:rPr>
          <w:rFonts w:ascii="Times New Roman" w:hAnsi="Times New Roman" w:cs="Times New Roman"/>
          <w:i/>
          <w:iCs/>
          <w:color w:val="666666"/>
          <w:sz w:val="20"/>
          <w:szCs w:val="20"/>
        </w:rPr>
        <w:lastRenderedPageBreak/>
        <w:t>Figure: Three independent RDD pipelines (satellite, sensor, social) are keyed by (grid_id, time_window) and combined with cogroup for spatial-temporal data fusion, then scored in parallel across the cluster.</w:t>
      </w:r>
    </w:p>
    <w:p w14:paraId="09A67473"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2.4 Data Fusion / Feature Engineering Techniques</w:t>
      </w:r>
    </w:p>
    <w:p w14:paraId="51CE24EF"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Spatial-temporal keying: all sources are binned into a common geo-grid and time window so cogroup/join can align heterogeneous data.</w:t>
      </w:r>
    </w:p>
    <w:p w14:paraId="6C6BD7C3"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Late fusion: each source produces an independent risk sub-score (image anomaly score, sensor threshold breach, social-media mention spike), which are combined with a weighted ensemble.</w:t>
      </w:r>
    </w:p>
    <w:p w14:paraId="0041461C"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Early fusion (feature-level): raw features from all sources are concatenated into one vector before a single classifier scores it, useful when sources are highly correlated.</w:t>
      </w:r>
    </w:p>
    <w:p w14:paraId="103A98B9" w14:textId="7E9ED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Confidence weighting: sources with historically higher precision (e.g., calibrated sensors) receive higher fusion weight than noisier sources (e.g., unverified social posts).</w:t>
      </w:r>
    </w:p>
    <w:p w14:paraId="3301AA61"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2.5 Role of Intelligent Agents</w:t>
      </w:r>
    </w:p>
    <w:p w14:paraId="61F2156A"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Perception Agents (one per source) — continuously monitor their respective stream (satellite, sensor, social) and flag local anomalies.</w:t>
      </w:r>
    </w:p>
    <w:p w14:paraId="1F2C7CF8"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Cross-Validation Agent — checks whether anomalies flagged by different Perception Agents agree spatially and temporally before escalating confidence.</w:t>
      </w:r>
    </w:p>
    <w:p w14:paraId="08C2FA6F"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Severity Estimation Agent — combines validated evidence to estimate disaster magnitude/spread using historical disaster patterns.</w:t>
      </w:r>
    </w:p>
    <w:p w14:paraId="3B0E1A9D"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Alerting Agent — decides when the fused confidence score crosses the alert threshold and dispatches notifications with recommended response actions.</w:t>
      </w:r>
    </w:p>
    <w:p w14:paraId="09DE5914" w14:textId="6F926DC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lastRenderedPageBreak/>
        <w:t>Learning Agent — logs false positives/negatives after ground-truth confirmation and feeds corrections back to retrain the fusion model.</w:t>
      </w:r>
    </w:p>
    <w:p w14:paraId="320C06EB"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2.6 Real-Time Adaptation and Feedback Loop</w:t>
      </w:r>
    </w:p>
    <w:p w14:paraId="42B95A42" w14:textId="2EBCFC93"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Streaming micro-batches (Spark Structured Streaming on top of the same RDD-based transformations) let Perception Agents raise flags within seconds of new data arriving. The Cross-Validation Agent only escalates when at least two independent sources agree within the same spatial-temporal window, which suppresses false alarms from a single noisy sensor or an unrelated social media trend. Once ground truth is confirmed (or a false alarm is identified), the Learning Agent updates model weights so subsequent detections improve — a continuous human-in-the-loop feedback cycle.</w:t>
      </w:r>
    </w:p>
    <w:p w14:paraId="5BC86014"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2.7 Advantages and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27163" w:rsidRPr="00C301DD" w14:paraId="791BE819" w14:textId="77777777">
        <w:trPr>
          <w:tblHeader/>
        </w:trPr>
        <w:tc>
          <w:tcPr>
            <w:tcW w:w="4513" w:type="dxa"/>
            <w:shd w:val="clear" w:color="auto" w:fill="2E5395"/>
            <w:tcMar>
              <w:top w:w="100" w:type="dxa"/>
              <w:left w:w="120" w:type="dxa"/>
              <w:bottom w:w="100" w:type="dxa"/>
              <w:right w:w="120" w:type="dxa"/>
            </w:tcMar>
          </w:tcPr>
          <w:p w14:paraId="311AD1C2"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Advantages</w:t>
            </w:r>
          </w:p>
        </w:tc>
        <w:tc>
          <w:tcPr>
            <w:tcW w:w="4513" w:type="dxa"/>
            <w:shd w:val="clear" w:color="auto" w:fill="2E5395"/>
            <w:tcMar>
              <w:top w:w="100" w:type="dxa"/>
              <w:left w:w="120" w:type="dxa"/>
              <w:bottom w:w="100" w:type="dxa"/>
              <w:right w:w="120" w:type="dxa"/>
            </w:tcMar>
          </w:tcPr>
          <w:p w14:paraId="6CEDC7EE"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Challenges / Mitigation</w:t>
            </w:r>
          </w:p>
        </w:tc>
      </w:tr>
      <w:tr w:rsidR="00F27163" w:rsidRPr="00C301DD" w14:paraId="065ED6E0" w14:textId="77777777">
        <w:tc>
          <w:tcPr>
            <w:tcW w:w="4513" w:type="dxa"/>
            <w:shd w:val="clear" w:color="auto" w:fill="FFFFFF"/>
            <w:tcMar>
              <w:top w:w="100" w:type="dxa"/>
              <w:left w:w="120" w:type="dxa"/>
              <w:bottom w:w="100" w:type="dxa"/>
              <w:right w:w="120" w:type="dxa"/>
            </w:tcMar>
          </w:tcPr>
          <w:p w14:paraId="3EA403FD"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Multi-source fusion reduces false positives compared to any single sensor type</w:t>
            </w:r>
          </w:p>
        </w:tc>
        <w:tc>
          <w:tcPr>
            <w:tcW w:w="4513" w:type="dxa"/>
            <w:shd w:val="clear" w:color="auto" w:fill="FFFFFF"/>
            <w:tcMar>
              <w:top w:w="100" w:type="dxa"/>
              <w:left w:w="120" w:type="dxa"/>
              <w:bottom w:w="100" w:type="dxa"/>
              <w:right w:w="120" w:type="dxa"/>
            </w:tcMar>
          </w:tcPr>
          <w:p w14:paraId="3539D2F5"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Source data arrives at mismatched rates/resolutions; mitigate with common geo-grid binning and window-based alignment</w:t>
            </w:r>
          </w:p>
        </w:tc>
      </w:tr>
      <w:tr w:rsidR="00F27163" w:rsidRPr="00C301DD" w14:paraId="623BA712" w14:textId="77777777">
        <w:tc>
          <w:tcPr>
            <w:tcW w:w="4513" w:type="dxa"/>
            <w:shd w:val="clear" w:color="auto" w:fill="F2F6FC"/>
            <w:tcMar>
              <w:top w:w="100" w:type="dxa"/>
              <w:left w:w="120" w:type="dxa"/>
              <w:bottom w:w="100" w:type="dxa"/>
              <w:right w:w="120" w:type="dxa"/>
            </w:tcMar>
          </w:tcPr>
          <w:p w14:paraId="7F6608FE"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Distributed RDD processing handles high-volume imagery and streaming text at scale</w:t>
            </w:r>
          </w:p>
        </w:tc>
        <w:tc>
          <w:tcPr>
            <w:tcW w:w="4513" w:type="dxa"/>
            <w:shd w:val="clear" w:color="auto" w:fill="F2F6FC"/>
            <w:tcMar>
              <w:top w:w="100" w:type="dxa"/>
              <w:left w:w="120" w:type="dxa"/>
              <w:bottom w:w="100" w:type="dxa"/>
              <w:right w:w="120" w:type="dxa"/>
            </w:tcMar>
          </w:tcPr>
          <w:p w14:paraId="0873EC44"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Satellite imagery processing is compute-heavy; mitigate with downsampling and GPU-accelerated executors</w:t>
            </w:r>
          </w:p>
        </w:tc>
      </w:tr>
      <w:tr w:rsidR="00F27163" w:rsidRPr="00C301DD" w14:paraId="33D21F27" w14:textId="77777777">
        <w:tc>
          <w:tcPr>
            <w:tcW w:w="4513" w:type="dxa"/>
            <w:shd w:val="clear" w:color="auto" w:fill="FFFFFF"/>
            <w:tcMar>
              <w:top w:w="100" w:type="dxa"/>
              <w:left w:w="120" w:type="dxa"/>
              <w:bottom w:w="100" w:type="dxa"/>
              <w:right w:w="120" w:type="dxa"/>
            </w:tcMar>
          </w:tcPr>
          <w:p w14:paraId="25854A7D"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Agent cross-validation adds explainability to why an alert fired</w:t>
            </w:r>
          </w:p>
        </w:tc>
        <w:tc>
          <w:tcPr>
            <w:tcW w:w="4513" w:type="dxa"/>
            <w:shd w:val="clear" w:color="auto" w:fill="FFFFFF"/>
            <w:tcMar>
              <w:top w:w="100" w:type="dxa"/>
              <w:left w:w="120" w:type="dxa"/>
              <w:bottom w:w="100" w:type="dxa"/>
              <w:right w:w="120" w:type="dxa"/>
            </w:tcMar>
          </w:tcPr>
          <w:p w14:paraId="058754F0"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Social media text is noisy/unverified; mitigate with keyword+sentiment filtering and lower fusion weight</w:t>
            </w:r>
          </w:p>
        </w:tc>
      </w:tr>
      <w:tr w:rsidR="00F27163" w:rsidRPr="00C301DD" w14:paraId="51261AF2" w14:textId="77777777">
        <w:tc>
          <w:tcPr>
            <w:tcW w:w="4513" w:type="dxa"/>
            <w:shd w:val="clear" w:color="auto" w:fill="F2F6FC"/>
            <w:tcMar>
              <w:top w:w="100" w:type="dxa"/>
              <w:left w:w="120" w:type="dxa"/>
              <w:bottom w:w="100" w:type="dxa"/>
              <w:right w:w="120" w:type="dxa"/>
            </w:tcMar>
          </w:tcPr>
          <w:p w14:paraId="1F01FC34"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Modular design lets new data sources be added as new Perception Agents</w:t>
            </w:r>
          </w:p>
        </w:tc>
        <w:tc>
          <w:tcPr>
            <w:tcW w:w="4513" w:type="dxa"/>
            <w:shd w:val="clear" w:color="auto" w:fill="F2F6FC"/>
            <w:tcMar>
              <w:top w:w="100" w:type="dxa"/>
              <w:left w:w="120" w:type="dxa"/>
              <w:bottom w:w="100" w:type="dxa"/>
              <w:right w:w="120" w:type="dxa"/>
            </w:tcMar>
          </w:tcPr>
          <w:p w14:paraId="2A3512FC"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Missed detections carry high real-world cost; mitigate with conservative alert thresholds and human review for borderline cases</w:t>
            </w:r>
          </w:p>
        </w:tc>
      </w:tr>
    </w:tbl>
    <w:p w14:paraId="4C658DB6" w14:textId="77777777" w:rsidR="006211B6" w:rsidRPr="00C301DD" w:rsidRDefault="006211B6" w:rsidP="00C301DD">
      <w:pPr>
        <w:spacing w:line="360" w:lineRule="auto"/>
        <w:rPr>
          <w:rFonts w:ascii="Times New Roman" w:hAnsi="Times New Roman" w:cs="Times New Roman"/>
        </w:rPr>
      </w:pPr>
    </w:p>
    <w:p w14:paraId="0811E6C2" w14:textId="3696A5DB" w:rsidR="00F27163" w:rsidRPr="00C301DD" w:rsidRDefault="00000000" w:rsidP="00C301DD">
      <w:pPr>
        <w:spacing w:line="360" w:lineRule="auto"/>
        <w:rPr>
          <w:rFonts w:ascii="Times New Roman" w:hAnsi="Times New Roman" w:cs="Times New Roman"/>
          <w:b/>
          <w:bCs/>
          <w:color w:val="1F3864"/>
          <w:sz w:val="32"/>
          <w:szCs w:val="32"/>
        </w:rPr>
      </w:pPr>
      <w:r w:rsidRPr="00C301DD">
        <w:rPr>
          <w:rFonts w:ascii="Times New Roman" w:hAnsi="Times New Roman" w:cs="Times New Roman"/>
          <w:b/>
          <w:bCs/>
          <w:color w:val="1F3864"/>
          <w:sz w:val="32"/>
          <w:szCs w:val="32"/>
        </w:rPr>
        <w:t>3. AI-Based Fraud Detection Framework</w:t>
      </w:r>
    </w:p>
    <w:p w14:paraId="04AB3BAF" w14:textId="77777777" w:rsidR="00B42B1E" w:rsidRPr="00C301DD" w:rsidRDefault="00B42B1E" w:rsidP="00C301DD">
      <w:pPr>
        <w:spacing w:line="360" w:lineRule="auto"/>
        <w:rPr>
          <w:rFonts w:ascii="Times New Roman" w:hAnsi="Times New Roman" w:cs="Times New Roman"/>
          <w:b/>
          <w:bCs/>
          <w:color w:val="1F3864"/>
          <w:sz w:val="32"/>
          <w:szCs w:val="32"/>
        </w:rPr>
      </w:pPr>
    </w:p>
    <w:p w14:paraId="31CE56E0"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This framework processes high-volume financial transaction streams with PySpark RDDs to detect fraud in near real time. It blends distributed statistical/rule-based anomaly detection with machine-learned classifiers, coordinated by intelligent agents that collaborate to raise alerts and continuously retrain on confirmed fraud/non-fraud outcomes.</w:t>
      </w:r>
    </w:p>
    <w:p w14:paraId="53E7A445"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3.1 Problem Objectives</w:t>
      </w:r>
    </w:p>
    <w:p w14:paraId="7895BD2F"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lastRenderedPageBreak/>
        <w:t>Process millions of transactions per hour in a fault-tolerant, distributed manner.</w:t>
      </w:r>
    </w:p>
    <w:p w14:paraId="2387B747"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Detect both known fraud patterns (rule-based) and novel anomalies (unsupervised/statistical).</w:t>
      </w:r>
    </w:p>
    <w:p w14:paraId="288ED45E"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Trigger low-latency alerts while minimizing false positives that block legitimate transactions.</w:t>
      </w:r>
    </w:p>
    <w:p w14:paraId="69632AFC" w14:textId="1880DB0D"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Continuously improve detection accuracy from analyst-confirmed feedback.</w:t>
      </w:r>
    </w:p>
    <w:p w14:paraId="1C7504A1"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3.2 System Architecture</w:t>
      </w:r>
    </w:p>
    <w:p w14:paraId="503F4A5C"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1 — Transaction Ingestion Layer: </w:t>
      </w:r>
      <w:r w:rsidRPr="00C301DD">
        <w:rPr>
          <w:rFonts w:ascii="Times New Roman" w:hAnsi="Times New Roman" w:cs="Times New Roman"/>
        </w:rPr>
        <w:t>Card/payment gateways stream transaction events through Kafka into a landing zone, tagged with timestamp, account ID, merchant, amount, and location.</w:t>
      </w:r>
    </w:p>
    <w:p w14:paraId="27149C44"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2 — Distributed Feature Engineering Layer (PySpark RDDs): </w:t>
      </w:r>
      <w:r w:rsidRPr="00C301DD">
        <w:rPr>
          <w:rFonts w:ascii="Times New Roman" w:hAnsi="Times New Roman" w:cs="Times New Roman"/>
        </w:rPr>
        <w:t>RDD transformations compute per-account rolling aggregates (transaction velocity, average amount, geographic dispersion) needed for anomaly scoring.</w:t>
      </w:r>
    </w:p>
    <w:p w14:paraId="5CBBA54F"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3 — Anomaly Detection Layer: </w:t>
      </w:r>
      <w:r w:rsidRPr="00C301DD">
        <w:rPr>
          <w:rFonts w:ascii="Times New Roman" w:hAnsi="Times New Roman" w:cs="Times New Roman"/>
        </w:rPr>
        <w:t>A combination of statistical z-score/Mahalanobis-distance detectors and a distributed supervised model (e.g., Random Forest / Gradient Boosted Trees via Spark MLlib) score each transaction.</w:t>
      </w:r>
    </w:p>
    <w:p w14:paraId="25C1A1EA"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4 — Rule Engine Layer: </w:t>
      </w:r>
      <w:r w:rsidRPr="00C301DD">
        <w:rPr>
          <w:rFonts w:ascii="Times New Roman" w:hAnsi="Times New Roman" w:cs="Times New Roman"/>
        </w:rPr>
        <w:t>Deterministic business rules (e.g., transaction in two distant countries within minutes) run alongside the ML model and can force an immediate flag.</w:t>
      </w:r>
    </w:p>
    <w:p w14:paraId="106D5C29"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5 — Intelligent Agent Layer: </w:t>
      </w:r>
      <w:r w:rsidRPr="00C301DD">
        <w:rPr>
          <w:rFonts w:ascii="Times New Roman" w:hAnsi="Times New Roman" w:cs="Times New Roman"/>
        </w:rPr>
        <w:t>Agents correlate ML scores, rule triggers, and account history to decide on alert severity and next action (block, review, allow).</w:t>
      </w:r>
    </w:p>
    <w:p w14:paraId="0664C450" w14:textId="23324F1F"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6 — Case Management &amp; Feedback Layer: </w:t>
      </w:r>
      <w:r w:rsidRPr="00C301DD">
        <w:rPr>
          <w:rFonts w:ascii="Times New Roman" w:hAnsi="Times New Roman" w:cs="Times New Roman"/>
        </w:rPr>
        <w:t>Analyst decisions on flagged cases are captured and looped back as labeled training data.</w:t>
      </w:r>
    </w:p>
    <w:p w14:paraId="62CBEB34"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3.3 Data Flow and Distributed Processing (PySpark RDDs)</w:t>
      </w:r>
    </w:p>
    <w:p w14:paraId="440B284B"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Transactions are loaded as an RDD keyed by account ID, so reduceByKey/aggregateByKey operations can compute rolling statistics (mean, standard deviation, transaction velocity) per account across a sliding time window without shuffling more data than necessary. Feature RDDs are then joined with the raw transaction RDD to produce a scoring-ready feature vector RDD, which is broadcast against a serialized trained model (using Spark's broadcast variables) so every partition can score locally without repeatedly transferring the model.</w:t>
      </w:r>
    </w:p>
    <w:p w14:paraId="7B15AF7E" w14:textId="77777777" w:rsidR="00F27163" w:rsidRPr="00C301DD" w:rsidRDefault="00F27163" w:rsidP="00C301DD">
      <w:pPr>
        <w:spacing w:after="80" w:line="360" w:lineRule="auto"/>
        <w:rPr>
          <w:rFonts w:ascii="Times New Roman" w:hAnsi="Times New Roman" w:cs="Times New Roman"/>
        </w:rPr>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7163" w:rsidRPr="00C301DD" w14:paraId="5C7770BD" w14:textId="77777777">
        <w:tc>
          <w:tcPr>
            <w:tcW w:w="5000" w:type="pct"/>
            <w:shd w:val="clear" w:color="auto" w:fill="F5F5F5"/>
            <w:tcMar>
              <w:top w:w="150" w:type="dxa"/>
              <w:left w:w="200" w:type="dxa"/>
              <w:bottom w:w="150" w:type="dxa"/>
              <w:right w:w="200" w:type="dxa"/>
            </w:tcMar>
          </w:tcPr>
          <w:p w14:paraId="09FA645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from pyspark import SparkContext</w:t>
            </w:r>
          </w:p>
          <w:p w14:paraId="65E8494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sc = SparkContext(appName='FraudDetection')</w:t>
            </w:r>
          </w:p>
          <w:p w14:paraId="1B50034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679BB15B"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1. Load transaction stream as an RDD</w:t>
            </w:r>
          </w:p>
          <w:p w14:paraId="5AEFF11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lastRenderedPageBreak/>
              <w:t>txn_rdd = sc.textFile('hdfs:///data/transactions/*.csv')\</w:t>
            </w:r>
          </w:p>
          <w:p w14:paraId="4200AA9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line.split(','))\</w:t>
            </w:r>
          </w:p>
          <w:p w14:paraId="2E9D354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t: (t[0], {'amount': float(t[1]), 'ts': t[2], 'loc': t[3]}))  # keyed by account_id</w:t>
            </w:r>
          </w:p>
          <w:p w14:paraId="6011B723"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22ABAB7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2. Distributed feature engineering: rolling per-account stats</w:t>
            </w:r>
          </w:p>
          <w:p w14:paraId="2EDD770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def account_stats(records):</w:t>
            </w:r>
          </w:p>
          <w:p w14:paraId="012B307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amounts = [r['amount'] for r in records]</w:t>
            </w:r>
          </w:p>
          <w:p w14:paraId="70EFFE0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return {</w:t>
            </w:r>
          </w:p>
          <w:p w14:paraId="41F2465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'mean': sum(amounts) / len(amounts),</w:t>
            </w:r>
          </w:p>
          <w:p w14:paraId="0681422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'std': stddev(amounts),</w:t>
            </w:r>
          </w:p>
          <w:p w14:paraId="27D3EE7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'velocity': len(amounts),</w:t>
            </w:r>
          </w:p>
          <w:p w14:paraId="087047B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567AF97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46C10B7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features_rdd = txn_rdd.groupByKey()\</w:t>
            </w:r>
          </w:p>
          <w:p w14:paraId="76E2C2A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.mapValues(lambda recs: account_stats(list(recs)))</w:t>
            </w:r>
          </w:p>
          <w:p w14:paraId="74517CD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75303D8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3. Broadcast the trained model to every executor</w:t>
            </w:r>
          </w:p>
          <w:p w14:paraId="56B4EE4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model_bc = sc.broadcast(load_trained_fraud_model())</w:t>
            </w:r>
          </w:p>
          <w:p w14:paraId="7627223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5657954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4. Score each transaction using ML model + rule engine</w:t>
            </w:r>
          </w:p>
          <w:p w14:paraId="7907B39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def score_transaction(record):</w:t>
            </w:r>
          </w:p>
          <w:p w14:paraId="3780A08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account_id, txn = record</w:t>
            </w:r>
          </w:p>
          <w:p w14:paraId="5C9B801C"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ml_score = model_bc.value.predict(build_vector(txn))</w:t>
            </w:r>
          </w:p>
          <w:p w14:paraId="548E91E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rule_flag = apply_rules(txn)   # e.g. geo-velocity rule</w:t>
            </w:r>
          </w:p>
          <w:p w14:paraId="7C81368B"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return (account_id, txn, ml_score, rule_flag)</w:t>
            </w:r>
          </w:p>
          <w:p w14:paraId="04165F9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695E0FA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scored_rdd = txn_rdd.map(score_transaction)</w:t>
            </w:r>
          </w:p>
          <w:p w14:paraId="588C484C"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alerts_rdd = scored_rdd.filter(lambda r: r[2] &gt; FRAUD_THRESHOLD or r[3])</w:t>
            </w:r>
          </w:p>
          <w:p w14:paraId="18BE6D6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alerts_rdd.saveAsTextFile('hdfs:///output/fraud_alerts')</w:t>
            </w:r>
          </w:p>
        </w:tc>
      </w:tr>
    </w:tbl>
    <w:p w14:paraId="3769AE26" w14:textId="5F8A5BE9" w:rsidR="00B42B1E" w:rsidRPr="00C301DD" w:rsidRDefault="00000000" w:rsidP="00C301DD">
      <w:pPr>
        <w:spacing w:before="100" w:after="200" w:line="360" w:lineRule="auto"/>
        <w:rPr>
          <w:rFonts w:ascii="Times New Roman" w:hAnsi="Times New Roman" w:cs="Times New Roman"/>
          <w:i/>
          <w:iCs/>
          <w:color w:val="666666"/>
          <w:sz w:val="20"/>
          <w:szCs w:val="20"/>
        </w:rPr>
      </w:pPr>
      <w:r w:rsidRPr="00C301DD">
        <w:rPr>
          <w:rFonts w:ascii="Times New Roman" w:hAnsi="Times New Roman" w:cs="Times New Roman"/>
          <w:i/>
          <w:iCs/>
          <w:color w:val="666666"/>
          <w:sz w:val="20"/>
          <w:szCs w:val="20"/>
        </w:rPr>
        <w:lastRenderedPageBreak/>
        <w:t>Figure: RDD-based feature engineering with groupByKey/aggregateByKey for per-account statistics, combined with a broadcast ML model and deterministic rule engine for distributed transaction scoring.</w:t>
      </w:r>
    </w:p>
    <w:p w14:paraId="70894456" w14:textId="77777777" w:rsidR="00F27163" w:rsidRPr="00C301DD" w:rsidRDefault="00000000" w:rsidP="00C301DD">
      <w:pPr>
        <w:spacing w:line="360" w:lineRule="auto"/>
        <w:rPr>
          <w:rFonts w:ascii="Times New Roman" w:hAnsi="Times New Roman" w:cs="Times New Roman"/>
          <w:b/>
          <w:bCs/>
          <w:color w:val="2E5395"/>
          <w:sz w:val="26"/>
          <w:szCs w:val="26"/>
        </w:rPr>
      </w:pPr>
      <w:r w:rsidRPr="00C301DD">
        <w:rPr>
          <w:rFonts w:ascii="Times New Roman" w:hAnsi="Times New Roman" w:cs="Times New Roman"/>
          <w:b/>
          <w:bCs/>
          <w:color w:val="2E5395"/>
          <w:sz w:val="26"/>
          <w:szCs w:val="26"/>
        </w:rPr>
        <w:t>3.4 Data Fusion / Feature Engineering Techniques</w:t>
      </w:r>
    </w:p>
    <w:p w14:paraId="5D0F93D9"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Statistical baselining: z-score / Mahalanobis distance against each account's historical mean and covariance flags amount/location deviations.</w:t>
      </w:r>
    </w:p>
    <w:p w14:paraId="39A7C85F"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Supervised ensemble scoring: Random Forest / Gradient Boosted Trees trained on historical labeled fraud cases produce a probability score.</w:t>
      </w:r>
    </w:p>
    <w:p w14:paraId="74BEA47F"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Graph features: account-to-merchant and account-to-device relationship graphs (built via RDD joins) surface collusive fraud rings.</w:t>
      </w:r>
    </w:p>
    <w:p w14:paraId="7C61BF55" w14:textId="48EC9073"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lastRenderedPageBreak/>
        <w:t>Rule-ML hybrid decisioning: hard rules can force an immediate block regardless of ML score, while borderline ML scores route to human review.</w:t>
      </w:r>
    </w:p>
    <w:p w14:paraId="4CF60D46"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3.5 Role of Intelligent Agents</w:t>
      </w:r>
    </w:p>
    <w:p w14:paraId="166817C4"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Monitoring Agent — continuously watches per-account transaction velocity and amount patterns for real-time deviations.</w:t>
      </w:r>
    </w:p>
    <w:p w14:paraId="32646BCF"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Scoring Agent — runs the ML model and rule engine on each transaction and produces a combined risk score.</w:t>
      </w:r>
    </w:p>
    <w:p w14:paraId="5188A11D"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Correlation Agent — links related flagged transactions (same device, merchant, or IP) to detect coordinated fraud rings.</w:t>
      </w:r>
    </w:p>
    <w:p w14:paraId="0199C93B"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Decision Agent — determines the action (auto-block, hold-for-review, allow) based on risk score, transaction value, and account trust level.</w:t>
      </w:r>
    </w:p>
    <w:p w14:paraId="637DD387" w14:textId="3C51A656"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Learning Agent — ingests analyst-confirmed fraud/non-fraud labels from the case management system and triggers periodic model retraining.</w:t>
      </w:r>
    </w:p>
    <w:p w14:paraId="6D28C9ED"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3.6 Real-Time Adaptation and Feedback Loop</w:t>
      </w:r>
    </w:p>
    <w:p w14:paraId="72D2F94F" w14:textId="366E6445"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Incoming transactions are scored within a streaming micro-batch window (typically seconds), and the Decision Agent can auto-block high-confidence fraud immediately while routing medium-confidence cases to human analysts. Analyst verdicts flow back through the Learning Agent, which appends new labeled examples to the training set and periodically retrains the distributed model (e.g., nightly full retrain plus intra-day incremental updates), keeping detection accuracy current as fraud patterns evolve.</w:t>
      </w:r>
    </w:p>
    <w:p w14:paraId="22B330DB"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3.7 Advantages and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27163" w:rsidRPr="00C301DD" w14:paraId="304EE9B2" w14:textId="77777777">
        <w:trPr>
          <w:tblHeader/>
        </w:trPr>
        <w:tc>
          <w:tcPr>
            <w:tcW w:w="4513" w:type="dxa"/>
            <w:shd w:val="clear" w:color="auto" w:fill="2E5395"/>
            <w:tcMar>
              <w:top w:w="100" w:type="dxa"/>
              <w:left w:w="120" w:type="dxa"/>
              <w:bottom w:w="100" w:type="dxa"/>
              <w:right w:w="120" w:type="dxa"/>
            </w:tcMar>
          </w:tcPr>
          <w:p w14:paraId="4F65FD6D"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Advantages</w:t>
            </w:r>
          </w:p>
        </w:tc>
        <w:tc>
          <w:tcPr>
            <w:tcW w:w="4513" w:type="dxa"/>
            <w:shd w:val="clear" w:color="auto" w:fill="2E5395"/>
            <w:tcMar>
              <w:top w:w="100" w:type="dxa"/>
              <w:left w:w="120" w:type="dxa"/>
              <w:bottom w:w="100" w:type="dxa"/>
              <w:right w:w="120" w:type="dxa"/>
            </w:tcMar>
          </w:tcPr>
          <w:p w14:paraId="16B81D76"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Challenges / Mitigation</w:t>
            </w:r>
          </w:p>
        </w:tc>
      </w:tr>
      <w:tr w:rsidR="00F27163" w:rsidRPr="00C301DD" w14:paraId="408DAFDC" w14:textId="77777777">
        <w:tc>
          <w:tcPr>
            <w:tcW w:w="4513" w:type="dxa"/>
            <w:shd w:val="clear" w:color="auto" w:fill="FFFFFF"/>
            <w:tcMar>
              <w:top w:w="100" w:type="dxa"/>
              <w:left w:w="120" w:type="dxa"/>
              <w:bottom w:w="100" w:type="dxa"/>
              <w:right w:w="120" w:type="dxa"/>
            </w:tcMar>
          </w:tcPr>
          <w:p w14:paraId="5E68237C"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Distributed RDD aggregation handles very high transaction throughput with low latency</w:t>
            </w:r>
          </w:p>
        </w:tc>
        <w:tc>
          <w:tcPr>
            <w:tcW w:w="4513" w:type="dxa"/>
            <w:shd w:val="clear" w:color="auto" w:fill="FFFFFF"/>
            <w:tcMar>
              <w:top w:w="100" w:type="dxa"/>
              <w:left w:w="120" w:type="dxa"/>
              <w:bottom w:w="100" w:type="dxa"/>
              <w:right w:w="120" w:type="dxa"/>
            </w:tcMar>
          </w:tcPr>
          <w:p w14:paraId="5C26335F"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Class imbalance (fraud is rare); mitigate with SMOTE/undersampling and precision-recall-focused evaluation</w:t>
            </w:r>
          </w:p>
        </w:tc>
      </w:tr>
      <w:tr w:rsidR="00F27163" w:rsidRPr="00C301DD" w14:paraId="53AF0071" w14:textId="77777777">
        <w:tc>
          <w:tcPr>
            <w:tcW w:w="4513" w:type="dxa"/>
            <w:shd w:val="clear" w:color="auto" w:fill="F2F6FC"/>
            <w:tcMar>
              <w:top w:w="100" w:type="dxa"/>
              <w:left w:w="120" w:type="dxa"/>
              <w:bottom w:w="100" w:type="dxa"/>
              <w:right w:w="120" w:type="dxa"/>
            </w:tcMar>
          </w:tcPr>
          <w:p w14:paraId="16A0576D"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Hybrid rule+ML approach catches both known and previously-unseen fraud patterns</w:t>
            </w:r>
          </w:p>
        </w:tc>
        <w:tc>
          <w:tcPr>
            <w:tcW w:w="4513" w:type="dxa"/>
            <w:shd w:val="clear" w:color="auto" w:fill="F2F6FC"/>
            <w:tcMar>
              <w:top w:w="100" w:type="dxa"/>
              <w:left w:w="120" w:type="dxa"/>
              <w:bottom w:w="100" w:type="dxa"/>
              <w:right w:w="120" w:type="dxa"/>
            </w:tcMar>
          </w:tcPr>
          <w:p w14:paraId="2046B589"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False positives inconvenience legitimate customers; mitigate with tiered response (hold-for-review vs. hard block)</w:t>
            </w:r>
          </w:p>
        </w:tc>
      </w:tr>
      <w:tr w:rsidR="00F27163" w:rsidRPr="00C301DD" w14:paraId="4247EC43" w14:textId="77777777">
        <w:tc>
          <w:tcPr>
            <w:tcW w:w="4513" w:type="dxa"/>
            <w:shd w:val="clear" w:color="auto" w:fill="FFFFFF"/>
            <w:tcMar>
              <w:top w:w="100" w:type="dxa"/>
              <w:left w:w="120" w:type="dxa"/>
              <w:bottom w:w="100" w:type="dxa"/>
              <w:right w:w="120" w:type="dxa"/>
            </w:tcMar>
          </w:tcPr>
          <w:p w14:paraId="7BB0C750"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Broadcast variables avoid re-shipping the model to every partition, improving scoring speed</w:t>
            </w:r>
          </w:p>
        </w:tc>
        <w:tc>
          <w:tcPr>
            <w:tcW w:w="4513" w:type="dxa"/>
            <w:shd w:val="clear" w:color="auto" w:fill="FFFFFF"/>
            <w:tcMar>
              <w:top w:w="100" w:type="dxa"/>
              <w:left w:w="120" w:type="dxa"/>
              <w:bottom w:w="100" w:type="dxa"/>
              <w:right w:w="120" w:type="dxa"/>
            </w:tcMar>
          </w:tcPr>
          <w:p w14:paraId="47DB4737"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Concept drift as fraudsters adapt; mitigate with scheduled retraining and drift-monitoring agents</w:t>
            </w:r>
          </w:p>
        </w:tc>
      </w:tr>
      <w:tr w:rsidR="00F27163" w:rsidRPr="00C301DD" w14:paraId="356E3340" w14:textId="77777777">
        <w:tc>
          <w:tcPr>
            <w:tcW w:w="4513" w:type="dxa"/>
            <w:shd w:val="clear" w:color="auto" w:fill="F2F6FC"/>
            <w:tcMar>
              <w:top w:w="100" w:type="dxa"/>
              <w:left w:w="120" w:type="dxa"/>
              <w:bottom w:w="100" w:type="dxa"/>
              <w:right w:w="120" w:type="dxa"/>
            </w:tcMar>
          </w:tcPr>
          <w:p w14:paraId="5C3F93AA"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lastRenderedPageBreak/>
              <w:t>Continuous learning loop keeps the model current as fraud tactics evolve</w:t>
            </w:r>
          </w:p>
        </w:tc>
        <w:tc>
          <w:tcPr>
            <w:tcW w:w="4513" w:type="dxa"/>
            <w:shd w:val="clear" w:color="auto" w:fill="F2F6FC"/>
            <w:tcMar>
              <w:top w:w="100" w:type="dxa"/>
              <w:left w:w="120" w:type="dxa"/>
              <w:bottom w:w="100" w:type="dxa"/>
              <w:right w:w="120" w:type="dxa"/>
            </w:tcMar>
          </w:tcPr>
          <w:p w14:paraId="0E10CBFC"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Sensitive financial data requires strict security; mitigate with encryption at rest/in transit and access controls</w:t>
            </w:r>
          </w:p>
        </w:tc>
      </w:tr>
    </w:tbl>
    <w:p w14:paraId="20B33D60" w14:textId="77777777" w:rsidR="006211B6" w:rsidRPr="00C301DD" w:rsidRDefault="006211B6" w:rsidP="00C301DD">
      <w:pPr>
        <w:spacing w:line="360" w:lineRule="auto"/>
        <w:rPr>
          <w:rFonts w:ascii="Times New Roman" w:hAnsi="Times New Roman" w:cs="Times New Roman"/>
        </w:rPr>
      </w:pPr>
    </w:p>
    <w:p w14:paraId="238C17A2" w14:textId="2AFC00B1" w:rsidR="00F27163" w:rsidRPr="00C301DD" w:rsidRDefault="00000000" w:rsidP="00C301DD">
      <w:pPr>
        <w:pStyle w:val="Heading1"/>
        <w:spacing w:line="360" w:lineRule="auto"/>
        <w:rPr>
          <w:rFonts w:ascii="Times New Roman" w:hAnsi="Times New Roman" w:cs="Times New Roman"/>
        </w:rPr>
      </w:pPr>
      <w:r w:rsidRPr="00C301DD">
        <w:rPr>
          <w:rFonts w:ascii="Times New Roman" w:hAnsi="Times New Roman" w:cs="Times New Roman"/>
        </w:rPr>
        <w:t>4. Autonomous Supply Chain Optimization System</w:t>
      </w:r>
    </w:p>
    <w:p w14:paraId="50736237"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This system uses PySpark for large-scale demand forecasting, inventory optimization and logistics planning, coordinated by decentralized intelligent agents representing warehouses, transportation and demand-planning functions. The goal is to minimize total cost (holding, transport, stockout) while maintaining service levels across a distributed multi-echelon supply network.</w:t>
      </w:r>
    </w:p>
    <w:p w14:paraId="758BB2F1"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4.1 Problem Objectives</w:t>
      </w:r>
    </w:p>
    <w:p w14:paraId="0B5CB506"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Forecast demand at scale across thousands of SKUs and locations using distributed processing.</w:t>
      </w:r>
    </w:p>
    <w:p w14:paraId="7E996930"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Optimize inventory levels and replenishment decisions to minimize holding and stockout costs.</w:t>
      </w:r>
    </w:p>
    <w:p w14:paraId="5E65579D"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Coordinate logistics/routing decisions across warehouses and transportation agents.</w:t>
      </w:r>
    </w:p>
    <w:p w14:paraId="364C0838" w14:textId="4E87D93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Enable decentralized, autonomous decision-making that still converges to a globally efficient outcome.</w:t>
      </w:r>
    </w:p>
    <w:p w14:paraId="1DE41F97"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4.2 System Architecture</w:t>
      </w:r>
    </w:p>
    <w:p w14:paraId="539CB620"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1 — Data Integration Layer: </w:t>
      </w:r>
      <w:r w:rsidRPr="00C301DD">
        <w:rPr>
          <w:rFonts w:ascii="Times New Roman" w:hAnsi="Times New Roman" w:cs="Times New Roman"/>
        </w:rPr>
        <w:t>POS sales, warehouse inventory levels, supplier lead times, and transportation costs are ingested from ERP/WMS systems into a distributed data lake.</w:t>
      </w:r>
    </w:p>
    <w:p w14:paraId="3E03D466"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2 — Demand Forecasting Layer (PySpark RDDs/MLlib): </w:t>
      </w:r>
      <w:r w:rsidRPr="00C301DD">
        <w:rPr>
          <w:rFonts w:ascii="Times New Roman" w:hAnsi="Times New Roman" w:cs="Times New Roman"/>
        </w:rPr>
        <w:t>Historical sales RDDs are transformed into time-series features per SKU-location pair and fed into distributed forecasting models (e.g., gradient boosting, seasonal regression).</w:t>
      </w:r>
    </w:p>
    <w:p w14:paraId="33F820AD"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3 — Inventory Optimization Layer: </w:t>
      </w:r>
      <w:r w:rsidRPr="00C301DD">
        <w:rPr>
          <w:rFonts w:ascii="Times New Roman" w:hAnsi="Times New Roman" w:cs="Times New Roman"/>
        </w:rPr>
        <w:t>Forecasted demand plus lead-time variability feeds an (s, S) or economic-order-quantity optimization computed in parallel per SKU-location using RDD map operations.</w:t>
      </w:r>
    </w:p>
    <w:p w14:paraId="510A5B99"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4 — Logistics/Routing Layer: </w:t>
      </w:r>
      <w:r w:rsidRPr="00C301DD">
        <w:rPr>
          <w:rFonts w:ascii="Times New Roman" w:hAnsi="Times New Roman" w:cs="Times New Roman"/>
        </w:rPr>
        <w:t>A distributed optimization (e.g., parallelized vehicle-routing heuristics) determines cost-minimizing shipment routes between warehouses and demand points.</w:t>
      </w:r>
    </w:p>
    <w:p w14:paraId="1568D2C1"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5 — Multi-Agent Decision Layer: </w:t>
      </w:r>
      <w:r w:rsidRPr="00C301DD">
        <w:rPr>
          <w:rFonts w:ascii="Times New Roman" w:hAnsi="Times New Roman" w:cs="Times New Roman"/>
        </w:rPr>
        <w:t>Warehouse Agents, Transportation Agents, and a Demand-Planning Agent negotiate replenishment quantities and shipment schedules.</w:t>
      </w:r>
    </w:p>
    <w:p w14:paraId="068C5F08" w14:textId="4CA4F463"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6 — Monitoring &amp; Control Layer: </w:t>
      </w:r>
      <w:r w:rsidRPr="00C301DD">
        <w:rPr>
          <w:rFonts w:ascii="Times New Roman" w:hAnsi="Times New Roman" w:cs="Times New Roman"/>
        </w:rPr>
        <w:t>Dashboards track KPIs (fill rate, inventory turns, transportation cost per unit) and feed anomalies back to the agent layer.</w:t>
      </w:r>
    </w:p>
    <w:p w14:paraId="522671C6"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lastRenderedPageBreak/>
        <w:t>4.3 Data Flow and Distributed Processing (PySpark RDDs)</w:t>
      </w:r>
    </w:p>
    <w:p w14:paraId="27E797CA"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Sales transactions are loaded as an RDD keyed by (SKU, location) and aggregated with reduceByKey into daily/weekly demand time series. These are joined with supplier lead-time and cost RDDs to build a per-SKU-location optimization input, which is processed in parallel with a map transformation (each partition independently solving its local inventory-optimization sub-problem), while a smaller shared RDD tracks global constraints (e.g., total transportation capacity) that agents must respect when negotiating.</w:t>
      </w:r>
    </w:p>
    <w:p w14:paraId="7AB6F892" w14:textId="77777777" w:rsidR="00F27163" w:rsidRPr="00C301DD" w:rsidRDefault="00F27163" w:rsidP="00C301DD">
      <w:pPr>
        <w:spacing w:after="80" w:line="360" w:lineRule="auto"/>
        <w:rPr>
          <w:rFonts w:ascii="Times New Roman" w:hAnsi="Times New Roman" w:cs="Times New Roman"/>
        </w:rPr>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7163" w:rsidRPr="00C301DD" w14:paraId="3CD3799D" w14:textId="77777777">
        <w:tc>
          <w:tcPr>
            <w:tcW w:w="5000" w:type="pct"/>
            <w:shd w:val="clear" w:color="auto" w:fill="F5F5F5"/>
            <w:tcMar>
              <w:top w:w="150" w:type="dxa"/>
              <w:left w:w="200" w:type="dxa"/>
              <w:bottom w:w="150" w:type="dxa"/>
              <w:right w:w="200" w:type="dxa"/>
            </w:tcMar>
          </w:tcPr>
          <w:p w14:paraId="586AF13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from pyspark import SparkContext</w:t>
            </w:r>
          </w:p>
          <w:p w14:paraId="19B4FF0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sc = SparkContext(appName='SupplyChainOptimization')</w:t>
            </w:r>
          </w:p>
          <w:p w14:paraId="4FA8C24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1831041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1. Load and aggregate sales into demand time series per (SKU, location)</w:t>
            </w:r>
          </w:p>
          <w:p w14:paraId="2B77B7D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sales_rdd = sc.textFile('hdfs:///data/sales/*.csv')\</w:t>
            </w:r>
          </w:p>
          <w:p w14:paraId="2AD4446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line.split(','))\</w:t>
            </w:r>
          </w:p>
          <w:p w14:paraId="2C516EC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r: ((r[0], r[1]), (r[2], float(r[3]))))   # ((sku, loc), (date, qty))</w:t>
            </w:r>
          </w:p>
          <w:p w14:paraId="4B137AB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4557C80C"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demand_series_rdd = sales_rdd.groupByKey()\</w:t>
            </w:r>
          </w:p>
          <w:p w14:paraId="53A2611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.mapValues(lambda recs: build_time_series(list(recs)))</w:t>
            </w:r>
          </w:p>
          <w:p w14:paraId="17732B9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385CD65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2. Distributed demand forecasting per SKU-location</w:t>
            </w:r>
          </w:p>
          <w:p w14:paraId="5C988DB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forecast_rdd = demand_series_rdd.mapValues(lambda ts: forecast_model.predict(ts))</w:t>
            </w:r>
          </w:p>
          <w:p w14:paraId="6380AC5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5A5FAAA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3. Join with lead-time / cost data and compute optimal inventory policy</w:t>
            </w:r>
          </w:p>
          <w:p w14:paraId="2322422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leadtime_rdd = sc.textFile('hdfs:///data/leadtimes.csv')\</w:t>
            </w:r>
          </w:p>
          <w:p w14:paraId="74508D35"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line.split(','))\</w:t>
            </w:r>
          </w:p>
          <w:p w14:paraId="51462F8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r: ((r[0], r[1]), float(r[2])))            # ((sku, loc), lead_time)</w:t>
            </w:r>
          </w:p>
          <w:p w14:paraId="0C9B137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3446442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policy_input_rdd = forecast_rdd.join(leadtime_rdd)</w:t>
            </w:r>
          </w:p>
          <w:p w14:paraId="06B22F9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inventory_policy_rdd = policy_input_rdd.map(</w:t>
            </w:r>
          </w:p>
          <w:p w14:paraId="7CD7908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lambda kv: (kv[0], compute_reorder_point_and_qty(kv[1][0], kv[1][1]))</w:t>
            </w:r>
          </w:p>
          <w:p w14:paraId="74CFCC53"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w:t>
            </w:r>
          </w:p>
          <w:p w14:paraId="62DE8B2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0E8D52E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4. Parallel route-cost estimation for replenishment shipments</w:t>
            </w:r>
          </w:p>
          <w:p w14:paraId="5EB130F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routes_rdd = sc.textFile('hdfs:///data/routes.csv')\</w:t>
            </w:r>
          </w:p>
          <w:p w14:paraId="4EAF7806"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line.split(','))\</w:t>
            </w:r>
          </w:p>
          <w:p w14:paraId="3C9C5C4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r: ((r[0], r[1]), float(r[2])))            # ((warehouse, loc), cost)</w:t>
            </w:r>
          </w:p>
          <w:p w14:paraId="558D621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2BF9ED9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shipment_plan_rdd = inventory_policy_rdd.join(routes_rdd)\</w:t>
            </w:r>
          </w:p>
          <w:p w14:paraId="2E1BB742"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kv: (kv[0], optimize_shipment(kv[1])))</w:t>
            </w:r>
          </w:p>
          <w:p w14:paraId="785221C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lastRenderedPageBreak/>
              <w:t xml:space="preserve"> </w:t>
            </w:r>
          </w:p>
          <w:p w14:paraId="01E8034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shipment_plan_rdd.saveAsTextFile('hdfs:///output/shipment_plan')</w:t>
            </w:r>
          </w:p>
        </w:tc>
      </w:tr>
    </w:tbl>
    <w:p w14:paraId="17ED514F" w14:textId="77777777" w:rsidR="00F27163" w:rsidRPr="00C301DD" w:rsidRDefault="00000000" w:rsidP="00C301DD">
      <w:pPr>
        <w:spacing w:before="100" w:after="200" w:line="360" w:lineRule="auto"/>
        <w:rPr>
          <w:rFonts w:ascii="Times New Roman" w:hAnsi="Times New Roman" w:cs="Times New Roman"/>
        </w:rPr>
      </w:pPr>
      <w:r w:rsidRPr="00C301DD">
        <w:rPr>
          <w:rFonts w:ascii="Times New Roman" w:hAnsi="Times New Roman" w:cs="Times New Roman"/>
          <w:i/>
          <w:iCs/>
          <w:color w:val="666666"/>
          <w:sz w:val="20"/>
          <w:szCs w:val="20"/>
        </w:rPr>
        <w:lastRenderedPageBreak/>
        <w:t>Figure: Demand forecasting, inventory-policy computation and route-cost joins expressed as chained RDD transformations, each SKU-location pair optimized independently in parallel across the cluster.</w:t>
      </w:r>
    </w:p>
    <w:p w14:paraId="065502F1"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4.4 Data Fusion / Feature Engineering Techniques</w:t>
      </w:r>
    </w:p>
    <w:p w14:paraId="065E96B8"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Hierarchical forecast reconciliation: SKU-level forecasts are aggregated to category/region level and reconciled so local and global forecasts stay consistent.</w:t>
      </w:r>
    </w:p>
    <w:p w14:paraId="75C8C909"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Multi-echelon inventory optimization: safety-stock calculations account for lead-time variability and upstream warehouse stock, not just local demand.</w:t>
      </w:r>
    </w:p>
    <w:p w14:paraId="32D56751"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Cost-feature fusion: transportation cost, holding cost and stockout-penalty features are combined into a single objective function minimized per shipment decision.</w:t>
      </w:r>
    </w:p>
    <w:p w14:paraId="73D9BDD8" w14:textId="4F568E70"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Constraint propagation: global constraints (truck capacity, budget caps) are broadcast to all local optimization agents so decentralized decisions respect shared limits.</w:t>
      </w:r>
    </w:p>
    <w:p w14:paraId="0354FDC9"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4.5 Role of Intelligent Agents</w:t>
      </w:r>
    </w:p>
    <w:p w14:paraId="6E98B44D"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Demand-Planning Agent — maintains up-to-date demand forecasts per SKU-location and flags emerging demand shifts.</w:t>
      </w:r>
    </w:p>
    <w:p w14:paraId="7349D539"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Warehouse Agents (one per site) — decide local replenishment quantities and reorder timing based on forecasted demand and current stock.</w:t>
      </w:r>
    </w:p>
    <w:p w14:paraId="7285E829"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Transportation Agents — propose shipment routes/schedules and bid for shared transport capacity among competing warehouse requests.</w:t>
      </w:r>
    </w:p>
    <w:p w14:paraId="162861DC"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Negotiation/Orchestration Agent — resolves conflicts when multiple Warehouse Agents compete for limited transport capacity or supplier allocation, converging toward a globally cost-efficient plan.</w:t>
      </w:r>
    </w:p>
    <w:p w14:paraId="59857EC6" w14:textId="7F0AA19C"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Exception-Handling Agent — detects disruptions (supplier delay, demand spike) and triggers re-optimization of the affected sub-network only, avoiding a full replan.</w:t>
      </w:r>
    </w:p>
    <w:p w14:paraId="715D5090"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4.6 Real-Time Adaptation and Feedback Loop</w:t>
      </w:r>
    </w:p>
    <w:p w14:paraId="2B9AF4B4" w14:textId="46A34A36"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 xml:space="preserve">As new POS sales and inventory-level updates stream in, the Demand-Planning Agent refreshes forecasts incrementally, and affected Warehouse Agents recompute only their local reorder points rather than the entire network's inventory plan. When two Transportation Agents compete for the same truck capacity, the Negotiation Agent runs a lightweight auction/priority mechanism (e.g., based on stockout risk or shipment value) to allocate </w:t>
      </w:r>
      <w:r w:rsidRPr="00C301DD">
        <w:rPr>
          <w:rFonts w:ascii="Times New Roman" w:hAnsi="Times New Roman" w:cs="Times New Roman"/>
        </w:rPr>
        <w:lastRenderedPageBreak/>
        <w:t>capacity, and the Exception-Handling Agent can trigger localized re-optimization within minutes when a supplier delay or demand spike is detected.</w:t>
      </w:r>
    </w:p>
    <w:p w14:paraId="72AA6B2A"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4.7 Advantages and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27163" w:rsidRPr="00C301DD" w14:paraId="374D16FB" w14:textId="77777777">
        <w:trPr>
          <w:tblHeader/>
        </w:trPr>
        <w:tc>
          <w:tcPr>
            <w:tcW w:w="4513" w:type="dxa"/>
            <w:shd w:val="clear" w:color="auto" w:fill="2E5395"/>
            <w:tcMar>
              <w:top w:w="100" w:type="dxa"/>
              <w:left w:w="120" w:type="dxa"/>
              <w:bottom w:w="100" w:type="dxa"/>
              <w:right w:w="120" w:type="dxa"/>
            </w:tcMar>
          </w:tcPr>
          <w:p w14:paraId="0EDE18EE"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Advantages</w:t>
            </w:r>
          </w:p>
        </w:tc>
        <w:tc>
          <w:tcPr>
            <w:tcW w:w="4513" w:type="dxa"/>
            <w:shd w:val="clear" w:color="auto" w:fill="2E5395"/>
            <w:tcMar>
              <w:top w:w="100" w:type="dxa"/>
              <w:left w:w="120" w:type="dxa"/>
              <w:bottom w:w="100" w:type="dxa"/>
              <w:right w:w="120" w:type="dxa"/>
            </w:tcMar>
          </w:tcPr>
          <w:p w14:paraId="796F20DF"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Challenges / Mitigation</w:t>
            </w:r>
          </w:p>
        </w:tc>
      </w:tr>
      <w:tr w:rsidR="00F27163" w:rsidRPr="00C301DD" w14:paraId="73939B82" w14:textId="77777777">
        <w:tc>
          <w:tcPr>
            <w:tcW w:w="4513" w:type="dxa"/>
            <w:shd w:val="clear" w:color="auto" w:fill="FFFFFF"/>
            <w:tcMar>
              <w:top w:w="100" w:type="dxa"/>
              <w:left w:w="120" w:type="dxa"/>
              <w:bottom w:w="100" w:type="dxa"/>
              <w:right w:w="120" w:type="dxa"/>
            </w:tcMar>
          </w:tcPr>
          <w:p w14:paraId="23775A5A"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Distributed RDD processing scales to thousands of SKUs and locations in parallel</w:t>
            </w:r>
          </w:p>
        </w:tc>
        <w:tc>
          <w:tcPr>
            <w:tcW w:w="4513" w:type="dxa"/>
            <w:shd w:val="clear" w:color="auto" w:fill="FFFFFF"/>
            <w:tcMar>
              <w:top w:w="100" w:type="dxa"/>
              <w:left w:w="120" w:type="dxa"/>
              <w:bottom w:w="100" w:type="dxa"/>
              <w:right w:w="120" w:type="dxa"/>
            </w:tcMar>
          </w:tcPr>
          <w:p w14:paraId="34D1E6E4"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Decentralized agent decisions can conflict; mitigate with a lightweight negotiation/auction protocol</w:t>
            </w:r>
          </w:p>
        </w:tc>
      </w:tr>
      <w:tr w:rsidR="00F27163" w:rsidRPr="00C301DD" w14:paraId="4EC2A8DE" w14:textId="77777777">
        <w:tc>
          <w:tcPr>
            <w:tcW w:w="4513" w:type="dxa"/>
            <w:shd w:val="clear" w:color="auto" w:fill="F2F6FC"/>
            <w:tcMar>
              <w:top w:w="100" w:type="dxa"/>
              <w:left w:w="120" w:type="dxa"/>
              <w:bottom w:w="100" w:type="dxa"/>
              <w:right w:w="120" w:type="dxa"/>
            </w:tcMar>
          </w:tcPr>
          <w:p w14:paraId="00C1AC89"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Decentralized agents reduce coordination overhead versus a single centralized optimizer</w:t>
            </w:r>
          </w:p>
        </w:tc>
        <w:tc>
          <w:tcPr>
            <w:tcW w:w="4513" w:type="dxa"/>
            <w:shd w:val="clear" w:color="auto" w:fill="F2F6FC"/>
            <w:tcMar>
              <w:top w:w="100" w:type="dxa"/>
              <w:left w:w="120" w:type="dxa"/>
              <w:bottom w:w="100" w:type="dxa"/>
              <w:right w:w="120" w:type="dxa"/>
            </w:tcMar>
          </w:tcPr>
          <w:p w14:paraId="2104C33C"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Forecast errors propagate into inventory/logistics decisions; mitigate with safety stock buffers and periodic forecast-accuracy monitoring</w:t>
            </w:r>
          </w:p>
        </w:tc>
      </w:tr>
      <w:tr w:rsidR="00F27163" w:rsidRPr="00C301DD" w14:paraId="2E08CB53" w14:textId="77777777">
        <w:tc>
          <w:tcPr>
            <w:tcW w:w="4513" w:type="dxa"/>
            <w:shd w:val="clear" w:color="auto" w:fill="FFFFFF"/>
            <w:tcMar>
              <w:top w:w="100" w:type="dxa"/>
              <w:left w:w="120" w:type="dxa"/>
              <w:bottom w:w="100" w:type="dxa"/>
              <w:right w:w="120" w:type="dxa"/>
            </w:tcMar>
          </w:tcPr>
          <w:p w14:paraId="1CD52A59"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Multi-echelon fusion reduces both stockouts and excess inventory simultaneously</w:t>
            </w:r>
          </w:p>
        </w:tc>
        <w:tc>
          <w:tcPr>
            <w:tcW w:w="4513" w:type="dxa"/>
            <w:shd w:val="clear" w:color="auto" w:fill="FFFFFF"/>
            <w:tcMar>
              <w:top w:w="100" w:type="dxa"/>
              <w:left w:w="120" w:type="dxa"/>
              <w:bottom w:w="100" w:type="dxa"/>
              <w:right w:w="120" w:type="dxa"/>
            </w:tcMar>
          </w:tcPr>
          <w:p w14:paraId="38C66476"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Data latency from ERP/WMS systems; mitigate with streaming CDC (change-data-capture) pipelines</w:t>
            </w:r>
          </w:p>
        </w:tc>
      </w:tr>
      <w:tr w:rsidR="00F27163" w:rsidRPr="00C301DD" w14:paraId="10CD4419" w14:textId="77777777">
        <w:tc>
          <w:tcPr>
            <w:tcW w:w="4513" w:type="dxa"/>
            <w:shd w:val="clear" w:color="auto" w:fill="F2F6FC"/>
            <w:tcMar>
              <w:top w:w="100" w:type="dxa"/>
              <w:left w:w="120" w:type="dxa"/>
              <w:bottom w:w="100" w:type="dxa"/>
              <w:right w:w="120" w:type="dxa"/>
            </w:tcMar>
          </w:tcPr>
          <w:p w14:paraId="226CFB6E"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Exception-driven re-optimization avoids costly full-network replans</w:t>
            </w:r>
          </w:p>
        </w:tc>
        <w:tc>
          <w:tcPr>
            <w:tcW w:w="4513" w:type="dxa"/>
            <w:shd w:val="clear" w:color="auto" w:fill="F2F6FC"/>
            <w:tcMar>
              <w:top w:w="100" w:type="dxa"/>
              <w:left w:w="120" w:type="dxa"/>
              <w:bottom w:w="100" w:type="dxa"/>
              <w:right w:w="120" w:type="dxa"/>
            </w:tcMar>
          </w:tcPr>
          <w:p w14:paraId="49F6815A"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Local optimization may not be globally optimal; mitigate with periodic global-constraint reconciliation</w:t>
            </w:r>
          </w:p>
        </w:tc>
      </w:tr>
    </w:tbl>
    <w:p w14:paraId="58FE9247" w14:textId="66E48585" w:rsidR="00F27163" w:rsidRPr="00C301DD" w:rsidRDefault="00000000" w:rsidP="00C301DD">
      <w:pPr>
        <w:pStyle w:val="Heading1"/>
        <w:spacing w:line="360" w:lineRule="auto"/>
        <w:rPr>
          <w:rFonts w:ascii="Times New Roman" w:hAnsi="Times New Roman" w:cs="Times New Roman"/>
        </w:rPr>
      </w:pPr>
      <w:r w:rsidRPr="00C301DD">
        <w:rPr>
          <w:rFonts w:ascii="Times New Roman" w:hAnsi="Times New Roman" w:cs="Times New Roman"/>
        </w:rPr>
        <w:t>5. Personalized Learning Analytics Platform</w:t>
      </w:r>
    </w:p>
    <w:p w14:paraId="393E8217"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This platform analyzes student learning-behavior and performance data at scale using PySpark and RDDs, then uses intelligent agents to adaptively personalize content delivery, pacing and interventions for thousands of concurrent learners in real time.</w:t>
      </w:r>
    </w:p>
    <w:p w14:paraId="2E116D18"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5.1 Problem Objectives</w:t>
      </w:r>
    </w:p>
    <w:p w14:paraId="6D930928"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Analyze large-scale, multi-format learning data (quiz scores, video engagement, forum activity) using distributed processing.</w:t>
      </w:r>
    </w:p>
    <w:p w14:paraId="3CD342C3"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Build per-student mastery/knowledge-state models that update as new activity arrives.</w:t>
      </w:r>
    </w:p>
    <w:p w14:paraId="0FB4F6CE"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Adaptively personalize content sequencing and difficulty for each learner.</w:t>
      </w:r>
    </w:p>
    <w:p w14:paraId="68D92F6A" w14:textId="7FC17A60"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Provide instructors with scalable, near real-time analytics dashboards.</w:t>
      </w:r>
    </w:p>
    <w:p w14:paraId="6EFCEFCA"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5.2 System Architecture</w:t>
      </w:r>
    </w:p>
    <w:p w14:paraId="78880301"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1 — Data Collection Layer: </w:t>
      </w:r>
      <w:r w:rsidRPr="00C301DD">
        <w:rPr>
          <w:rFonts w:ascii="Times New Roman" w:hAnsi="Times New Roman" w:cs="Times New Roman"/>
        </w:rPr>
        <w:t>Learning Management System (LMS) events — video watch time, quiz attempts, assignment submissions, forum posts — stream into a distributed event store.</w:t>
      </w:r>
    </w:p>
    <w:p w14:paraId="14E8297D"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lastRenderedPageBreak/>
        <w:t xml:space="preserve">Layer 2 — Distributed Analytics Layer (PySpark RDDs): </w:t>
      </w:r>
      <w:r w:rsidRPr="00C301DD">
        <w:rPr>
          <w:rFonts w:ascii="Times New Roman" w:hAnsi="Times New Roman" w:cs="Times New Roman"/>
        </w:rPr>
        <w:t>Raw event RDDs are transformed into per-student, per-topic engagement and performance features (completion rate, average score, time-on-task, retry count).</w:t>
      </w:r>
    </w:p>
    <w:p w14:paraId="298C5815"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3 — Knowledge-State Modeling Layer: </w:t>
      </w:r>
      <w:r w:rsidRPr="00C301DD">
        <w:rPr>
          <w:rFonts w:ascii="Times New Roman" w:hAnsi="Times New Roman" w:cs="Times New Roman"/>
        </w:rPr>
        <w:t>A Bayesian Knowledge Tracing or item-response-theory model (trained/updated via Spark MLlib) estimates each student's mastery probability per learning objective.</w:t>
      </w:r>
    </w:p>
    <w:p w14:paraId="081BF5E6"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4 — Adaptive Content Layer: </w:t>
      </w:r>
      <w:r w:rsidRPr="00C301DD">
        <w:rPr>
          <w:rFonts w:ascii="Times New Roman" w:hAnsi="Times New Roman" w:cs="Times New Roman"/>
        </w:rPr>
        <w:t>A recommendation/sequencing engine selects the next best content item (video, practice problem, hint) based on the current knowledge-state estimate.</w:t>
      </w:r>
    </w:p>
    <w:p w14:paraId="33B52AFC" w14:textId="77777777"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5 — Intelligent Agent Layer: </w:t>
      </w:r>
      <w:r w:rsidRPr="00C301DD">
        <w:rPr>
          <w:rFonts w:ascii="Times New Roman" w:hAnsi="Times New Roman" w:cs="Times New Roman"/>
        </w:rPr>
        <w:t>Agents monitor individual student progress, detect struggle/disengagement patterns, and trigger personalized interventions.</w:t>
      </w:r>
    </w:p>
    <w:p w14:paraId="2AB43CB0" w14:textId="3C80AB1D" w:rsidR="00F27163" w:rsidRPr="00C301DD" w:rsidRDefault="00000000" w:rsidP="00C301DD">
      <w:pPr>
        <w:spacing w:after="100" w:line="360" w:lineRule="auto"/>
        <w:rPr>
          <w:rFonts w:ascii="Times New Roman" w:hAnsi="Times New Roman" w:cs="Times New Roman"/>
        </w:rPr>
      </w:pPr>
      <w:r w:rsidRPr="00C301DD">
        <w:rPr>
          <w:rFonts w:ascii="Times New Roman" w:hAnsi="Times New Roman" w:cs="Times New Roman"/>
          <w:b/>
          <w:bCs/>
        </w:rPr>
        <w:t xml:space="preserve">Layer 6 — Instructor Dashboard Layer: </w:t>
      </w:r>
      <w:r w:rsidRPr="00C301DD">
        <w:rPr>
          <w:rFonts w:ascii="Times New Roman" w:hAnsi="Times New Roman" w:cs="Times New Roman"/>
        </w:rPr>
        <w:t>Aggregated, cohort-level analytics (at-risk student lists, topic difficulty heatmaps) are surfaced to instructors for manual intervention.</w:t>
      </w:r>
    </w:p>
    <w:p w14:paraId="5F88F4EB"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5.3 Data Flow and Distributed Processing (PySpark RDDs)</w:t>
      </w:r>
    </w:p>
    <w:p w14:paraId="2428B211"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Learning events are loaded as an RDD keyed by (student_id, topic_id) and aggregated with combineByKey to compute rolling performance metrics (accuracy trend, time-on-task, hint usage) per student per topic without shuffling the entire dataset for every update. These feature RDDs are joined with a content-metadata RDD (difficulty level, prerequisite topics) so the Adaptive Content Layer can filter/rank the next-best content item per student, all computed in parallel across partitions to serve thousands of learners simultaneously.</w:t>
      </w:r>
    </w:p>
    <w:p w14:paraId="4843EFB8" w14:textId="77777777" w:rsidR="00F27163" w:rsidRPr="00C301DD" w:rsidRDefault="00F27163" w:rsidP="00C301DD">
      <w:pPr>
        <w:spacing w:after="80" w:line="360" w:lineRule="auto"/>
        <w:rPr>
          <w:rFonts w:ascii="Times New Roman" w:hAnsi="Times New Roman" w:cs="Times New Roman"/>
        </w:rPr>
      </w:pP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F27163" w:rsidRPr="00C301DD" w14:paraId="29D4BC3C" w14:textId="77777777">
        <w:tc>
          <w:tcPr>
            <w:tcW w:w="5000" w:type="pct"/>
            <w:shd w:val="clear" w:color="auto" w:fill="F5F5F5"/>
            <w:tcMar>
              <w:top w:w="150" w:type="dxa"/>
              <w:left w:w="200" w:type="dxa"/>
              <w:bottom w:w="150" w:type="dxa"/>
              <w:right w:w="200" w:type="dxa"/>
            </w:tcMar>
          </w:tcPr>
          <w:p w14:paraId="715052DD"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from pyspark import SparkContext</w:t>
            </w:r>
          </w:p>
          <w:p w14:paraId="3187CD24"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sc = SparkContext(appName='LearningAnalytics')</w:t>
            </w:r>
          </w:p>
          <w:p w14:paraId="41D5A47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3C1225AB"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1. Load raw LMS events (video, quiz, forum activity)</w:t>
            </w:r>
          </w:p>
          <w:p w14:paraId="1F3BE7D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events_rdd = sc.textFile('hdfs:///data/lms_events/*.json')\</w:t>
            </w:r>
          </w:p>
          <w:p w14:paraId="5838F67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parse_event(line))\</w:t>
            </w:r>
          </w:p>
          <w:p w14:paraId="1C54469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e: ((e['student_id'], e['topic_id']), e))</w:t>
            </w:r>
          </w:p>
          <w:p w14:paraId="6825D9E3"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0F24C60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2. Compute rolling per-student, per-topic performance features</w:t>
            </w:r>
          </w:p>
          <w:p w14:paraId="10CE28A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features_rdd = events_rdd.combineByKey(</w:t>
            </w:r>
          </w:p>
          <w:p w14:paraId="4FFB53C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lambda e: init_feature_accumulator(e),</w:t>
            </w:r>
          </w:p>
          <w:p w14:paraId="77C9FED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lambda acc, e: update_feature_accumulator(acc, e),</w:t>
            </w:r>
          </w:p>
          <w:p w14:paraId="1B4165A1"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lambda acc1, acc2: merge_feature_accumulators(acc1, acc2)</w:t>
            </w:r>
          </w:p>
          <w:p w14:paraId="36E492E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w:t>
            </w:r>
          </w:p>
          <w:p w14:paraId="79E4715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4BDD3D7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3. Estimate mastery probability using a knowledge-tracing model</w:t>
            </w:r>
          </w:p>
          <w:p w14:paraId="018C123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mastery_rdd = features_rdd.mapValues(lambda feats: knowledge_tracing_model.predict(feats))</w:t>
            </w:r>
          </w:p>
          <w:p w14:paraId="75A397D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lastRenderedPageBreak/>
              <w:t xml:space="preserve"> </w:t>
            </w:r>
          </w:p>
          <w:p w14:paraId="2005782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4. Join with content metadata to rank next-best content per student</w:t>
            </w:r>
          </w:p>
          <w:p w14:paraId="0CDFACE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content_rdd = sc.textFile('hdfs:///data/content_metadata.csv')\</w:t>
            </w:r>
          </w:p>
          <w:p w14:paraId="7BF955A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line: line.split(','))\</w:t>
            </w:r>
          </w:p>
          <w:p w14:paraId="2759221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.map(lambda r: (r[0], {'difficulty': float(r[1]), 'prereqs': r[2].split('|')}))</w:t>
            </w:r>
          </w:p>
          <w:p w14:paraId="217EC95E"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17FFE747"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def recommend_next(record):</w:t>
            </w:r>
          </w:p>
          <w:p w14:paraId="4F58573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(student_id, topic_id), mastery = record</w:t>
            </w:r>
          </w:p>
          <w:p w14:paraId="0B17FE88"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candidates = filter_eligible_content(topic_id, mastery, content_rdd.collectAsMap())</w:t>
            </w:r>
          </w:p>
          <w:p w14:paraId="328C5770"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return (student_id, rank_by_zpd(candidates, mastery))   # zone of proximal development</w:t>
            </w:r>
          </w:p>
          <w:p w14:paraId="4D0327B9"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 xml:space="preserve"> </w:t>
            </w:r>
          </w:p>
          <w:p w14:paraId="0D17BB5A"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recommendations_rdd = mastery_rdd.map(recommend_next)</w:t>
            </w:r>
          </w:p>
          <w:p w14:paraId="627B28AF" w14:textId="77777777" w:rsidR="00F27163" w:rsidRPr="00C301DD" w:rsidRDefault="00000000" w:rsidP="00C301DD">
            <w:pPr>
              <w:spacing w:line="360" w:lineRule="auto"/>
              <w:rPr>
                <w:rFonts w:ascii="Times New Roman" w:hAnsi="Times New Roman" w:cs="Times New Roman"/>
              </w:rPr>
            </w:pPr>
            <w:r w:rsidRPr="00C301DD">
              <w:rPr>
                <w:rFonts w:ascii="Times New Roman" w:eastAsia="Consolas" w:hAnsi="Times New Roman" w:cs="Times New Roman"/>
                <w:sz w:val="18"/>
                <w:szCs w:val="18"/>
              </w:rPr>
              <w:t>recommendations_rdd.saveAsTextFile('hdfs:///output/next_content')</w:t>
            </w:r>
          </w:p>
        </w:tc>
      </w:tr>
    </w:tbl>
    <w:p w14:paraId="61460A89" w14:textId="77777777" w:rsidR="00F27163" w:rsidRPr="00C301DD" w:rsidRDefault="00000000" w:rsidP="00C301DD">
      <w:pPr>
        <w:spacing w:before="100" w:after="200" w:line="360" w:lineRule="auto"/>
        <w:rPr>
          <w:rFonts w:ascii="Times New Roman" w:hAnsi="Times New Roman" w:cs="Times New Roman"/>
        </w:rPr>
      </w:pPr>
      <w:r w:rsidRPr="00C301DD">
        <w:rPr>
          <w:rFonts w:ascii="Times New Roman" w:hAnsi="Times New Roman" w:cs="Times New Roman"/>
          <w:i/>
          <w:iCs/>
          <w:color w:val="666666"/>
          <w:sz w:val="20"/>
          <w:szCs w:val="20"/>
        </w:rPr>
        <w:lastRenderedPageBreak/>
        <w:t>Figure: RDD combineByKey aggregates streaming LMS events into per-student-topic features; a knowledge-tracing model estimates mastery, and content is ranked against each student's zone of proximal development.</w:t>
      </w:r>
    </w:p>
    <w:p w14:paraId="570F0136"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5.4 Data Fusion / Feature Engineering Techniques</w:t>
      </w:r>
    </w:p>
    <w:p w14:paraId="75AE4D7B"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Multi-signal engagement scoring: video watch-through rate, quiz accuracy, time-on-task and forum participation are combined into one engagement index per student.</w:t>
      </w:r>
    </w:p>
    <w:p w14:paraId="3ADF51DC"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Bayesian Knowledge Tracing: sequential quiz/assignment attempts update a per-skill mastery probability, fusing historical and recent performance.</w:t>
      </w:r>
    </w:p>
    <w:p w14:paraId="2454273C"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Zone-of-proximal-development ranking: content difficulty is matched against current mastery estimate so recommended material is neither too easy nor too hard.</w:t>
      </w:r>
    </w:p>
    <w:p w14:paraId="6E6EE94F" w14:textId="7B9D44D1"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Cohort-relative normalization: individual performance features are normalized against cohort/topic baselines to account for inherently harder topics.</w:t>
      </w:r>
    </w:p>
    <w:p w14:paraId="2FF96DBE"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5.5 Role of Intelligent Agents</w:t>
      </w:r>
    </w:p>
    <w:p w14:paraId="0EF3D730"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Progress-Monitoring Agent — tracks each student's activity stream and updates mastery estimates as new events arrive.</w:t>
      </w:r>
    </w:p>
    <w:p w14:paraId="3B92F2A7"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Struggle-Detection Agent — flags students showing repeated failed attempts, long idle time, or dropping engagement, indicating a need for intervention.</w:t>
      </w:r>
    </w:p>
    <w:p w14:paraId="0F73BC93"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Content-Sequencing Agent — selects and orders the next learning items (video, practice set, hint) tailored to each student's current mastery level.</w:t>
      </w:r>
    </w:p>
    <w:p w14:paraId="661606F3" w14:textId="7777777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t>Intervention Agent — triggers personalized nudges (reminder, simplified explanation, peer-discussion prompt) or alerts an instructor for high-risk cases.</w:t>
      </w:r>
    </w:p>
    <w:p w14:paraId="35597A6D" w14:textId="32E33957" w:rsidR="00F27163" w:rsidRPr="00C301DD" w:rsidRDefault="00000000" w:rsidP="00C301DD">
      <w:pPr>
        <w:pStyle w:val="ListParagraph"/>
        <w:numPr>
          <w:ilvl w:val="0"/>
          <w:numId w:val="2"/>
        </w:numPr>
        <w:spacing w:after="80" w:line="360" w:lineRule="auto"/>
        <w:rPr>
          <w:rFonts w:ascii="Times New Roman" w:hAnsi="Times New Roman" w:cs="Times New Roman"/>
        </w:rPr>
      </w:pPr>
      <w:r w:rsidRPr="00C301DD">
        <w:rPr>
          <w:rFonts w:ascii="Times New Roman" w:hAnsi="Times New Roman" w:cs="Times New Roman"/>
        </w:rPr>
        <w:lastRenderedPageBreak/>
        <w:t>Instructor-Insight Agent — aggregates individual signals into cohort-level analytics (topic difficulty heatmaps, at-risk lists) for the instructor dashboard.</w:t>
      </w:r>
    </w:p>
    <w:p w14:paraId="44BA7659"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5.6 Real-Time Adaptation and Feedback Loop</w:t>
      </w:r>
    </w:p>
    <w:p w14:paraId="7FAEA5FD" w14:textId="521B9659"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As students interact with content, streaming updates to the features/mastery RDDs let the Progress-Monitoring Agent refresh each learner's knowledge state within seconds, and the Content-Sequencing Agent immediately re-ranks the next recommended item. The Struggle-Detection Agent runs continuously against rolling performance windows; when a student crosses a risk threshold (e.g., three consecutive failed attempts), the Intervention Agent can immediately serve a scaffolded hint or simplified explanation, while the Instructor-Insight Agent updates the instructor's dashboard so a human can step in for cases the automated intervention doesn't resolve.</w:t>
      </w:r>
    </w:p>
    <w:p w14:paraId="6A22E4C7" w14:textId="77777777" w:rsidR="00F27163" w:rsidRPr="00C301DD" w:rsidRDefault="00000000" w:rsidP="00C301DD">
      <w:pPr>
        <w:pStyle w:val="Heading2"/>
        <w:spacing w:line="360" w:lineRule="auto"/>
        <w:rPr>
          <w:rFonts w:ascii="Times New Roman" w:hAnsi="Times New Roman" w:cs="Times New Roman"/>
        </w:rPr>
      </w:pPr>
      <w:r w:rsidRPr="00C301DD">
        <w:rPr>
          <w:rFonts w:ascii="Times New Roman" w:hAnsi="Times New Roman" w:cs="Times New Roman"/>
        </w:rPr>
        <w:t>5.7 Advantages and Challenges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27163" w:rsidRPr="00C301DD" w14:paraId="42659553" w14:textId="77777777">
        <w:trPr>
          <w:tblHeader/>
        </w:trPr>
        <w:tc>
          <w:tcPr>
            <w:tcW w:w="4513" w:type="dxa"/>
            <w:shd w:val="clear" w:color="auto" w:fill="2E5395"/>
            <w:tcMar>
              <w:top w:w="100" w:type="dxa"/>
              <w:left w:w="120" w:type="dxa"/>
              <w:bottom w:w="100" w:type="dxa"/>
              <w:right w:w="120" w:type="dxa"/>
            </w:tcMar>
          </w:tcPr>
          <w:p w14:paraId="57AF8886"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Advantages</w:t>
            </w:r>
          </w:p>
        </w:tc>
        <w:tc>
          <w:tcPr>
            <w:tcW w:w="4513" w:type="dxa"/>
            <w:shd w:val="clear" w:color="auto" w:fill="2E5395"/>
            <w:tcMar>
              <w:top w:w="100" w:type="dxa"/>
              <w:left w:w="120" w:type="dxa"/>
              <w:bottom w:w="100" w:type="dxa"/>
              <w:right w:w="120" w:type="dxa"/>
            </w:tcMar>
          </w:tcPr>
          <w:p w14:paraId="04155B8B"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Challenges / Mitigation</w:t>
            </w:r>
          </w:p>
        </w:tc>
      </w:tr>
      <w:tr w:rsidR="00F27163" w:rsidRPr="00C301DD" w14:paraId="52C7D200" w14:textId="77777777">
        <w:tc>
          <w:tcPr>
            <w:tcW w:w="4513" w:type="dxa"/>
            <w:shd w:val="clear" w:color="auto" w:fill="FFFFFF"/>
            <w:tcMar>
              <w:top w:w="100" w:type="dxa"/>
              <w:left w:w="120" w:type="dxa"/>
              <w:bottom w:w="100" w:type="dxa"/>
              <w:right w:w="120" w:type="dxa"/>
            </w:tcMar>
          </w:tcPr>
          <w:p w14:paraId="4E1E62F9"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Distributed RDD aggregation supports real-time analytics for thousands of concurrent learners</w:t>
            </w:r>
          </w:p>
        </w:tc>
        <w:tc>
          <w:tcPr>
            <w:tcW w:w="4513" w:type="dxa"/>
            <w:shd w:val="clear" w:color="auto" w:fill="FFFFFF"/>
            <w:tcMar>
              <w:top w:w="100" w:type="dxa"/>
              <w:left w:w="120" w:type="dxa"/>
              <w:bottom w:w="100" w:type="dxa"/>
              <w:right w:w="120" w:type="dxa"/>
            </w:tcMar>
          </w:tcPr>
          <w:p w14:paraId="7EC7D1C8"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Sparse data for new students (cold-start mastery estimate); mitigate with prior-based initialization from cohort averages</w:t>
            </w:r>
          </w:p>
        </w:tc>
      </w:tr>
      <w:tr w:rsidR="00F27163" w:rsidRPr="00C301DD" w14:paraId="568A66F2" w14:textId="77777777">
        <w:tc>
          <w:tcPr>
            <w:tcW w:w="4513" w:type="dxa"/>
            <w:shd w:val="clear" w:color="auto" w:fill="F2F6FC"/>
            <w:tcMar>
              <w:top w:w="100" w:type="dxa"/>
              <w:left w:w="120" w:type="dxa"/>
              <w:bottom w:w="100" w:type="dxa"/>
              <w:right w:w="120" w:type="dxa"/>
            </w:tcMar>
          </w:tcPr>
          <w:p w14:paraId="56D03D04"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Knowledge-tracing plus ZPD ranking personalizes pacing and difficulty per student</w:t>
            </w:r>
          </w:p>
        </w:tc>
        <w:tc>
          <w:tcPr>
            <w:tcW w:w="4513" w:type="dxa"/>
            <w:shd w:val="clear" w:color="auto" w:fill="F2F6FC"/>
            <w:tcMar>
              <w:top w:w="100" w:type="dxa"/>
              <w:left w:w="120" w:type="dxa"/>
              <w:bottom w:w="100" w:type="dxa"/>
              <w:right w:w="120" w:type="dxa"/>
            </w:tcMar>
          </w:tcPr>
          <w:p w14:paraId="0DC19554"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Risk of over-personalization narrowing content exposure; mitigate by periodically introducing broader/exploratory content</w:t>
            </w:r>
          </w:p>
        </w:tc>
      </w:tr>
      <w:tr w:rsidR="00F27163" w:rsidRPr="00C301DD" w14:paraId="0FB8D79D" w14:textId="77777777">
        <w:tc>
          <w:tcPr>
            <w:tcW w:w="4513" w:type="dxa"/>
            <w:shd w:val="clear" w:color="auto" w:fill="FFFFFF"/>
            <w:tcMar>
              <w:top w:w="100" w:type="dxa"/>
              <w:left w:w="120" w:type="dxa"/>
              <w:bottom w:w="100" w:type="dxa"/>
              <w:right w:w="120" w:type="dxa"/>
            </w:tcMar>
          </w:tcPr>
          <w:p w14:paraId="169C2AEF"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Early struggle detection enables timely automated and human intervention</w:t>
            </w:r>
          </w:p>
        </w:tc>
        <w:tc>
          <w:tcPr>
            <w:tcW w:w="4513" w:type="dxa"/>
            <w:shd w:val="clear" w:color="auto" w:fill="FFFFFF"/>
            <w:tcMar>
              <w:top w:w="100" w:type="dxa"/>
              <w:left w:w="120" w:type="dxa"/>
              <w:bottom w:w="100" w:type="dxa"/>
              <w:right w:w="120" w:type="dxa"/>
            </w:tcMar>
          </w:tcPr>
          <w:p w14:paraId="0027BE36"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Privacy of student performance data; mitigate with access controls, anonymized aggregation and compliance with education-data regulations</w:t>
            </w:r>
          </w:p>
        </w:tc>
      </w:tr>
      <w:tr w:rsidR="00F27163" w:rsidRPr="00C301DD" w14:paraId="200281EF" w14:textId="77777777">
        <w:tc>
          <w:tcPr>
            <w:tcW w:w="4513" w:type="dxa"/>
            <w:shd w:val="clear" w:color="auto" w:fill="F2F6FC"/>
            <w:tcMar>
              <w:top w:w="100" w:type="dxa"/>
              <w:left w:w="120" w:type="dxa"/>
              <w:bottom w:w="100" w:type="dxa"/>
              <w:right w:w="120" w:type="dxa"/>
            </w:tcMar>
          </w:tcPr>
          <w:p w14:paraId="41346C24"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Cohort-level aggregation gives instructors actionable, scalable insight without manual review of every student</w:t>
            </w:r>
          </w:p>
        </w:tc>
        <w:tc>
          <w:tcPr>
            <w:tcW w:w="4513" w:type="dxa"/>
            <w:shd w:val="clear" w:color="auto" w:fill="F2F6FC"/>
            <w:tcMar>
              <w:top w:w="100" w:type="dxa"/>
              <w:left w:w="120" w:type="dxa"/>
              <w:bottom w:w="100" w:type="dxa"/>
              <w:right w:w="120" w:type="dxa"/>
            </w:tcMar>
          </w:tcPr>
          <w:p w14:paraId="13257B93"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Model staleness as curriculum changes; mitigate with scheduled model retraining each term</w:t>
            </w:r>
          </w:p>
        </w:tc>
      </w:tr>
    </w:tbl>
    <w:p w14:paraId="6A0E926F" w14:textId="32964022" w:rsidR="00F27163" w:rsidRPr="00C301DD" w:rsidRDefault="00000000" w:rsidP="00C301DD">
      <w:pPr>
        <w:pStyle w:val="Heading1"/>
        <w:spacing w:line="360" w:lineRule="auto"/>
        <w:rPr>
          <w:rFonts w:ascii="Times New Roman" w:hAnsi="Times New Roman" w:cs="Times New Roman"/>
        </w:rPr>
      </w:pPr>
      <w:r w:rsidRPr="00C301DD">
        <w:rPr>
          <w:rFonts w:ascii="Times New Roman" w:hAnsi="Times New Roman" w:cs="Times New Roman"/>
        </w:rPr>
        <w:t>6. Cross-System Comparison</w:t>
      </w:r>
    </w:p>
    <w:p w14:paraId="4C14A615"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All five systems share a common distributed-computing backbone (PySpark RDDs for fault-tolerant, parallel data processing) and a common coordination pattern (specialized intelligent agents that perceive, decide and act, with a feedback loop that continuously improves the underlying models). The table below summarizes how each system instantiates that shared pattern.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F27163" w:rsidRPr="00C301DD" w14:paraId="50F7202E" w14:textId="77777777">
        <w:trPr>
          <w:tblHeader/>
        </w:trPr>
        <w:tc>
          <w:tcPr>
            <w:tcW w:w="3008" w:type="dxa"/>
            <w:shd w:val="clear" w:color="auto" w:fill="2E5395"/>
            <w:tcMar>
              <w:top w:w="100" w:type="dxa"/>
              <w:left w:w="120" w:type="dxa"/>
              <w:bottom w:w="100" w:type="dxa"/>
              <w:right w:w="120" w:type="dxa"/>
            </w:tcMar>
          </w:tcPr>
          <w:p w14:paraId="4F3453D6"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lastRenderedPageBreak/>
              <w:t>System</w:t>
            </w:r>
          </w:p>
        </w:tc>
        <w:tc>
          <w:tcPr>
            <w:tcW w:w="3008" w:type="dxa"/>
            <w:shd w:val="clear" w:color="auto" w:fill="2E5395"/>
            <w:tcMar>
              <w:top w:w="100" w:type="dxa"/>
              <w:left w:w="120" w:type="dxa"/>
              <w:bottom w:w="100" w:type="dxa"/>
              <w:right w:w="120" w:type="dxa"/>
            </w:tcMar>
          </w:tcPr>
          <w:p w14:paraId="25811B46"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Primary RDD Operation Pattern</w:t>
            </w:r>
          </w:p>
        </w:tc>
        <w:tc>
          <w:tcPr>
            <w:tcW w:w="3008" w:type="dxa"/>
            <w:shd w:val="clear" w:color="auto" w:fill="2E5395"/>
            <w:tcMar>
              <w:top w:w="100" w:type="dxa"/>
              <w:left w:w="120" w:type="dxa"/>
              <w:bottom w:w="100" w:type="dxa"/>
              <w:right w:w="120" w:type="dxa"/>
            </w:tcMar>
          </w:tcPr>
          <w:p w14:paraId="650020CC"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b/>
                <w:bCs/>
                <w:color w:val="FFFFFF"/>
                <w:sz w:val="20"/>
                <w:szCs w:val="20"/>
              </w:rPr>
              <w:t>Core Agent Role</w:t>
            </w:r>
          </w:p>
        </w:tc>
      </w:tr>
      <w:tr w:rsidR="00F27163" w:rsidRPr="00C301DD" w14:paraId="5D56FAB6" w14:textId="77777777">
        <w:tc>
          <w:tcPr>
            <w:tcW w:w="3008" w:type="dxa"/>
            <w:shd w:val="clear" w:color="auto" w:fill="FFFFFF"/>
            <w:tcMar>
              <w:top w:w="100" w:type="dxa"/>
              <w:left w:w="120" w:type="dxa"/>
              <w:bottom w:w="100" w:type="dxa"/>
              <w:right w:w="120" w:type="dxa"/>
            </w:tcMar>
          </w:tcPr>
          <w:p w14:paraId="339A5808"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Hybrid Recommendation Engine</w:t>
            </w:r>
          </w:p>
        </w:tc>
        <w:tc>
          <w:tcPr>
            <w:tcW w:w="3008" w:type="dxa"/>
            <w:shd w:val="clear" w:color="auto" w:fill="FFFFFF"/>
            <w:tcMar>
              <w:top w:w="100" w:type="dxa"/>
              <w:left w:w="120" w:type="dxa"/>
              <w:bottom w:w="100" w:type="dxa"/>
              <w:right w:w="120" w:type="dxa"/>
            </w:tcMar>
          </w:tcPr>
          <w:p w14:paraId="43300425"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map / reduceByKey / ALS matrix factorization</w:t>
            </w:r>
          </w:p>
        </w:tc>
        <w:tc>
          <w:tcPr>
            <w:tcW w:w="3008" w:type="dxa"/>
            <w:shd w:val="clear" w:color="auto" w:fill="FFFFFF"/>
            <w:tcMar>
              <w:top w:w="100" w:type="dxa"/>
              <w:left w:w="120" w:type="dxa"/>
              <w:bottom w:w="100" w:type="dxa"/>
              <w:right w:w="120" w:type="dxa"/>
            </w:tcMar>
          </w:tcPr>
          <w:p w14:paraId="241BE618"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Feedback &amp; Exploration Agents tune the CF/CB blend</w:t>
            </w:r>
          </w:p>
        </w:tc>
      </w:tr>
      <w:tr w:rsidR="00F27163" w:rsidRPr="00C301DD" w14:paraId="11F68D9C" w14:textId="77777777">
        <w:tc>
          <w:tcPr>
            <w:tcW w:w="3008" w:type="dxa"/>
            <w:shd w:val="clear" w:color="auto" w:fill="F2F6FC"/>
            <w:tcMar>
              <w:top w:w="100" w:type="dxa"/>
              <w:left w:w="120" w:type="dxa"/>
              <w:bottom w:w="100" w:type="dxa"/>
              <w:right w:w="120" w:type="dxa"/>
            </w:tcMar>
          </w:tcPr>
          <w:p w14:paraId="6CDD09B5"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Disaster Detection</w:t>
            </w:r>
          </w:p>
        </w:tc>
        <w:tc>
          <w:tcPr>
            <w:tcW w:w="3008" w:type="dxa"/>
            <w:shd w:val="clear" w:color="auto" w:fill="F2F6FC"/>
            <w:tcMar>
              <w:top w:w="100" w:type="dxa"/>
              <w:left w:w="120" w:type="dxa"/>
              <w:bottom w:w="100" w:type="dxa"/>
              <w:right w:w="120" w:type="dxa"/>
            </w:tcMar>
          </w:tcPr>
          <w:p w14:paraId="76CA4CAD"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cogroup / join across multi-source RDDs</w:t>
            </w:r>
          </w:p>
        </w:tc>
        <w:tc>
          <w:tcPr>
            <w:tcW w:w="3008" w:type="dxa"/>
            <w:shd w:val="clear" w:color="auto" w:fill="F2F6FC"/>
            <w:tcMar>
              <w:top w:w="100" w:type="dxa"/>
              <w:left w:w="120" w:type="dxa"/>
              <w:bottom w:w="100" w:type="dxa"/>
              <w:right w:w="120" w:type="dxa"/>
            </w:tcMar>
          </w:tcPr>
          <w:p w14:paraId="49EC86A7"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Cross-Validation Agent confirms multi-source evidence</w:t>
            </w:r>
          </w:p>
        </w:tc>
      </w:tr>
      <w:tr w:rsidR="00F27163" w:rsidRPr="00C301DD" w14:paraId="6FAADC66" w14:textId="77777777">
        <w:tc>
          <w:tcPr>
            <w:tcW w:w="3008" w:type="dxa"/>
            <w:shd w:val="clear" w:color="auto" w:fill="FFFFFF"/>
            <w:tcMar>
              <w:top w:w="100" w:type="dxa"/>
              <w:left w:w="120" w:type="dxa"/>
              <w:bottom w:w="100" w:type="dxa"/>
              <w:right w:w="120" w:type="dxa"/>
            </w:tcMar>
          </w:tcPr>
          <w:p w14:paraId="3AA36473"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Fraud Detection</w:t>
            </w:r>
          </w:p>
        </w:tc>
        <w:tc>
          <w:tcPr>
            <w:tcW w:w="3008" w:type="dxa"/>
            <w:shd w:val="clear" w:color="auto" w:fill="FFFFFF"/>
            <w:tcMar>
              <w:top w:w="100" w:type="dxa"/>
              <w:left w:w="120" w:type="dxa"/>
              <w:bottom w:w="100" w:type="dxa"/>
              <w:right w:w="120" w:type="dxa"/>
            </w:tcMar>
          </w:tcPr>
          <w:p w14:paraId="29517442"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groupByKey / broadcast variables for scoring</w:t>
            </w:r>
          </w:p>
        </w:tc>
        <w:tc>
          <w:tcPr>
            <w:tcW w:w="3008" w:type="dxa"/>
            <w:shd w:val="clear" w:color="auto" w:fill="FFFFFF"/>
            <w:tcMar>
              <w:top w:w="100" w:type="dxa"/>
              <w:left w:w="120" w:type="dxa"/>
              <w:bottom w:w="100" w:type="dxa"/>
              <w:right w:w="120" w:type="dxa"/>
            </w:tcMar>
          </w:tcPr>
          <w:p w14:paraId="34E5D1B5"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Decision Agent balances auto-block vs. human review</w:t>
            </w:r>
          </w:p>
        </w:tc>
      </w:tr>
      <w:tr w:rsidR="00F27163" w:rsidRPr="00C301DD" w14:paraId="43BC2264" w14:textId="77777777">
        <w:tc>
          <w:tcPr>
            <w:tcW w:w="3008" w:type="dxa"/>
            <w:shd w:val="clear" w:color="auto" w:fill="F2F6FC"/>
            <w:tcMar>
              <w:top w:w="100" w:type="dxa"/>
              <w:left w:w="120" w:type="dxa"/>
              <w:bottom w:w="100" w:type="dxa"/>
              <w:right w:w="120" w:type="dxa"/>
            </w:tcMar>
          </w:tcPr>
          <w:p w14:paraId="08D6387C"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Supply Chain Optimization</w:t>
            </w:r>
          </w:p>
        </w:tc>
        <w:tc>
          <w:tcPr>
            <w:tcW w:w="3008" w:type="dxa"/>
            <w:shd w:val="clear" w:color="auto" w:fill="F2F6FC"/>
            <w:tcMar>
              <w:top w:w="100" w:type="dxa"/>
              <w:left w:w="120" w:type="dxa"/>
              <w:bottom w:w="100" w:type="dxa"/>
              <w:right w:w="120" w:type="dxa"/>
            </w:tcMar>
          </w:tcPr>
          <w:p w14:paraId="1D41913D"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combineByKey / join for multi-echelon planning</w:t>
            </w:r>
          </w:p>
        </w:tc>
        <w:tc>
          <w:tcPr>
            <w:tcW w:w="3008" w:type="dxa"/>
            <w:shd w:val="clear" w:color="auto" w:fill="F2F6FC"/>
            <w:tcMar>
              <w:top w:w="100" w:type="dxa"/>
              <w:left w:w="120" w:type="dxa"/>
              <w:bottom w:w="100" w:type="dxa"/>
              <w:right w:w="120" w:type="dxa"/>
            </w:tcMar>
          </w:tcPr>
          <w:p w14:paraId="776DA0BB"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Negotiation Agent resolves inter-warehouse conflicts</w:t>
            </w:r>
          </w:p>
        </w:tc>
      </w:tr>
      <w:tr w:rsidR="00F27163" w:rsidRPr="00C301DD" w14:paraId="7609C606" w14:textId="77777777">
        <w:tc>
          <w:tcPr>
            <w:tcW w:w="3008" w:type="dxa"/>
            <w:shd w:val="clear" w:color="auto" w:fill="FFFFFF"/>
            <w:tcMar>
              <w:top w:w="100" w:type="dxa"/>
              <w:left w:w="120" w:type="dxa"/>
              <w:bottom w:w="100" w:type="dxa"/>
              <w:right w:w="120" w:type="dxa"/>
            </w:tcMar>
          </w:tcPr>
          <w:p w14:paraId="238024EE"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Learning Analytics</w:t>
            </w:r>
          </w:p>
        </w:tc>
        <w:tc>
          <w:tcPr>
            <w:tcW w:w="3008" w:type="dxa"/>
            <w:shd w:val="clear" w:color="auto" w:fill="FFFFFF"/>
            <w:tcMar>
              <w:top w:w="100" w:type="dxa"/>
              <w:left w:w="120" w:type="dxa"/>
              <w:bottom w:w="100" w:type="dxa"/>
              <w:right w:w="120" w:type="dxa"/>
            </w:tcMar>
          </w:tcPr>
          <w:p w14:paraId="061586B2"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combineByKey for rolling per-student features</w:t>
            </w:r>
          </w:p>
        </w:tc>
        <w:tc>
          <w:tcPr>
            <w:tcW w:w="3008" w:type="dxa"/>
            <w:shd w:val="clear" w:color="auto" w:fill="FFFFFF"/>
            <w:tcMar>
              <w:top w:w="100" w:type="dxa"/>
              <w:left w:w="120" w:type="dxa"/>
              <w:bottom w:w="100" w:type="dxa"/>
              <w:right w:w="120" w:type="dxa"/>
            </w:tcMar>
          </w:tcPr>
          <w:p w14:paraId="02DD120A" w14:textId="77777777" w:rsidR="00F27163" w:rsidRPr="00C301DD" w:rsidRDefault="00000000" w:rsidP="00C301DD">
            <w:pPr>
              <w:spacing w:line="360" w:lineRule="auto"/>
              <w:rPr>
                <w:rFonts w:ascii="Times New Roman" w:hAnsi="Times New Roman" w:cs="Times New Roman"/>
              </w:rPr>
            </w:pPr>
            <w:r w:rsidRPr="00C301DD">
              <w:rPr>
                <w:rFonts w:ascii="Times New Roman" w:hAnsi="Times New Roman" w:cs="Times New Roman"/>
                <w:sz w:val="20"/>
                <w:szCs w:val="20"/>
              </w:rPr>
              <w:t>Struggle-Detection Agent triggers timely intervention</w:t>
            </w:r>
          </w:p>
        </w:tc>
      </w:tr>
    </w:tbl>
    <w:p w14:paraId="1AB703DA" w14:textId="619A9EFF" w:rsidR="00F27163" w:rsidRPr="00C301DD" w:rsidRDefault="00000000" w:rsidP="00C301DD">
      <w:pPr>
        <w:pStyle w:val="Heading1"/>
        <w:spacing w:line="360" w:lineRule="auto"/>
        <w:rPr>
          <w:rFonts w:ascii="Times New Roman" w:hAnsi="Times New Roman" w:cs="Times New Roman"/>
        </w:rPr>
      </w:pPr>
      <w:r w:rsidRPr="00C301DD">
        <w:rPr>
          <w:rFonts w:ascii="Times New Roman" w:hAnsi="Times New Roman" w:cs="Times New Roman"/>
        </w:rPr>
        <w:t>7. Conclusion</w:t>
      </w:r>
    </w:p>
    <w:p w14:paraId="7A1B8DA5" w14:textId="77777777" w:rsidR="00F27163" w:rsidRPr="00C301DD" w:rsidRDefault="00000000" w:rsidP="00C301DD">
      <w:pPr>
        <w:spacing w:after="160" w:line="360" w:lineRule="auto"/>
        <w:rPr>
          <w:rFonts w:ascii="Times New Roman" w:hAnsi="Times New Roman" w:cs="Times New Roman"/>
        </w:rPr>
      </w:pPr>
      <w:r w:rsidRPr="00C301DD">
        <w:rPr>
          <w:rFonts w:ascii="Times New Roman" w:hAnsi="Times New Roman" w:cs="Times New Roman"/>
        </w:rPr>
        <w:t>Across all five use cases, PySpark's RDD abstraction provides the same core benefits: lazy-evaluated, lineage-based fault tolerance; horizontal scalability through partitioned parallel transformations (map, reduceByKey, groupByKey, join, cogroup, combineByKey); and the flexibility to express both batch and near-real-time streaming pipelines with a consistent programming model. Layering intelligent agents on top of this distributed foundation — each agent responsible for a narrow perception, decision or coordination task — allows every system to adapt continuously to new data without requiring a full pipeline restart, closing the loop between large-scale data processing and responsive, personalized or protective action.</w:t>
      </w:r>
    </w:p>
    <w:sectPr w:rsidR="00F27163" w:rsidRPr="00C301D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CD167D"/>
    <w:multiLevelType w:val="hybridMultilevel"/>
    <w:tmpl w:val="DDD24224"/>
    <w:lvl w:ilvl="0" w:tplc="AF6AF476">
      <w:start w:val="1"/>
      <w:numFmt w:val="bullet"/>
      <w:lvlText w:val="•"/>
      <w:lvlJc w:val="left"/>
      <w:pPr>
        <w:ind w:left="480" w:hanging="260"/>
      </w:pPr>
    </w:lvl>
    <w:lvl w:ilvl="1" w:tplc="157CB2C4">
      <w:start w:val="1"/>
      <w:numFmt w:val="bullet"/>
      <w:lvlText w:val="◦"/>
      <w:lvlJc w:val="left"/>
      <w:pPr>
        <w:ind w:left="900" w:hanging="260"/>
      </w:pPr>
    </w:lvl>
    <w:lvl w:ilvl="2" w:tplc="7A964FE4">
      <w:numFmt w:val="decimal"/>
      <w:lvlText w:val=""/>
      <w:lvlJc w:val="left"/>
    </w:lvl>
    <w:lvl w:ilvl="3" w:tplc="4586BBA2">
      <w:numFmt w:val="decimal"/>
      <w:lvlText w:val=""/>
      <w:lvlJc w:val="left"/>
    </w:lvl>
    <w:lvl w:ilvl="4" w:tplc="C906AA08">
      <w:numFmt w:val="decimal"/>
      <w:lvlText w:val=""/>
      <w:lvlJc w:val="left"/>
    </w:lvl>
    <w:lvl w:ilvl="5" w:tplc="6E784FD6">
      <w:numFmt w:val="decimal"/>
      <w:lvlText w:val=""/>
      <w:lvlJc w:val="left"/>
    </w:lvl>
    <w:lvl w:ilvl="6" w:tplc="2A0C6226">
      <w:numFmt w:val="decimal"/>
      <w:lvlText w:val=""/>
      <w:lvlJc w:val="left"/>
    </w:lvl>
    <w:lvl w:ilvl="7" w:tplc="D6C4D38A">
      <w:numFmt w:val="decimal"/>
      <w:lvlText w:val=""/>
      <w:lvlJc w:val="left"/>
    </w:lvl>
    <w:lvl w:ilvl="8" w:tplc="F22E6952">
      <w:numFmt w:val="decimal"/>
      <w:lvlText w:val=""/>
      <w:lvlJc w:val="left"/>
    </w:lvl>
  </w:abstractNum>
  <w:abstractNum w:abstractNumId="2" w15:restartNumberingAfterBreak="0">
    <w:nsid w:val="59F97768"/>
    <w:multiLevelType w:val="hybridMultilevel"/>
    <w:tmpl w:val="049E77C0"/>
    <w:lvl w:ilvl="0" w:tplc="5EDA3B6A">
      <w:start w:val="1"/>
      <w:numFmt w:val="bullet"/>
      <w:lvlText w:val="●"/>
      <w:lvlJc w:val="left"/>
      <w:pPr>
        <w:ind w:left="720" w:hanging="360"/>
      </w:pPr>
    </w:lvl>
    <w:lvl w:ilvl="1" w:tplc="A8ECE872">
      <w:start w:val="1"/>
      <w:numFmt w:val="bullet"/>
      <w:lvlText w:val="○"/>
      <w:lvlJc w:val="left"/>
      <w:pPr>
        <w:ind w:left="1440" w:hanging="360"/>
      </w:pPr>
    </w:lvl>
    <w:lvl w:ilvl="2" w:tplc="E976025C">
      <w:start w:val="1"/>
      <w:numFmt w:val="bullet"/>
      <w:lvlText w:val="■"/>
      <w:lvlJc w:val="left"/>
      <w:pPr>
        <w:ind w:left="2160" w:hanging="360"/>
      </w:pPr>
    </w:lvl>
    <w:lvl w:ilvl="3" w:tplc="FB2A00CE">
      <w:start w:val="1"/>
      <w:numFmt w:val="bullet"/>
      <w:lvlText w:val="●"/>
      <w:lvlJc w:val="left"/>
      <w:pPr>
        <w:ind w:left="2880" w:hanging="360"/>
      </w:pPr>
    </w:lvl>
    <w:lvl w:ilvl="4" w:tplc="60ECC088">
      <w:start w:val="1"/>
      <w:numFmt w:val="bullet"/>
      <w:lvlText w:val="○"/>
      <w:lvlJc w:val="left"/>
      <w:pPr>
        <w:ind w:left="3600" w:hanging="360"/>
      </w:pPr>
    </w:lvl>
    <w:lvl w:ilvl="5" w:tplc="BF9C61D0">
      <w:start w:val="1"/>
      <w:numFmt w:val="bullet"/>
      <w:lvlText w:val="■"/>
      <w:lvlJc w:val="left"/>
      <w:pPr>
        <w:ind w:left="4320" w:hanging="360"/>
      </w:pPr>
    </w:lvl>
    <w:lvl w:ilvl="6" w:tplc="CF5C973A">
      <w:start w:val="1"/>
      <w:numFmt w:val="bullet"/>
      <w:lvlText w:val="●"/>
      <w:lvlJc w:val="left"/>
      <w:pPr>
        <w:ind w:left="5040" w:hanging="360"/>
      </w:pPr>
    </w:lvl>
    <w:lvl w:ilvl="7" w:tplc="1FA8F714">
      <w:start w:val="1"/>
      <w:numFmt w:val="bullet"/>
      <w:lvlText w:val="●"/>
      <w:lvlJc w:val="left"/>
      <w:pPr>
        <w:ind w:left="5760" w:hanging="360"/>
      </w:pPr>
    </w:lvl>
    <w:lvl w:ilvl="8" w:tplc="52B67ED6">
      <w:start w:val="1"/>
      <w:numFmt w:val="bullet"/>
      <w:lvlText w:val="●"/>
      <w:lvlJc w:val="left"/>
      <w:pPr>
        <w:ind w:left="6480" w:hanging="360"/>
      </w:pPr>
    </w:lvl>
  </w:abstractNum>
  <w:num w:numId="1" w16cid:durableId="214977561">
    <w:abstractNumId w:val="2"/>
    <w:lvlOverride w:ilvl="0">
      <w:startOverride w:val="1"/>
    </w:lvlOverride>
  </w:num>
  <w:num w:numId="2" w16cid:durableId="1641809280">
    <w:abstractNumId w:val="1"/>
    <w:lvlOverride w:ilvl="0">
      <w:startOverride w:val="1"/>
    </w:lvlOverride>
  </w:num>
  <w:num w:numId="3" w16cid:durableId="110850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163"/>
    <w:rsid w:val="00320E26"/>
    <w:rsid w:val="00327FD2"/>
    <w:rsid w:val="006211B6"/>
    <w:rsid w:val="009C3408"/>
    <w:rsid w:val="00B42B1E"/>
    <w:rsid w:val="00C301DD"/>
    <w:rsid w:val="00EB6A61"/>
    <w:rsid w:val="00F27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F9FD"/>
  <w15:docId w15:val="{A938D676-7CC4-4F04-BA21-DFDDCF22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5395"/>
      <w:sz w:val="26"/>
      <w:szCs w:val="26"/>
    </w:rPr>
  </w:style>
  <w:style w:type="paragraph" w:styleId="Heading3">
    <w:name w:val="heading 3"/>
    <w:uiPriority w:val="9"/>
    <w:semiHidden/>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Style10">
    <w:name w:val="_Style 10"/>
    <w:basedOn w:val="TableNormal"/>
    <w:rsid w:val="00327FD2"/>
    <w:rPr>
      <w:rFonts w:asciiTheme="minorHAnsi" w:eastAsiaTheme="minorEastAsia" w:hAnsiTheme="minorHAnsi" w:cstheme="minorBidi"/>
      <w:sz w:val="20"/>
      <w:szCs w:val="20"/>
    </w:rPr>
    <w:tblPr>
      <w:tblInd w:w="0" w:type="nil"/>
      <w:tblCellMar>
        <w:left w:w="115" w:type="dxa"/>
        <w:right w:w="115" w:type="dxa"/>
      </w:tblCellMar>
    </w:tblPr>
  </w:style>
  <w:style w:type="table" w:customStyle="1" w:styleId="Style11">
    <w:name w:val="_Style 11"/>
    <w:basedOn w:val="TableNormal"/>
    <w:qFormat/>
    <w:rsid w:val="00327FD2"/>
    <w:rPr>
      <w:rFonts w:asciiTheme="minorHAnsi" w:eastAsiaTheme="minorEastAsia" w:hAnsiTheme="minorHAnsi" w:cstheme="minorBidi"/>
      <w:sz w:val="20"/>
      <w:szCs w:val="20"/>
    </w:rPr>
    <w:tblPr>
      <w:tblInd w:w="0" w:type="nil"/>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23</Pages>
  <Words>6204</Words>
  <Characters>35365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9</cp:revision>
  <dcterms:created xsi:type="dcterms:W3CDTF">2026-08-26T12:17:00Z</dcterms:created>
  <dcterms:modified xsi:type="dcterms:W3CDTF">2026-08-26T13:01:00Z</dcterms:modified>
</cp:coreProperties>
</file>