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HireAI</w:t>
        <w:br/>
        <w:t>Project Documentation</w:t>
      </w:r>
    </w:p>
    <w:p>
      <w:pPr>
        <w:pStyle w:val="Subtitle"/>
        <w:jc w:val="center"/>
      </w:pPr>
      <w:r>
        <w:t>Full-stack Hiring Intelligence Dashboard</w:t>
      </w:r>
    </w:p>
    <w:p>
      <w:pPr>
        <w:spacing w:after="360"/>
        <w:jc w:val="center"/>
      </w:pPr>
      <w:r>
        <w:t>Prepared for Knownvation Task</w:t>
        <w:br/>
        <w:t>Repository: Harish2B3/Hire-AI</w:t>
      </w:r>
    </w:p>
    <w:tbl>
      <w:tblPr>
        <w:tblW w:type="auto" w:w="0"/>
        <w:tblLayout w:type="fixed"/>
        <w:tblLook w:firstColumn="1" w:firstRow="1" w:lastColumn="0" w:lastRow="0" w:noHBand="0" w:noVBand="1" w:val="04A0"/>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Pr>
          <w:p>
            <w:pPr>
              <w:spacing w:after="60"/>
            </w:pPr>
            <w:r/>
            <w:r>
              <w:rPr>
                <w:b/>
                <w:color w:val="0B2545"/>
              </w:rPr>
              <w:t>Document Scope</w:t>
            </w:r>
          </w:p>
          <w:p>
            <w:pPr>
              <w:spacing w:after="0"/>
            </w:pPr>
            <w:r>
              <w:t>This report documents the current HireAI project by analyzing the repository structure, Django backend, React frontend, data model, external integrations, security flow, setup process, APIs, and future enhancement opportunities.</w:t>
            </w:r>
          </w:p>
        </w:tc>
      </w:tr>
    </w:tbl>
    <w:p/>
    <w:p>
      <w:pPr>
        <w:pStyle w:val="Heading1"/>
        <w:keepNext/>
      </w:pPr>
      <w:r>
        <w:t>Contents</w:t>
      </w:r>
    </w:p>
    <w:tbl>
      <w:tblPr>
        <w:tblStyle w:val="TableGrid"/>
        <w:tblW w:type="auto" w:w="0"/>
        <w:tblLayout w:type="fixed"/>
        <w:tblLook w:firstColumn="1" w:firstRow="1" w:lastColumn="0" w:lastRow="0" w:noHBand="0" w:noVBand="1" w:val="04A0"/>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3600"/>
            <w:vAlign w:val="center"/>
            <w:shd w:fill="E8EEF5"/>
          </w:tcPr>
          <w:p>
            <w:pPr>
              <w:spacing w:after="40" w:line="264" w:lineRule="auto"/>
              <w:jc w:val="left"/>
            </w:pPr>
            <w:r/>
            <w:r>
              <w:rPr>
                <w:b/>
                <w:color w:val="0B2545"/>
              </w:rPr>
              <w:t>Section</w:t>
            </w:r>
          </w:p>
        </w:tc>
        <w:tc>
          <w:tcPr>
            <w:tcW w:type="dxa" w:w="5760"/>
            <w:vAlign w:val="center"/>
            <w:shd w:fill="E8EEF5"/>
          </w:tcPr>
          <w:p>
            <w:pPr>
              <w:spacing w:after="40" w:line="264" w:lineRule="auto"/>
              <w:jc w:val="left"/>
            </w:pPr>
            <w:r/>
            <w:r>
              <w:rPr>
                <w:b/>
                <w:color w:val="0B2545"/>
              </w:rPr>
              <w:t>Description</w:t>
            </w:r>
          </w:p>
        </w:tc>
      </w:tr>
      <w:tr>
        <w:tc>
          <w:tcPr>
            <w:tcW w:type="dxa" w:w="4680"/>
            <w:vAlign w:val="center"/>
          </w:tcPr>
          <w:p>
            <w:pPr>
              <w:spacing w:after="40" w:line="264" w:lineRule="auto"/>
              <w:jc w:val="left"/>
            </w:pPr>
            <w:r/>
            <w:r>
              <w:rPr>
                <w:b w:val="0"/>
              </w:rPr>
              <w:t>Abstract</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Introduction</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Problem Statement</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Solution Introduced</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Technologies Used</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System Architecture and Component Connectivity</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Folder Structure</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Database Design</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APIs and Usage</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Installation and Setup</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Security and Ethical Considerations</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Screens and User Workflow</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Future Enhancements</w:t>
            </w:r>
          </w:p>
        </w:tc>
        <w:tc>
          <w:tcPr>
            <w:tcW w:type="dxa" w:w="4680"/>
            <w:vAlign w:val="center"/>
          </w:tcPr>
          <w:p>
            <w:pPr>
              <w:spacing w:after="40" w:line="264" w:lineRule="auto"/>
              <w:jc w:val="left"/>
            </w:pPr>
            <w:r/>
            <w:r>
              <w:rPr>
                <w:b w:val="0"/>
              </w:rPr>
              <w:t>Project documentation section</w:t>
            </w:r>
          </w:p>
        </w:tc>
      </w:tr>
      <w:tr>
        <w:tc>
          <w:tcPr>
            <w:tcW w:type="dxa" w:w="4680"/>
            <w:vAlign w:val="center"/>
          </w:tcPr>
          <w:p>
            <w:pPr>
              <w:spacing w:after="40" w:line="264" w:lineRule="auto"/>
              <w:jc w:val="left"/>
            </w:pPr>
            <w:r/>
            <w:r>
              <w:rPr>
                <w:b w:val="0"/>
              </w:rPr>
              <w:t>Conclusion</w:t>
            </w:r>
          </w:p>
        </w:tc>
        <w:tc>
          <w:tcPr>
            <w:tcW w:type="dxa" w:w="4680"/>
            <w:vAlign w:val="center"/>
          </w:tcPr>
          <w:p>
            <w:pPr>
              <w:spacing w:after="40" w:line="264" w:lineRule="auto"/>
              <w:jc w:val="left"/>
            </w:pPr>
            <w:r/>
            <w:r>
              <w:rPr>
                <w:b w:val="0"/>
              </w:rPr>
              <w:t>Project documentation section</w:t>
            </w:r>
          </w:p>
        </w:tc>
      </w:tr>
    </w:tbl>
    <w:p/>
    <w:p>
      <w:r>
        <w:br w:type="page"/>
      </w:r>
    </w:p>
    <w:p>
      <w:pPr>
        <w:pStyle w:val="Heading1"/>
        <w:keepNext/>
      </w:pPr>
      <w:r>
        <w:t>Abstract</w:t>
      </w:r>
    </w:p>
    <w:p>
      <w:pPr>
        <w:spacing w:after="120" w:line="264" w:lineRule="auto"/>
      </w:pPr>
      <w:r>
        <w:t>HireAI is a full-stack Hiring Intelligence Dashboard designed to help recruiters and HR teams collect, organize, analyze, and act on hiring-market data. The application combines a Django REST backend, a React and TypeScript frontend, Playwright-based collection scripts, AI-assisted requirement extraction, recruiter and company enrichment, MFA-secured authentication, and dashboard analytics. It transforms fragmented job listings and recruiter/company records into searchable openings, hiring trends, technology-demand charts, recruiter intelligence, and export-ready reports.</w:t>
      </w:r>
    </w:p>
    <w:p>
      <w:pPr>
        <w:spacing w:after="120" w:line="264" w:lineRule="auto"/>
      </w:pPr>
      <w:r>
        <w:t>The project is implemented as a practical local deployment that can later evolve into a production-grade intelligence platform. Its core design principle is to keep privileged API keys and sensitive operations on the server while giving the browser a clean, authenticated API surface.</w:t>
      </w:r>
    </w:p>
    <w:p>
      <w:pPr>
        <w:pStyle w:val="Heading1"/>
        <w:keepNext/>
      </w:pPr>
      <w:r>
        <w:t>Introduction</w:t>
      </w:r>
    </w:p>
    <w:p>
      <w:pPr>
        <w:spacing w:after="120" w:line="264" w:lineRule="auto"/>
      </w:pPr>
      <w:r>
        <w:t>Recruitment teams often work across job boards, spreadsheets, emails, applicant tracking systems, and manual market reports. This fragmentation makes it difficult to answer basic strategic questions such as which companies are hiring aggressively, what skills are trending, which sources are producing the most openings, and which recruiters or company contacts matter for outreach.</w:t>
      </w:r>
    </w:p>
    <w:p>
      <w:pPr>
        <w:spacing w:after="120" w:line="264" w:lineRule="auto"/>
      </w:pPr>
      <w:r>
        <w:t>HireAI addresses that gap by acting as a centralized hiring intelligence workspace. It collects job signals from public sources and local exports, normalizes them into a common data model, enriches company and people information through third-party services, and presents the results in an interactive dashboard built for search, filtering, analytics, resume matching, and reporting.</w:t>
      </w:r>
    </w:p>
    <w:p>
      <w:pPr>
        <w:pStyle w:val="Heading1"/>
        <w:keepNext/>
      </w:pPr>
      <w:r>
        <w:t>Problem Statement</w:t>
      </w:r>
    </w:p>
    <w:p>
      <w:pPr>
        <w:spacing w:after="120" w:line="264" w:lineRule="auto"/>
      </w:pPr>
      <w:r>
        <w:t>The main problem is the lack of a unified, secure, and analytics-ready system for recruitment market intelligence. Hiring teams need to monitor public job demand, understand competitor movement, identify trending skills, connect roles to recruiter/company information, and create reports without manually stitching data from multiple platforms.</w:t>
      </w:r>
    </w:p>
    <w:p>
      <w:pPr>
        <w:pStyle w:val="ListBullet"/>
        <w:spacing w:after="80" w:line="276" w:lineRule="auto"/>
      </w:pPr>
      <w:r>
        <w:t>Hiring data is scattered across platforms such as LinkedIn, Naukri, Indeed, Glassdoor-style exports, and internal records.</w:t>
      </w:r>
    </w:p>
    <w:p>
      <w:pPr>
        <w:pStyle w:val="ListBullet"/>
        <w:spacing w:after="80" w:line="276" w:lineRule="auto"/>
      </w:pPr>
      <w:r>
        <w:t>Manual job analysis is slow and inconsistent, especially when extracting skills, experience, salary, and seniority.</w:t>
      </w:r>
    </w:p>
    <w:p>
      <w:pPr>
        <w:pStyle w:val="ListBullet"/>
        <w:spacing w:after="80" w:line="276" w:lineRule="auto"/>
      </w:pPr>
      <w:r>
        <w:t>Third-party API credentials are risky if exposed directly in frontend code.</w:t>
      </w:r>
    </w:p>
    <w:p>
      <w:pPr>
        <w:pStyle w:val="ListBullet"/>
        <w:spacing w:after="80" w:line="276" w:lineRule="auto"/>
      </w:pPr>
      <w:r>
        <w:t>Recruiter and company intelligence is often separated from job-opening analytics.</w:t>
      </w:r>
    </w:p>
    <w:p>
      <w:pPr>
        <w:pStyle w:val="ListBullet"/>
        <w:spacing w:after="80" w:line="276" w:lineRule="auto"/>
      </w:pPr>
      <w:r>
        <w:t>Decision makers need dashboards and exportable reports instead of raw scraped data.</w:t>
      </w:r>
    </w:p>
    <w:p>
      <w:pPr>
        <w:pStyle w:val="Heading1"/>
        <w:keepNext/>
      </w:pPr>
      <w:r>
        <w:t>Solution Introduced</w:t>
      </w:r>
    </w:p>
    <w:p>
      <w:pPr>
        <w:spacing w:after="120" w:line="264" w:lineRule="auto"/>
      </w:pPr>
      <w:r>
        <w:t>HireAI introduces a modular full-stack solution that combines data collection, normalization, AI extraction, enrichment, authentication, analytics, and reporting in one dashboard. The frontend focuses on user workflows, charts, search, exports, and resume matching, while the backend owns authentication, persistence, provider calls, scraping orchestration, and aggregation logic.</w:t>
      </w:r>
    </w:p>
    <w:p>
      <w:pPr>
        <w:pStyle w:val="ListBullet"/>
        <w:spacing w:after="80" w:line="276" w:lineRule="auto"/>
      </w:pPr>
      <w:r>
        <w:t>A Django REST API aggregates internal openings, stored scraped jobs, cached platform jobs, recruiter data, company analytics, and hiring trends.</w:t>
      </w:r>
    </w:p>
    <w:p>
      <w:pPr>
        <w:pStyle w:val="ListBullet"/>
        <w:spacing w:after="80" w:line="276" w:lineRule="auto"/>
      </w:pPr>
      <w:r>
        <w:t>Playwright and local JSON automation scripts collect and normalize public job listings from supported hiring sources.</w:t>
      </w:r>
    </w:p>
    <w:p>
      <w:pPr>
        <w:pStyle w:val="ListBullet"/>
        <w:spacing w:after="80" w:line="276" w:lineRule="auto"/>
      </w:pPr>
      <w:r>
        <w:t>OpenAI/Gemini-backed requirement extraction converts unstructured job descriptions into role, skills, and experience fields, with a heuristic fallback.</w:t>
      </w:r>
    </w:p>
    <w:p>
      <w:pPr>
        <w:pStyle w:val="ListBullet"/>
        <w:spacing w:after="80" w:line="276" w:lineRule="auto"/>
      </w:pPr>
      <w:r>
        <w:t>Apollo.io and CompanyEnrich calls are proxied through the backend so secrets remain server-side.</w:t>
      </w:r>
    </w:p>
    <w:p>
      <w:pPr>
        <w:pStyle w:val="ListBullet"/>
        <w:spacing w:after="80" w:line="276" w:lineRule="auto"/>
      </w:pPr>
      <w:r>
        <w:t>JWT authentication is paired with OTP-based MFA, resend cooldowns, challenge expiry, and role-aware permissions.</w:t>
      </w:r>
    </w:p>
    <w:p>
      <w:pPr>
        <w:pStyle w:val="ListBullet"/>
        <w:spacing w:after="80" w:line="276" w:lineRule="auto"/>
      </w:pPr>
      <w:r>
        <w:t>React, Recharts, jsPDF, and XLSX create an interactive dashboard with charts, analytics, and export-ready reports.</w:t>
      </w:r>
    </w:p>
    <w:p>
      <w:pPr>
        <w:pStyle w:val="Heading1"/>
        <w:keepNext/>
      </w:pPr>
      <w:r>
        <w:t>Technologies Used</w:t>
      </w:r>
    </w:p>
    <w:tbl>
      <w:tblPr>
        <w:tblStyle w:val="TableGrid"/>
        <w:tblW w:type="auto" w:w="0"/>
        <w:tblLayout w:type="fixed"/>
        <w:tblLook w:firstColumn="1" w:firstRow="1" w:lastColumn="0" w:lastRow="0" w:noHBand="0" w:noVBand="1" w:val="04A0"/>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944"/>
            <w:vAlign w:val="center"/>
            <w:shd w:fill="E8EEF5"/>
          </w:tcPr>
          <w:p>
            <w:pPr>
              <w:spacing w:after="40" w:line="264" w:lineRule="auto"/>
              <w:jc w:val="left"/>
            </w:pPr>
            <w:r/>
            <w:r>
              <w:rPr>
                <w:b/>
                <w:color w:val="0B2545"/>
              </w:rPr>
              <w:t>Layer</w:t>
            </w:r>
          </w:p>
        </w:tc>
        <w:tc>
          <w:tcPr>
            <w:tcW w:type="dxa" w:w="3168"/>
            <w:vAlign w:val="center"/>
            <w:shd w:fill="E8EEF5"/>
          </w:tcPr>
          <w:p>
            <w:pPr>
              <w:spacing w:after="40" w:line="264" w:lineRule="auto"/>
              <w:jc w:val="left"/>
            </w:pPr>
            <w:r/>
            <w:r>
              <w:rPr>
                <w:b/>
                <w:color w:val="0B2545"/>
              </w:rPr>
              <w:t>Technology</w:t>
            </w:r>
          </w:p>
        </w:tc>
        <w:tc>
          <w:tcPr>
            <w:tcW w:type="dxa" w:w="4248"/>
            <w:vAlign w:val="center"/>
            <w:shd w:fill="E8EEF5"/>
          </w:tcPr>
          <w:p>
            <w:pPr>
              <w:spacing w:after="40" w:line="264" w:lineRule="auto"/>
              <w:jc w:val="left"/>
            </w:pPr>
            <w:r/>
            <w:r>
              <w:rPr>
                <w:b/>
                <w:color w:val="0B2545"/>
              </w:rPr>
              <w:t>Purpose</w:t>
            </w:r>
          </w:p>
        </w:tc>
      </w:tr>
      <w:tr>
        <w:tc>
          <w:tcPr>
            <w:tcW w:type="dxa" w:w="3120"/>
            <w:vAlign w:val="center"/>
          </w:tcPr>
          <w:p>
            <w:pPr>
              <w:spacing w:after="40" w:line="264" w:lineRule="auto"/>
              <w:jc w:val="left"/>
            </w:pPr>
            <w:r/>
            <w:r>
              <w:rPr>
                <w:b w:val="0"/>
              </w:rPr>
              <w:t>Frontend</w:t>
            </w:r>
          </w:p>
        </w:tc>
        <w:tc>
          <w:tcPr>
            <w:tcW w:type="dxa" w:w="3120"/>
            <w:vAlign w:val="center"/>
          </w:tcPr>
          <w:p>
            <w:pPr>
              <w:spacing w:after="40" w:line="264" w:lineRule="auto"/>
              <w:jc w:val="left"/>
            </w:pPr>
            <w:r/>
            <w:r>
              <w:rPr>
                <w:b w:val="0"/>
              </w:rPr>
              <w:t>React, TypeScript, Vite, Tailwind CSS</w:t>
            </w:r>
          </w:p>
        </w:tc>
        <w:tc>
          <w:tcPr>
            <w:tcW w:type="dxa" w:w="3120"/>
            <w:vAlign w:val="center"/>
          </w:tcPr>
          <w:p>
            <w:pPr>
              <w:spacing w:after="40" w:line="264" w:lineRule="auto"/>
              <w:jc w:val="left"/>
            </w:pPr>
            <w:r/>
            <w:r>
              <w:rPr>
                <w:b w:val="0"/>
              </w:rPr>
              <w:t>Single-page dashboard, responsive UI, stateful workflows</w:t>
            </w:r>
          </w:p>
        </w:tc>
      </w:tr>
      <w:tr>
        <w:tc>
          <w:tcPr>
            <w:tcW w:type="dxa" w:w="3120"/>
            <w:vAlign w:val="center"/>
          </w:tcPr>
          <w:p>
            <w:pPr>
              <w:spacing w:after="40" w:line="264" w:lineRule="auto"/>
              <w:jc w:val="left"/>
            </w:pPr>
            <w:r/>
            <w:r>
              <w:rPr>
                <w:b w:val="0"/>
              </w:rPr>
              <w:t>Charts and UI</w:t>
            </w:r>
          </w:p>
        </w:tc>
        <w:tc>
          <w:tcPr>
            <w:tcW w:type="dxa" w:w="3120"/>
            <w:vAlign w:val="center"/>
          </w:tcPr>
          <w:p>
            <w:pPr>
              <w:spacing w:after="40" w:line="264" w:lineRule="auto"/>
              <w:jc w:val="left"/>
            </w:pPr>
            <w:r/>
            <w:r>
              <w:rPr>
                <w:b w:val="0"/>
              </w:rPr>
              <w:t>Recharts, lucide-react, motion</w:t>
            </w:r>
          </w:p>
        </w:tc>
        <w:tc>
          <w:tcPr>
            <w:tcW w:type="dxa" w:w="3120"/>
            <w:vAlign w:val="center"/>
          </w:tcPr>
          <w:p>
            <w:pPr>
              <w:spacing w:after="40" w:line="264" w:lineRule="auto"/>
              <w:jc w:val="left"/>
            </w:pPr>
            <w:r/>
            <w:r>
              <w:rPr>
                <w:b w:val="0"/>
              </w:rPr>
              <w:t>Visual analytics, icons, animations, and dashboard controls</w:t>
            </w:r>
          </w:p>
        </w:tc>
      </w:tr>
      <w:tr>
        <w:tc>
          <w:tcPr>
            <w:tcW w:type="dxa" w:w="3120"/>
            <w:vAlign w:val="center"/>
          </w:tcPr>
          <w:p>
            <w:pPr>
              <w:spacing w:after="40" w:line="264" w:lineRule="auto"/>
              <w:jc w:val="left"/>
            </w:pPr>
            <w:r/>
            <w:r>
              <w:rPr>
                <w:b w:val="0"/>
              </w:rPr>
              <w:t>Exports</w:t>
            </w:r>
          </w:p>
        </w:tc>
        <w:tc>
          <w:tcPr>
            <w:tcW w:type="dxa" w:w="3120"/>
            <w:vAlign w:val="center"/>
          </w:tcPr>
          <w:p>
            <w:pPr>
              <w:spacing w:after="40" w:line="264" w:lineRule="auto"/>
              <w:jc w:val="left"/>
            </w:pPr>
            <w:r/>
            <w:r>
              <w:rPr>
                <w:b w:val="0"/>
              </w:rPr>
              <w:t>jsPDF, jspdf-autotable, XLSX</w:t>
            </w:r>
          </w:p>
        </w:tc>
        <w:tc>
          <w:tcPr>
            <w:tcW w:type="dxa" w:w="3120"/>
            <w:vAlign w:val="center"/>
          </w:tcPr>
          <w:p>
            <w:pPr>
              <w:spacing w:after="40" w:line="264" w:lineRule="auto"/>
              <w:jc w:val="left"/>
            </w:pPr>
            <w:r/>
            <w:r>
              <w:rPr>
                <w:b w:val="0"/>
              </w:rPr>
              <w:t>PDF, tabular, and spreadsheet export support from frontend data</w:t>
            </w:r>
          </w:p>
        </w:tc>
      </w:tr>
      <w:tr>
        <w:tc>
          <w:tcPr>
            <w:tcW w:type="dxa" w:w="3120"/>
            <w:vAlign w:val="center"/>
          </w:tcPr>
          <w:p>
            <w:pPr>
              <w:spacing w:after="40" w:line="264" w:lineRule="auto"/>
              <w:jc w:val="left"/>
            </w:pPr>
            <w:r/>
            <w:r>
              <w:rPr>
                <w:b w:val="0"/>
              </w:rPr>
              <w:t>Backend</w:t>
            </w:r>
          </w:p>
        </w:tc>
        <w:tc>
          <w:tcPr>
            <w:tcW w:type="dxa" w:w="3120"/>
            <w:vAlign w:val="center"/>
          </w:tcPr>
          <w:p>
            <w:pPr>
              <w:spacing w:after="40" w:line="264" w:lineRule="auto"/>
              <w:jc w:val="left"/>
            </w:pPr>
            <w:r/>
            <w:r>
              <w:rPr>
                <w:b w:val="0"/>
              </w:rPr>
              <w:t>Django, Django REST Framework</w:t>
            </w:r>
          </w:p>
        </w:tc>
        <w:tc>
          <w:tcPr>
            <w:tcW w:type="dxa" w:w="3120"/>
            <w:vAlign w:val="center"/>
          </w:tcPr>
          <w:p>
            <w:pPr>
              <w:spacing w:after="40" w:line="264" w:lineRule="auto"/>
              <w:jc w:val="left"/>
            </w:pPr>
            <w:r/>
            <w:r>
              <w:rPr>
                <w:b w:val="0"/>
              </w:rPr>
              <w:t>API layer, serializers, views, routing, and ORM-backed data access</w:t>
            </w:r>
          </w:p>
        </w:tc>
      </w:tr>
      <w:tr>
        <w:tc>
          <w:tcPr>
            <w:tcW w:type="dxa" w:w="3120"/>
            <w:vAlign w:val="center"/>
          </w:tcPr>
          <w:p>
            <w:pPr>
              <w:spacing w:after="40" w:line="264" w:lineRule="auto"/>
              <w:jc w:val="left"/>
            </w:pPr>
            <w:r/>
            <w:r>
              <w:rPr>
                <w:b w:val="0"/>
              </w:rPr>
              <w:t>Authentication</w:t>
            </w:r>
          </w:p>
        </w:tc>
        <w:tc>
          <w:tcPr>
            <w:tcW w:type="dxa" w:w="3120"/>
            <w:vAlign w:val="center"/>
          </w:tcPr>
          <w:p>
            <w:pPr>
              <w:spacing w:after="40" w:line="264" w:lineRule="auto"/>
              <w:jc w:val="left"/>
            </w:pPr>
            <w:r/>
            <w:r>
              <w:rPr>
                <w:b w:val="0"/>
              </w:rPr>
              <w:t>Simple JWT, custom MFA models</w:t>
            </w:r>
          </w:p>
        </w:tc>
        <w:tc>
          <w:tcPr>
            <w:tcW w:type="dxa" w:w="3120"/>
            <w:vAlign w:val="center"/>
          </w:tcPr>
          <w:p>
            <w:pPr>
              <w:spacing w:after="40" w:line="264" w:lineRule="auto"/>
              <w:jc w:val="left"/>
            </w:pPr>
            <w:r/>
            <w:r>
              <w:rPr>
                <w:b w:val="0"/>
              </w:rPr>
              <w:t>JWT access/refresh tokens with OTP verification</w:t>
            </w:r>
          </w:p>
        </w:tc>
      </w:tr>
      <w:tr>
        <w:tc>
          <w:tcPr>
            <w:tcW w:type="dxa" w:w="3120"/>
            <w:vAlign w:val="center"/>
          </w:tcPr>
          <w:p>
            <w:pPr>
              <w:spacing w:after="40" w:line="264" w:lineRule="auto"/>
              <w:jc w:val="left"/>
            </w:pPr>
            <w:r/>
            <w:r>
              <w:rPr>
                <w:b w:val="0"/>
              </w:rPr>
              <w:t>Automation</w:t>
            </w:r>
          </w:p>
        </w:tc>
        <w:tc>
          <w:tcPr>
            <w:tcW w:type="dxa" w:w="3120"/>
            <w:vAlign w:val="center"/>
          </w:tcPr>
          <w:p>
            <w:pPr>
              <w:spacing w:after="40" w:line="264" w:lineRule="auto"/>
              <w:jc w:val="left"/>
            </w:pPr>
            <w:r/>
            <w:r>
              <w:rPr>
                <w:b w:val="0"/>
              </w:rPr>
              <w:t>Playwright, BeautifulSoup, lxml</w:t>
            </w:r>
          </w:p>
        </w:tc>
        <w:tc>
          <w:tcPr>
            <w:tcW w:type="dxa" w:w="3120"/>
            <w:vAlign w:val="center"/>
          </w:tcPr>
          <w:p>
            <w:pPr>
              <w:spacing w:after="40" w:line="264" w:lineRule="auto"/>
              <w:jc w:val="left"/>
            </w:pPr>
            <w:r/>
            <w:r>
              <w:rPr>
                <w:b w:val="0"/>
              </w:rPr>
              <w:t>Browser automation and parsing for public job-source collection</w:t>
            </w:r>
          </w:p>
        </w:tc>
      </w:tr>
      <w:tr>
        <w:tc>
          <w:tcPr>
            <w:tcW w:type="dxa" w:w="3120"/>
            <w:vAlign w:val="center"/>
          </w:tcPr>
          <w:p>
            <w:pPr>
              <w:spacing w:after="40" w:line="264" w:lineRule="auto"/>
              <w:jc w:val="left"/>
            </w:pPr>
            <w:r/>
            <w:r>
              <w:rPr>
                <w:b w:val="0"/>
              </w:rPr>
              <w:t>Background Jobs</w:t>
            </w:r>
          </w:p>
        </w:tc>
        <w:tc>
          <w:tcPr>
            <w:tcW w:type="dxa" w:w="3120"/>
            <w:vAlign w:val="center"/>
          </w:tcPr>
          <w:p>
            <w:pPr>
              <w:spacing w:after="40" w:line="264" w:lineRule="auto"/>
              <w:jc w:val="left"/>
            </w:pPr>
            <w:r/>
            <w:r>
              <w:rPr>
                <w:b w:val="0"/>
              </w:rPr>
              <w:t>Celery, Redis</w:t>
            </w:r>
          </w:p>
        </w:tc>
        <w:tc>
          <w:tcPr>
            <w:tcW w:type="dxa" w:w="3120"/>
            <w:vAlign w:val="center"/>
          </w:tcPr>
          <w:p>
            <w:pPr>
              <w:spacing w:after="40" w:line="264" w:lineRule="auto"/>
              <w:jc w:val="left"/>
            </w:pPr>
            <w:r/>
            <w:r>
              <w:rPr>
                <w:b w:val="0"/>
              </w:rPr>
              <w:t>Asynchronous scraping refresh and dynamic job search caching</w:t>
            </w:r>
          </w:p>
        </w:tc>
      </w:tr>
      <w:tr>
        <w:tc>
          <w:tcPr>
            <w:tcW w:type="dxa" w:w="3120"/>
            <w:vAlign w:val="center"/>
          </w:tcPr>
          <w:p>
            <w:pPr>
              <w:spacing w:after="40" w:line="264" w:lineRule="auto"/>
              <w:jc w:val="left"/>
            </w:pPr>
            <w:r/>
            <w:r>
              <w:rPr>
                <w:b w:val="0"/>
              </w:rPr>
              <w:t>Database</w:t>
            </w:r>
          </w:p>
        </w:tc>
        <w:tc>
          <w:tcPr>
            <w:tcW w:type="dxa" w:w="3120"/>
            <w:vAlign w:val="center"/>
          </w:tcPr>
          <w:p>
            <w:pPr>
              <w:spacing w:after="40" w:line="264" w:lineRule="auto"/>
              <w:jc w:val="left"/>
            </w:pPr>
            <w:r/>
            <w:r>
              <w:rPr>
                <w:b w:val="0"/>
              </w:rPr>
              <w:t>SQLite via Django ORM</w:t>
            </w:r>
          </w:p>
        </w:tc>
        <w:tc>
          <w:tcPr>
            <w:tcW w:type="dxa" w:w="3120"/>
            <w:vAlign w:val="center"/>
          </w:tcPr>
          <w:p>
            <w:pPr>
              <w:spacing w:after="40" w:line="264" w:lineRule="auto"/>
              <w:jc w:val="left"/>
            </w:pPr>
            <w:r/>
            <w:r>
              <w:rPr>
                <w:b w:val="0"/>
              </w:rPr>
              <w:t>Local relational storage for users, jobs, recruiters, analytics, and cache records</w:t>
            </w:r>
          </w:p>
        </w:tc>
      </w:tr>
      <w:tr>
        <w:tc>
          <w:tcPr>
            <w:tcW w:type="dxa" w:w="3120"/>
            <w:vAlign w:val="center"/>
          </w:tcPr>
          <w:p>
            <w:pPr>
              <w:spacing w:after="40" w:line="264" w:lineRule="auto"/>
              <w:jc w:val="left"/>
            </w:pPr>
            <w:r/>
            <w:r>
              <w:rPr>
                <w:b w:val="0"/>
              </w:rPr>
              <w:t>AI/LLM</w:t>
            </w:r>
          </w:p>
        </w:tc>
        <w:tc>
          <w:tcPr>
            <w:tcW w:type="dxa" w:w="3120"/>
            <w:vAlign w:val="center"/>
          </w:tcPr>
          <w:p>
            <w:pPr>
              <w:spacing w:after="40" w:line="264" w:lineRule="auto"/>
              <w:jc w:val="left"/>
            </w:pPr>
            <w:r/>
            <w:r>
              <w:rPr>
                <w:b w:val="0"/>
              </w:rPr>
              <w:t>OpenAI API, Gemini API, heuristic extractor</w:t>
            </w:r>
          </w:p>
        </w:tc>
        <w:tc>
          <w:tcPr>
            <w:tcW w:type="dxa" w:w="3120"/>
            <w:vAlign w:val="center"/>
          </w:tcPr>
          <w:p>
            <w:pPr>
              <w:spacing w:after="40" w:line="264" w:lineRule="auto"/>
              <w:jc w:val="left"/>
            </w:pPr>
            <w:r/>
            <w:r>
              <w:rPr>
                <w:b w:val="0"/>
              </w:rPr>
              <w:t>Requirement extraction and resume/profile analysis workflows</w:t>
            </w:r>
          </w:p>
        </w:tc>
      </w:tr>
      <w:tr>
        <w:tc>
          <w:tcPr>
            <w:tcW w:type="dxa" w:w="3120"/>
            <w:vAlign w:val="center"/>
          </w:tcPr>
          <w:p>
            <w:pPr>
              <w:spacing w:after="40" w:line="264" w:lineRule="auto"/>
              <w:jc w:val="left"/>
            </w:pPr>
            <w:r/>
            <w:r>
              <w:rPr>
                <w:b w:val="0"/>
              </w:rPr>
              <w:t>Enrichment</w:t>
            </w:r>
          </w:p>
        </w:tc>
        <w:tc>
          <w:tcPr>
            <w:tcW w:type="dxa" w:w="3120"/>
            <w:vAlign w:val="center"/>
          </w:tcPr>
          <w:p>
            <w:pPr>
              <w:spacing w:after="40" w:line="264" w:lineRule="auto"/>
              <w:jc w:val="left"/>
            </w:pPr>
            <w:r/>
            <w:r>
              <w:rPr>
                <w:b w:val="0"/>
              </w:rPr>
              <w:t>Apollo.io, CompanyEnrich</w:t>
            </w:r>
          </w:p>
        </w:tc>
        <w:tc>
          <w:tcPr>
            <w:tcW w:type="dxa" w:w="3120"/>
            <w:vAlign w:val="center"/>
          </w:tcPr>
          <w:p>
            <w:pPr>
              <w:spacing w:after="40" w:line="264" w:lineRule="auto"/>
              <w:jc w:val="left"/>
            </w:pPr>
            <w:r/>
            <w:r>
              <w:rPr>
                <w:b w:val="0"/>
              </w:rPr>
              <w:t>Company, recruiter, and people intelligence through secure backend proxies</w:t>
            </w:r>
          </w:p>
        </w:tc>
      </w:tr>
    </w:tbl>
    <w:p/>
    <w:p>
      <w:pPr>
        <w:pStyle w:val="Heading1"/>
        <w:keepNext/>
      </w:pPr>
      <w:r>
        <w:t>System Architecture and Component Connectivity</w:t>
      </w:r>
    </w:p>
    <w:p>
      <w:pPr>
        <w:spacing w:after="120" w:line="264" w:lineRule="auto"/>
      </w:pPr>
      <w:r>
        <w:t>The project is connected as a layered client-server system. The React frontend never talks directly to privileged provider APIs. Instead, it calls authenticated Django endpoints. Django then reads or writes SQLite data, starts Celery jobs, uses Redis for cache/broker behavior, calls third-party providers through server-side environment variables, and returns normalized JSON to the dashboard.</w:t>
      </w:r>
    </w:p>
    <w:p>
      <w:pPr>
        <w:pStyle w:val="NoSpacing"/>
        <w:spacing w:after="0"/>
        <w:ind w:left="216"/>
      </w:pPr>
      <w:r>
        <w:rPr>
          <w:rFonts w:ascii="Consolas" w:hAnsi="Consolas"/>
          <w:sz w:val="17"/>
        </w:rPr>
        <w:t>Public job sources / local exports</w:t>
      </w:r>
    </w:p>
    <w:p>
      <w:pPr>
        <w:pStyle w:val="NoSpacing"/>
        <w:spacing w:after="0"/>
        <w:ind w:left="216"/>
      </w:pPr>
      <w:r>
        <w:rPr>
          <w:rFonts w:ascii="Consolas" w:hAnsi="Consolas"/>
          <w:sz w:val="17"/>
        </w:rPr>
        <w:t xml:space="preserve">        -&gt; Playwright automation and JSON normalization</w:t>
      </w:r>
    </w:p>
    <w:p>
      <w:pPr>
        <w:pStyle w:val="NoSpacing"/>
        <w:spacing w:after="0"/>
        <w:ind w:left="216"/>
      </w:pPr>
      <w:r>
        <w:rPr>
          <w:rFonts w:ascii="Consolas" w:hAnsi="Consolas"/>
          <w:sz w:val="17"/>
        </w:rPr>
        <w:t xml:space="preserve">        -&gt; Celery tasks and Redis cache</w:t>
      </w:r>
    </w:p>
    <w:p>
      <w:pPr>
        <w:pStyle w:val="NoSpacing"/>
        <w:spacing w:after="0"/>
        <w:ind w:left="216"/>
      </w:pPr>
      <w:r>
        <w:rPr>
          <w:rFonts w:ascii="Consolas" w:hAnsi="Consolas"/>
          <w:sz w:val="17"/>
        </w:rPr>
        <w:t xml:space="preserve">        -&gt; Django REST API and SQLite models</w:t>
      </w:r>
    </w:p>
    <w:p>
      <w:pPr>
        <w:pStyle w:val="NoSpacing"/>
        <w:spacing w:after="0"/>
        <w:ind w:left="216"/>
      </w:pPr>
      <w:r>
        <w:rPr>
          <w:rFonts w:ascii="Consolas" w:hAnsi="Consolas"/>
          <w:sz w:val="17"/>
        </w:rPr>
        <w:t xml:space="preserve">        -&gt; AI extraction + enrichment provider proxies</w:t>
      </w:r>
    </w:p>
    <w:p>
      <w:pPr>
        <w:pStyle w:val="NoSpacing"/>
        <w:spacing w:after="160"/>
        <w:ind w:left="216"/>
      </w:pPr>
      <w:r>
        <w:rPr>
          <w:rFonts w:ascii="Consolas" w:hAnsi="Consolas"/>
          <w:sz w:val="17"/>
        </w:rPr>
        <w:t xml:space="preserve">        -&gt; React dashboard, charts, filters, search, resume matching, exports</w:t>
      </w:r>
    </w:p>
    <w:p>
      <w:pPr>
        <w:pStyle w:val="Heading2"/>
        <w:keepNext/>
      </w:pPr>
      <w:r>
        <w:t>How the Main Parts Are Connected</w:t>
      </w:r>
    </w:p>
    <w:p>
      <w:pPr>
        <w:spacing w:after="80" w:line="264" w:lineRule="auto"/>
      </w:pPr>
      <w:r>
        <w:rPr>
          <w:b/>
          <w:color w:val="0B2545"/>
        </w:rPr>
        <w:t xml:space="preserve">Step 1: </w:t>
      </w:r>
      <w:r>
        <w:t>The user signs in through the React UI. The backend starts login or registration and sends an OTP challenge by email.</w:t>
      </w:r>
    </w:p>
    <w:p>
      <w:pPr>
        <w:spacing w:after="80" w:line="264" w:lineRule="auto"/>
      </w:pPr>
      <w:r>
        <w:rPr>
          <w:b/>
          <w:color w:val="0B2545"/>
        </w:rPr>
        <w:t xml:space="preserve">Step 2: </w:t>
      </w:r>
      <w:r>
        <w:t>After OTP verification, the backend issues JWT access and refresh tokens. The frontend stores them in session storage or local storage depending on the remember-me choice.</w:t>
      </w:r>
    </w:p>
    <w:p>
      <w:pPr>
        <w:spacing w:after="80" w:line="264" w:lineRule="auto"/>
      </w:pPr>
      <w:r>
        <w:rPr>
          <w:b/>
          <w:color w:val="0B2545"/>
        </w:rPr>
        <w:t xml:space="preserve">Step 3: </w:t>
      </w:r>
      <w:r>
        <w:t>Authenticated dashboard requests call /api/tasks/dashboard-data/. Django combines internal JobOpening rows, cached platform jobs, dynamic ScrapedJob rows, HiringTrend data, Recruiter data, and CompanyAnalytics data.</w:t>
      </w:r>
    </w:p>
    <w:p>
      <w:pPr>
        <w:spacing w:after="80" w:line="264" w:lineRule="auto"/>
      </w:pPr>
      <w:r>
        <w:rPr>
          <w:b/>
          <w:color w:val="0B2545"/>
        </w:rPr>
        <w:t xml:space="preserve">Step 4: </w:t>
      </w:r>
      <w:r>
        <w:t>Search and filters are sent as query parameters. The backend filters stored and cached records, deduplicates job rows, calculates KPIs, source effectiveness, technology demand, company trends, and hiring signals.</w:t>
      </w:r>
    </w:p>
    <w:p>
      <w:pPr>
        <w:spacing w:after="80" w:line="264" w:lineRule="auto"/>
      </w:pPr>
      <w:r>
        <w:rPr>
          <w:b/>
          <w:color w:val="0B2545"/>
        </w:rPr>
        <w:t xml:space="preserve">Step 5: </w:t>
      </w:r>
      <w:r>
        <w:t>Dynamic search calls /api/tasks/dynamic-search/. The backend queues a Celery task that runs external job fetching, persists ScrapedJob rows, and updates Redis cache for quick status updates.</w:t>
      </w:r>
    </w:p>
    <w:p>
      <w:pPr>
        <w:spacing w:after="80" w:line="264" w:lineRule="auto"/>
      </w:pPr>
      <w:r>
        <w:rPr>
          <w:b/>
          <w:color w:val="0B2545"/>
        </w:rPr>
        <w:t xml:space="preserve">Step 6: </w:t>
      </w:r>
      <w:r>
        <w:t>Company/recruiter intelligence is requested through backend endpoints such as Apollo organizations, CompanyEnrich companies, and people search. API keys stay in backend environment variables.</w:t>
      </w:r>
    </w:p>
    <w:p>
      <w:pPr>
        <w:spacing w:after="80" w:line="264" w:lineRule="auto"/>
      </w:pPr>
      <w:r>
        <w:rPr>
          <w:b/>
          <w:color w:val="0B2545"/>
        </w:rPr>
        <w:t xml:space="preserve">Step 7: </w:t>
      </w:r>
      <w:r>
        <w:t>The frontend renders charts and pages with Recharts, supports report generation, and exports selected data with jsPDF and XLSX.</w:t>
      </w:r>
    </w:p>
    <w:p>
      <w:pPr>
        <w:pStyle w:val="Heading1"/>
        <w:keepNext/>
      </w:pPr>
      <w:r>
        <w:t>Folder Structure</w:t>
      </w:r>
    </w:p>
    <w:p>
      <w:pPr>
        <w:pStyle w:val="NoSpacing"/>
        <w:spacing w:after="0"/>
        <w:ind w:left="216"/>
      </w:pPr>
      <w:r>
        <w:rPr>
          <w:rFonts w:ascii="Consolas" w:hAnsi="Consolas"/>
          <w:sz w:val="17"/>
        </w:rPr>
        <w:t>Knownvation Task/</w:t>
      </w:r>
    </w:p>
    <w:p>
      <w:pPr>
        <w:pStyle w:val="NoSpacing"/>
        <w:spacing w:after="0"/>
        <w:ind w:left="216"/>
      </w:pPr>
      <w:r>
        <w:rPr>
          <w:rFonts w:ascii="Consolas" w:hAnsi="Consolas"/>
          <w:sz w:val="17"/>
        </w:rPr>
        <w:t>|-- backend/</w:t>
      </w:r>
    </w:p>
    <w:p>
      <w:pPr>
        <w:pStyle w:val="NoSpacing"/>
        <w:spacing w:after="0"/>
        <w:ind w:left="216"/>
      </w:pPr>
      <w:r>
        <w:rPr>
          <w:rFonts w:ascii="Consolas" w:hAnsi="Consolas"/>
          <w:sz w:val="17"/>
        </w:rPr>
        <w:t>|   |-- authentication/       User roles, MFA, JWT login, password reset, permissions</w:t>
      </w:r>
    </w:p>
    <w:p>
      <w:pPr>
        <w:pStyle w:val="NoSpacing"/>
        <w:spacing w:after="0"/>
        <w:ind w:left="216"/>
      </w:pPr>
      <w:r>
        <w:rPr>
          <w:rFonts w:ascii="Consolas" w:hAnsi="Consolas"/>
          <w:sz w:val="17"/>
        </w:rPr>
        <w:t>|   |-- core/                 Django settings, root URLs, ASGI/WSGI, Celery app</w:t>
      </w:r>
    </w:p>
    <w:p>
      <w:pPr>
        <w:pStyle w:val="NoSpacing"/>
        <w:spacing w:after="0"/>
        <w:ind w:left="216"/>
      </w:pPr>
      <w:r>
        <w:rPr>
          <w:rFonts w:ascii="Consolas" w:hAnsi="Consolas"/>
          <w:sz w:val="17"/>
        </w:rPr>
        <w:t>|   |-- tasks/                Dashboard APIs, scraping, AI extraction, enrichment, analytics</w:t>
      </w:r>
    </w:p>
    <w:p>
      <w:pPr>
        <w:pStyle w:val="NoSpacing"/>
        <w:spacing w:after="0"/>
        <w:ind w:left="216"/>
      </w:pPr>
      <w:r>
        <w:rPr>
          <w:rFonts w:ascii="Consolas" w:hAnsi="Consolas"/>
          <w:sz w:val="17"/>
        </w:rPr>
        <w:t>|   |-- tasks/automation/     Playwright and source-specific collection scripts</w:t>
      </w:r>
    </w:p>
    <w:p>
      <w:pPr>
        <w:pStyle w:val="NoSpacing"/>
        <w:spacing w:after="0"/>
        <w:ind w:left="216"/>
      </w:pPr>
      <w:r>
        <w:rPr>
          <w:rFonts w:ascii="Consolas" w:hAnsi="Consolas"/>
          <w:sz w:val="17"/>
        </w:rPr>
        <w:t>|   |-- manage.py             Django management command entry point</w:t>
      </w:r>
    </w:p>
    <w:p>
      <w:pPr>
        <w:pStyle w:val="NoSpacing"/>
        <w:spacing w:after="0"/>
        <w:ind w:left="216"/>
      </w:pPr>
      <w:r>
        <w:rPr>
          <w:rFonts w:ascii="Consolas" w:hAnsi="Consolas"/>
          <w:sz w:val="17"/>
        </w:rPr>
        <w:t>|   |-- requirements.txt      Backend dependency list</w:t>
      </w:r>
    </w:p>
    <w:p>
      <w:pPr>
        <w:pStyle w:val="NoSpacing"/>
        <w:spacing w:after="0"/>
        <w:ind w:left="216"/>
      </w:pPr>
      <w:r>
        <w:rPr>
          <w:rFonts w:ascii="Consolas" w:hAnsi="Consolas"/>
          <w:sz w:val="17"/>
        </w:rPr>
        <w:t>|   `-- db.sqlite3            Local SQLite development database</w:t>
      </w:r>
    </w:p>
    <w:p>
      <w:pPr>
        <w:pStyle w:val="NoSpacing"/>
        <w:spacing w:after="0"/>
        <w:ind w:left="216"/>
      </w:pPr>
      <w:r>
        <w:rPr>
          <w:rFonts w:ascii="Consolas" w:hAnsi="Consolas"/>
          <w:sz w:val="17"/>
        </w:rPr>
        <w:t>|-- frontend/</w:t>
      </w:r>
    </w:p>
    <w:p>
      <w:pPr>
        <w:pStyle w:val="NoSpacing"/>
        <w:spacing w:after="0"/>
        <w:ind w:left="216"/>
      </w:pPr>
      <w:r>
        <w:rPr>
          <w:rFonts w:ascii="Consolas" w:hAnsi="Consolas"/>
          <w:sz w:val="17"/>
        </w:rPr>
        <w:t>|   |-- src/</w:t>
      </w:r>
    </w:p>
    <w:p>
      <w:pPr>
        <w:pStyle w:val="NoSpacing"/>
        <w:spacing w:after="0"/>
        <w:ind w:left="216"/>
      </w:pPr>
      <w:r>
        <w:rPr>
          <w:rFonts w:ascii="Consolas" w:hAnsi="Consolas"/>
          <w:sz w:val="17"/>
        </w:rPr>
        <w:t>|   |   |-- api.ts            API client, token storage, typed payload helpers</w:t>
      </w:r>
    </w:p>
    <w:p>
      <w:pPr>
        <w:pStyle w:val="NoSpacing"/>
        <w:spacing w:after="0"/>
        <w:ind w:left="216"/>
      </w:pPr>
      <w:r>
        <w:rPr>
          <w:rFonts w:ascii="Consolas" w:hAnsi="Consolas"/>
          <w:sz w:val="17"/>
        </w:rPr>
        <w:t>|   |   |-- App.tsx           Main SPA, dashboard screens, auth, charts, exports</w:t>
      </w:r>
    </w:p>
    <w:p>
      <w:pPr>
        <w:pStyle w:val="NoSpacing"/>
        <w:spacing w:after="0"/>
        <w:ind w:left="216"/>
      </w:pPr>
      <w:r>
        <w:rPr>
          <w:rFonts w:ascii="Consolas" w:hAnsi="Consolas"/>
          <w:sz w:val="17"/>
        </w:rPr>
        <w:t>|   |   |-- index.css         Global styling</w:t>
      </w:r>
    </w:p>
    <w:p>
      <w:pPr>
        <w:pStyle w:val="NoSpacing"/>
        <w:spacing w:after="0"/>
        <w:ind w:left="216"/>
      </w:pPr>
      <w:r>
        <w:rPr>
          <w:rFonts w:ascii="Consolas" w:hAnsi="Consolas"/>
          <w:sz w:val="17"/>
        </w:rPr>
        <w:t>|   |   `-- main.tsx          React entry point</w:t>
      </w:r>
    </w:p>
    <w:p>
      <w:pPr>
        <w:pStyle w:val="NoSpacing"/>
        <w:spacing w:after="0"/>
        <w:ind w:left="216"/>
      </w:pPr>
      <w:r>
        <w:rPr>
          <w:rFonts w:ascii="Consolas" w:hAnsi="Consolas"/>
          <w:sz w:val="17"/>
        </w:rPr>
        <w:t>|   |-- package.json          Frontend scripts and dependencies</w:t>
      </w:r>
    </w:p>
    <w:p>
      <w:pPr>
        <w:pStyle w:val="NoSpacing"/>
        <w:spacing w:after="0"/>
        <w:ind w:left="216"/>
      </w:pPr>
      <w:r>
        <w:rPr>
          <w:rFonts w:ascii="Consolas" w:hAnsi="Consolas"/>
          <w:sz w:val="17"/>
        </w:rPr>
        <w:t>|   |-- vite.config.ts        Vite configuration</w:t>
      </w:r>
    </w:p>
    <w:p>
      <w:pPr>
        <w:pStyle w:val="NoSpacing"/>
        <w:spacing w:after="0"/>
        <w:ind w:left="216"/>
      </w:pPr>
      <w:r>
        <w:rPr>
          <w:rFonts w:ascii="Consolas" w:hAnsi="Consolas"/>
          <w:sz w:val="17"/>
        </w:rPr>
        <w:t>|   `-- index.html            Vite HTML shell</w:t>
      </w:r>
    </w:p>
    <w:p>
      <w:pPr>
        <w:pStyle w:val="NoSpacing"/>
        <w:spacing w:after="0"/>
        <w:ind w:left="216"/>
      </w:pPr>
      <w:r>
        <w:rPr>
          <w:rFonts w:ascii="Consolas" w:hAnsi="Consolas"/>
          <w:sz w:val="17"/>
        </w:rPr>
        <w:t>|-- database/                 Database design documentation</w:t>
      </w:r>
    </w:p>
    <w:p>
      <w:pPr>
        <w:pStyle w:val="NoSpacing"/>
        <w:spacing w:after="0"/>
        <w:ind w:left="216"/>
      </w:pPr>
      <w:r>
        <w:rPr>
          <w:rFonts w:ascii="Consolas" w:hAnsi="Consolas"/>
          <w:sz w:val="17"/>
        </w:rPr>
        <w:t>|-- documentation/            Architecture, APIs, security, reports, this DOCX builder</w:t>
      </w:r>
    </w:p>
    <w:p>
      <w:pPr>
        <w:pStyle w:val="NoSpacing"/>
        <w:spacing w:after="0"/>
        <w:ind w:left="216"/>
      </w:pPr>
      <w:r>
        <w:rPr>
          <w:rFonts w:ascii="Consolas" w:hAnsi="Consolas"/>
          <w:sz w:val="17"/>
        </w:rPr>
        <w:t>|-- screenshots/              UI screenshots</w:t>
      </w:r>
    </w:p>
    <w:p>
      <w:pPr>
        <w:pStyle w:val="NoSpacing"/>
        <w:spacing w:after="0"/>
        <w:ind w:left="216"/>
      </w:pPr>
      <w:r>
        <w:rPr>
          <w:rFonts w:ascii="Consolas" w:hAnsi="Consolas"/>
          <w:sz w:val="17"/>
        </w:rPr>
        <w:t>|-- ppt/                      Presentation export</w:t>
      </w:r>
    </w:p>
    <w:p>
      <w:pPr>
        <w:pStyle w:val="NoSpacing"/>
        <w:spacing w:after="0"/>
        <w:ind w:left="216"/>
      </w:pPr>
      <w:r>
        <w:rPr>
          <w:rFonts w:ascii="Consolas" w:hAnsi="Consolas"/>
          <w:sz w:val="17"/>
        </w:rPr>
        <w:t>|-- README.md                 Main setup and project overview</w:t>
      </w:r>
    </w:p>
    <w:p>
      <w:pPr>
        <w:pStyle w:val="NoSpacing"/>
        <w:spacing w:after="160"/>
        <w:ind w:left="216"/>
      </w:pPr>
      <w:r>
        <w:rPr>
          <w:rFonts w:ascii="Consolas" w:hAnsi="Consolas"/>
          <w:sz w:val="17"/>
        </w:rPr>
        <w:t>`-- test.py                   Local test helper</w:t>
      </w:r>
    </w:p>
    <w:p>
      <w:pPr>
        <w:spacing w:after="120" w:line="264" w:lineRule="auto"/>
      </w:pPr>
      <w:r>
        <w:t>Generated or local-only directories such as backend/venv, frontend/node_modules, frontend/dist, __pycache__, and .git are excluded from the tree because they are not source documentation.</w:t>
      </w:r>
    </w:p>
    <w:p>
      <w:pPr>
        <w:pStyle w:val="Heading1"/>
        <w:keepNext/>
      </w:pPr>
      <w:r>
        <w:t>Database Design</w:t>
      </w:r>
    </w:p>
    <w:tbl>
      <w:tblPr>
        <w:tblStyle w:val="TableGrid"/>
        <w:tblW w:type="auto" w:w="0"/>
        <w:tblLayout w:type="fixed"/>
        <w:tblLook w:firstColumn="1" w:firstRow="1" w:lastColumn="0" w:lastRow="0" w:noHBand="0" w:noVBand="1" w:val="04A0"/>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232"/>
            <w:vAlign w:val="center"/>
            <w:shd w:fill="E8EEF5"/>
          </w:tcPr>
          <w:p>
            <w:pPr>
              <w:spacing w:after="40" w:line="264" w:lineRule="auto"/>
              <w:jc w:val="left"/>
            </w:pPr>
            <w:r/>
            <w:r>
              <w:rPr>
                <w:b/>
                <w:color w:val="0B2545"/>
              </w:rPr>
              <w:t>Model/Table</w:t>
            </w:r>
          </w:p>
        </w:tc>
        <w:tc>
          <w:tcPr>
            <w:tcW w:type="dxa" w:w="3384"/>
            <w:vAlign w:val="center"/>
            <w:shd w:fill="E8EEF5"/>
          </w:tcPr>
          <w:p>
            <w:pPr>
              <w:spacing w:after="40" w:line="264" w:lineRule="auto"/>
              <w:jc w:val="left"/>
            </w:pPr>
            <w:r/>
            <w:r>
              <w:rPr>
                <w:b/>
                <w:color w:val="0B2545"/>
              </w:rPr>
              <w:t>Purpose</w:t>
            </w:r>
          </w:p>
        </w:tc>
        <w:tc>
          <w:tcPr>
            <w:tcW w:type="dxa" w:w="3744"/>
            <w:vAlign w:val="center"/>
            <w:shd w:fill="E8EEF5"/>
          </w:tcPr>
          <w:p>
            <w:pPr>
              <w:spacing w:after="40" w:line="264" w:lineRule="auto"/>
              <w:jc w:val="left"/>
            </w:pPr>
            <w:r/>
            <w:r>
              <w:rPr>
                <w:b/>
                <w:color w:val="0B2545"/>
              </w:rPr>
              <w:t>Important Fields</w:t>
            </w:r>
          </w:p>
        </w:tc>
      </w:tr>
      <w:tr>
        <w:tc>
          <w:tcPr>
            <w:tcW w:type="dxa" w:w="3120"/>
            <w:vAlign w:val="center"/>
          </w:tcPr>
          <w:p>
            <w:pPr>
              <w:spacing w:after="40" w:line="264" w:lineRule="auto"/>
              <w:jc w:val="left"/>
            </w:pPr>
            <w:r/>
            <w:r>
              <w:rPr>
                <w:b w:val="0"/>
              </w:rPr>
              <w:t>User / auth_user</w:t>
            </w:r>
          </w:p>
        </w:tc>
        <w:tc>
          <w:tcPr>
            <w:tcW w:type="dxa" w:w="3120"/>
            <w:vAlign w:val="center"/>
          </w:tcPr>
          <w:p>
            <w:pPr>
              <w:spacing w:after="40" w:line="264" w:lineRule="auto"/>
              <w:jc w:val="left"/>
            </w:pPr>
            <w:r/>
            <w:r>
              <w:rPr>
                <w:b w:val="0"/>
              </w:rPr>
              <w:t>Django user identity and login account</w:t>
            </w:r>
          </w:p>
        </w:tc>
        <w:tc>
          <w:tcPr>
            <w:tcW w:type="dxa" w:w="3120"/>
            <w:vAlign w:val="center"/>
          </w:tcPr>
          <w:p>
            <w:pPr>
              <w:spacing w:after="40" w:line="264" w:lineRule="auto"/>
              <w:jc w:val="left"/>
            </w:pPr>
            <w:r/>
            <w:r>
              <w:rPr>
                <w:b w:val="0"/>
              </w:rPr>
              <w:t>username, email, password hash, staff flags</w:t>
            </w:r>
          </w:p>
        </w:tc>
      </w:tr>
      <w:tr>
        <w:tc>
          <w:tcPr>
            <w:tcW w:type="dxa" w:w="3120"/>
            <w:vAlign w:val="center"/>
          </w:tcPr>
          <w:p>
            <w:pPr>
              <w:spacing w:after="40" w:line="264" w:lineRule="auto"/>
              <w:jc w:val="left"/>
            </w:pPr>
            <w:r/>
            <w:r>
              <w:rPr>
                <w:b w:val="0"/>
              </w:rPr>
              <w:t>UserProfile</w:t>
            </w:r>
          </w:p>
        </w:tc>
        <w:tc>
          <w:tcPr>
            <w:tcW w:type="dxa" w:w="3120"/>
            <w:vAlign w:val="center"/>
          </w:tcPr>
          <w:p>
            <w:pPr>
              <w:spacing w:after="40" w:line="264" w:lineRule="auto"/>
              <w:jc w:val="left"/>
            </w:pPr>
            <w:r/>
            <w:r>
              <w:rPr>
                <w:b w:val="0"/>
              </w:rPr>
              <w:t>Application role assignment</w:t>
            </w:r>
          </w:p>
        </w:tc>
        <w:tc>
          <w:tcPr>
            <w:tcW w:type="dxa" w:w="3120"/>
            <w:vAlign w:val="center"/>
          </w:tcPr>
          <w:p>
            <w:pPr>
              <w:spacing w:after="40" w:line="264" w:lineRule="auto"/>
              <w:jc w:val="left"/>
            </w:pPr>
            <w:r/>
            <w:r>
              <w:rPr>
                <w:b w:val="0"/>
              </w:rPr>
              <w:t>user, role: admin/recruiter/analyst</w:t>
            </w:r>
          </w:p>
        </w:tc>
      </w:tr>
      <w:tr>
        <w:tc>
          <w:tcPr>
            <w:tcW w:type="dxa" w:w="3120"/>
            <w:vAlign w:val="center"/>
          </w:tcPr>
          <w:p>
            <w:pPr>
              <w:spacing w:after="40" w:line="264" w:lineRule="auto"/>
              <w:jc w:val="left"/>
            </w:pPr>
            <w:r/>
            <w:r>
              <w:rPr>
                <w:b w:val="0"/>
              </w:rPr>
              <w:t>MfaChallenge</w:t>
            </w:r>
          </w:p>
        </w:tc>
        <w:tc>
          <w:tcPr>
            <w:tcW w:type="dxa" w:w="3120"/>
            <w:vAlign w:val="center"/>
          </w:tcPr>
          <w:p>
            <w:pPr>
              <w:spacing w:after="40" w:line="264" w:lineRule="auto"/>
              <w:jc w:val="left"/>
            </w:pPr>
            <w:r/>
            <w:r>
              <w:rPr>
                <w:b w:val="0"/>
              </w:rPr>
              <w:t>OTP flow for registration, login, and password reset</w:t>
            </w:r>
          </w:p>
        </w:tc>
        <w:tc>
          <w:tcPr>
            <w:tcW w:type="dxa" w:w="3120"/>
            <w:vAlign w:val="center"/>
          </w:tcPr>
          <w:p>
            <w:pPr>
              <w:spacing w:after="40" w:line="264" w:lineRule="auto"/>
              <w:jc w:val="left"/>
            </w:pPr>
            <w:r/>
            <w:r>
              <w:rPr>
                <w:b w:val="0"/>
              </w:rPr>
              <w:t>purpose, email, code_hash, attempts, expires_at, consumed_at</w:t>
            </w:r>
          </w:p>
        </w:tc>
      </w:tr>
      <w:tr>
        <w:tc>
          <w:tcPr>
            <w:tcW w:type="dxa" w:w="3120"/>
            <w:vAlign w:val="center"/>
          </w:tcPr>
          <w:p>
            <w:pPr>
              <w:spacing w:after="40" w:line="264" w:lineRule="auto"/>
              <w:jc w:val="left"/>
            </w:pPr>
            <w:r/>
            <w:r>
              <w:rPr>
                <w:b w:val="0"/>
              </w:rPr>
              <w:t>Task</w:t>
            </w:r>
          </w:p>
        </w:tc>
        <w:tc>
          <w:tcPr>
            <w:tcW w:type="dxa" w:w="3120"/>
            <w:vAlign w:val="center"/>
          </w:tcPr>
          <w:p>
            <w:pPr>
              <w:spacing w:after="40" w:line="264" w:lineRule="auto"/>
              <w:jc w:val="left"/>
            </w:pPr>
            <w:r/>
            <w:r>
              <w:rPr>
                <w:b w:val="0"/>
              </w:rPr>
              <w:t>Generic user-owned task records</w:t>
            </w:r>
          </w:p>
        </w:tc>
        <w:tc>
          <w:tcPr>
            <w:tcW w:type="dxa" w:w="3120"/>
            <w:vAlign w:val="center"/>
          </w:tcPr>
          <w:p>
            <w:pPr>
              <w:spacing w:after="40" w:line="264" w:lineRule="auto"/>
              <w:jc w:val="left"/>
            </w:pPr>
            <w:r/>
            <w:r>
              <w:rPr>
                <w:b w:val="0"/>
              </w:rPr>
              <w:t>user, title, description, status</w:t>
            </w:r>
          </w:p>
        </w:tc>
      </w:tr>
      <w:tr>
        <w:tc>
          <w:tcPr>
            <w:tcW w:type="dxa" w:w="3120"/>
            <w:vAlign w:val="center"/>
          </w:tcPr>
          <w:p>
            <w:pPr>
              <w:spacing w:after="40" w:line="264" w:lineRule="auto"/>
              <w:jc w:val="left"/>
            </w:pPr>
            <w:r/>
            <w:r>
              <w:rPr>
                <w:b w:val="0"/>
              </w:rPr>
              <w:t>JobOpening</w:t>
            </w:r>
          </w:p>
        </w:tc>
        <w:tc>
          <w:tcPr>
            <w:tcW w:type="dxa" w:w="3120"/>
            <w:vAlign w:val="center"/>
          </w:tcPr>
          <w:p>
            <w:pPr>
              <w:spacing w:after="40" w:line="264" w:lineRule="auto"/>
              <w:jc w:val="left"/>
            </w:pPr>
            <w:r/>
            <w:r>
              <w:rPr>
                <w:b w:val="0"/>
              </w:rPr>
              <w:t>Internal openings used in dashboard analytics</w:t>
            </w:r>
          </w:p>
        </w:tc>
        <w:tc>
          <w:tcPr>
            <w:tcW w:type="dxa" w:w="3120"/>
            <w:vAlign w:val="center"/>
          </w:tcPr>
          <w:p>
            <w:pPr>
              <w:spacing w:after="40" w:line="264" w:lineRule="auto"/>
              <w:jc w:val="left"/>
            </w:pPr>
            <w:r/>
            <w:r>
              <w:rPr>
                <w:b w:val="0"/>
              </w:rPr>
              <w:t>title, department, status, location, applicants, skills</w:t>
            </w:r>
          </w:p>
        </w:tc>
      </w:tr>
      <w:tr>
        <w:tc>
          <w:tcPr>
            <w:tcW w:type="dxa" w:w="3120"/>
            <w:vAlign w:val="center"/>
          </w:tcPr>
          <w:p>
            <w:pPr>
              <w:spacing w:after="40" w:line="264" w:lineRule="auto"/>
              <w:jc w:val="left"/>
            </w:pPr>
            <w:r/>
            <w:r>
              <w:rPr>
                <w:b w:val="0"/>
              </w:rPr>
              <w:t>ScrapedJob</w:t>
            </w:r>
          </w:p>
        </w:tc>
        <w:tc>
          <w:tcPr>
            <w:tcW w:type="dxa" w:w="3120"/>
            <w:vAlign w:val="center"/>
          </w:tcPr>
          <w:p>
            <w:pPr>
              <w:spacing w:after="40" w:line="264" w:lineRule="auto"/>
              <w:jc w:val="left"/>
            </w:pPr>
            <w:r/>
            <w:r>
              <w:rPr>
                <w:b w:val="0"/>
              </w:rPr>
              <w:t>Persisted external job listings</w:t>
            </w:r>
          </w:p>
        </w:tc>
        <w:tc>
          <w:tcPr>
            <w:tcW w:type="dxa" w:w="3120"/>
            <w:vAlign w:val="center"/>
          </w:tcPr>
          <w:p>
            <w:pPr>
              <w:spacing w:after="40" w:line="264" w:lineRule="auto"/>
              <w:jc w:val="left"/>
            </w:pPr>
            <w:r/>
            <w:r>
              <w:rPr>
                <w:b w:val="0"/>
              </w:rPr>
              <w:t>source, external_id, search_query, title, company, location, skills, raw</w:t>
            </w:r>
          </w:p>
        </w:tc>
      </w:tr>
      <w:tr>
        <w:tc>
          <w:tcPr>
            <w:tcW w:type="dxa" w:w="3120"/>
            <w:vAlign w:val="center"/>
          </w:tcPr>
          <w:p>
            <w:pPr>
              <w:spacing w:after="40" w:line="264" w:lineRule="auto"/>
              <w:jc w:val="left"/>
            </w:pPr>
            <w:r/>
            <w:r>
              <w:rPr>
                <w:b w:val="0"/>
              </w:rPr>
              <w:t>Recruiter</w:t>
            </w:r>
          </w:p>
        </w:tc>
        <w:tc>
          <w:tcPr>
            <w:tcW w:type="dxa" w:w="3120"/>
            <w:vAlign w:val="center"/>
          </w:tcPr>
          <w:p>
            <w:pPr>
              <w:spacing w:after="40" w:line="264" w:lineRule="auto"/>
              <w:jc w:val="left"/>
            </w:pPr>
            <w:r/>
            <w:r>
              <w:rPr>
                <w:b w:val="0"/>
              </w:rPr>
              <w:t>Recruiter/contact intelligence</w:t>
            </w:r>
          </w:p>
        </w:tc>
        <w:tc>
          <w:tcPr>
            <w:tcW w:type="dxa" w:w="3120"/>
            <w:vAlign w:val="center"/>
          </w:tcPr>
          <w:p>
            <w:pPr>
              <w:spacing w:after="40" w:line="264" w:lineRule="auto"/>
              <w:jc w:val="left"/>
            </w:pPr>
            <w:r/>
            <w:r>
              <w:rPr>
                <w:b w:val="0"/>
              </w:rPr>
              <w:t>company, name, designation, email, linkedin, phone, roles, performance</w:t>
            </w:r>
          </w:p>
        </w:tc>
      </w:tr>
      <w:tr>
        <w:tc>
          <w:tcPr>
            <w:tcW w:type="dxa" w:w="3120"/>
            <w:vAlign w:val="center"/>
          </w:tcPr>
          <w:p>
            <w:pPr>
              <w:spacing w:after="40" w:line="264" w:lineRule="auto"/>
              <w:jc w:val="left"/>
            </w:pPr>
            <w:r/>
            <w:r>
              <w:rPr>
                <w:b w:val="0"/>
              </w:rPr>
              <w:t>CachedPerson</w:t>
            </w:r>
          </w:p>
        </w:tc>
        <w:tc>
          <w:tcPr>
            <w:tcW w:type="dxa" w:w="3120"/>
            <w:vAlign w:val="center"/>
          </w:tcPr>
          <w:p>
            <w:pPr>
              <w:spacing w:after="40" w:line="264" w:lineRule="auto"/>
              <w:jc w:val="left"/>
            </w:pPr>
            <w:r/>
            <w:r>
              <w:rPr>
                <w:b w:val="0"/>
              </w:rPr>
              <w:t>Cached people-search records</w:t>
            </w:r>
          </w:p>
        </w:tc>
        <w:tc>
          <w:tcPr>
            <w:tcW w:type="dxa" w:w="3120"/>
            <w:vAlign w:val="center"/>
          </w:tcPr>
          <w:p>
            <w:pPr>
              <w:spacing w:after="40" w:line="264" w:lineRule="auto"/>
              <w:jc w:val="left"/>
            </w:pPr>
            <w:r/>
            <w:r>
              <w:rPr>
                <w:b w:val="0"/>
              </w:rPr>
              <w:t>source, source_id, search_query, name, company, linkedin_url, raw</w:t>
            </w:r>
          </w:p>
        </w:tc>
      </w:tr>
      <w:tr>
        <w:tc>
          <w:tcPr>
            <w:tcW w:type="dxa" w:w="3120"/>
            <w:vAlign w:val="center"/>
          </w:tcPr>
          <w:p>
            <w:pPr>
              <w:spacing w:after="40" w:line="264" w:lineRule="auto"/>
              <w:jc w:val="left"/>
            </w:pPr>
            <w:r/>
            <w:r>
              <w:rPr>
                <w:b w:val="0"/>
              </w:rPr>
              <w:t>CompanyAnalytics</w:t>
            </w:r>
          </w:p>
        </w:tc>
        <w:tc>
          <w:tcPr>
            <w:tcW w:type="dxa" w:w="3120"/>
            <w:vAlign w:val="center"/>
          </w:tcPr>
          <w:p>
            <w:pPr>
              <w:spacing w:after="40" w:line="264" w:lineRule="auto"/>
              <w:jc w:val="left"/>
            </w:pPr>
            <w:r/>
            <w:r>
              <w:rPr>
                <w:b w:val="0"/>
              </w:rPr>
              <w:t>Company applicant and hired counts</w:t>
            </w:r>
          </w:p>
        </w:tc>
        <w:tc>
          <w:tcPr>
            <w:tcW w:type="dxa" w:w="3120"/>
            <w:vAlign w:val="center"/>
          </w:tcPr>
          <w:p>
            <w:pPr>
              <w:spacing w:after="40" w:line="264" w:lineRule="auto"/>
              <w:jc w:val="left"/>
            </w:pPr>
            <w:r/>
            <w:r>
              <w:rPr>
                <w:b w:val="0"/>
              </w:rPr>
              <w:t>company, applicants, hired</w:t>
            </w:r>
          </w:p>
        </w:tc>
      </w:tr>
      <w:tr>
        <w:tc>
          <w:tcPr>
            <w:tcW w:type="dxa" w:w="3120"/>
            <w:vAlign w:val="center"/>
          </w:tcPr>
          <w:p>
            <w:pPr>
              <w:spacing w:after="40" w:line="264" w:lineRule="auto"/>
              <w:jc w:val="left"/>
            </w:pPr>
            <w:r/>
            <w:r>
              <w:rPr>
                <w:b w:val="0"/>
              </w:rPr>
              <w:t>HiringTrend</w:t>
            </w:r>
          </w:p>
        </w:tc>
        <w:tc>
          <w:tcPr>
            <w:tcW w:type="dxa" w:w="3120"/>
            <w:vAlign w:val="center"/>
          </w:tcPr>
          <w:p>
            <w:pPr>
              <w:spacing w:after="40" w:line="264" w:lineRule="auto"/>
              <w:jc w:val="left"/>
            </w:pPr>
            <w:r/>
            <w:r>
              <w:rPr>
                <w:b w:val="0"/>
              </w:rPr>
              <w:t>Monthly hiring volume history</w:t>
            </w:r>
          </w:p>
        </w:tc>
        <w:tc>
          <w:tcPr>
            <w:tcW w:type="dxa" w:w="3120"/>
            <w:vAlign w:val="center"/>
          </w:tcPr>
          <w:p>
            <w:pPr>
              <w:spacing w:after="40" w:line="264" w:lineRule="auto"/>
              <w:jc w:val="left"/>
            </w:pPr>
            <w:r/>
            <w:r>
              <w:rPr>
                <w:b w:val="0"/>
              </w:rPr>
              <w:t>month, hired, applied, recorded_on</w:t>
            </w:r>
          </w:p>
        </w:tc>
      </w:tr>
      <w:tr>
        <w:tc>
          <w:tcPr>
            <w:tcW w:type="dxa" w:w="3120"/>
            <w:vAlign w:val="center"/>
          </w:tcPr>
          <w:p>
            <w:pPr>
              <w:spacing w:after="40" w:line="264" w:lineRule="auto"/>
              <w:jc w:val="left"/>
            </w:pPr>
            <w:r/>
            <w:r>
              <w:rPr>
                <w:b w:val="0"/>
              </w:rPr>
              <w:t>GlassdoorCompany</w:t>
            </w:r>
          </w:p>
        </w:tc>
        <w:tc>
          <w:tcPr>
            <w:tcW w:type="dxa" w:w="3120"/>
            <w:vAlign w:val="center"/>
          </w:tcPr>
          <w:p>
            <w:pPr>
              <w:spacing w:after="40" w:line="264" w:lineRule="auto"/>
              <w:jc w:val="left"/>
            </w:pPr>
            <w:r/>
            <w:r>
              <w:rPr>
                <w:b w:val="0"/>
              </w:rPr>
              <w:t>Company profile and employer metrics</w:t>
            </w:r>
          </w:p>
        </w:tc>
        <w:tc>
          <w:tcPr>
            <w:tcW w:type="dxa" w:w="3120"/>
            <w:vAlign w:val="center"/>
          </w:tcPr>
          <w:p>
            <w:pPr>
              <w:spacing w:after="40" w:line="264" w:lineRule="auto"/>
              <w:jc w:val="left"/>
            </w:pPr>
            <w:r/>
            <w:r>
              <w:rPr>
                <w:b w:val="0"/>
              </w:rPr>
              <w:t>rating, job_count, headquarters, industry, CEO, awards, raw</w:t>
            </w:r>
          </w:p>
        </w:tc>
      </w:tr>
    </w:tbl>
    <w:p/>
    <w:p>
      <w:pPr>
        <w:pStyle w:val="Heading1"/>
        <w:keepNext/>
      </w:pPr>
      <w:r>
        <w:t>APIs and Usage</w:t>
      </w:r>
    </w:p>
    <w:p>
      <w:pPr>
        <w:spacing w:after="120" w:line="264" w:lineRule="auto"/>
      </w:pPr>
      <w:r>
        <w:t>The backend exposes a JSON API under http://127.0.0.1:8000. Most dashboard and data endpoints require an Authorization header in the form Bearer &lt;access_token&gt;. Public auth-start routes are intentionally unauthenticated but rate-limited.</w:t>
      </w:r>
    </w:p>
    <w:tbl>
      <w:tblPr>
        <w:tblStyle w:val="TableGrid"/>
        <w:tblW w:type="auto" w:w="0"/>
        <w:tblLayout w:type="fixed"/>
        <w:tblLook w:firstColumn="1" w:firstRow="1" w:lastColumn="0" w:lastRow="0" w:noHBand="0" w:noVBand="1" w:val="04A0"/>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3168"/>
            <w:vAlign w:val="center"/>
            <w:shd w:fill="E8EEF5"/>
          </w:tcPr>
          <w:p>
            <w:pPr>
              <w:spacing w:after="40" w:line="264" w:lineRule="auto"/>
              <w:jc w:val="left"/>
            </w:pPr>
            <w:r/>
            <w:r>
              <w:rPr>
                <w:b/>
                <w:color w:val="0B2545"/>
              </w:rPr>
              <w:t>Endpoint</w:t>
            </w:r>
          </w:p>
        </w:tc>
        <w:tc>
          <w:tcPr>
            <w:tcW w:type="dxa" w:w="1080"/>
            <w:vAlign w:val="center"/>
            <w:shd w:fill="E8EEF5"/>
          </w:tcPr>
          <w:p>
            <w:pPr>
              <w:spacing w:after="40" w:line="264" w:lineRule="auto"/>
              <w:jc w:val="left"/>
            </w:pPr>
            <w:r/>
            <w:r>
              <w:rPr>
                <w:b/>
                <w:color w:val="0B2545"/>
              </w:rPr>
              <w:t>Method</w:t>
            </w:r>
          </w:p>
        </w:tc>
        <w:tc>
          <w:tcPr>
            <w:tcW w:type="dxa" w:w="5112"/>
            <w:vAlign w:val="center"/>
            <w:shd w:fill="E8EEF5"/>
          </w:tcPr>
          <w:p>
            <w:pPr>
              <w:spacing w:after="40" w:line="264" w:lineRule="auto"/>
              <w:jc w:val="left"/>
            </w:pPr>
            <w:r/>
            <w:r>
              <w:rPr>
                <w:b/>
                <w:color w:val="0B2545"/>
              </w:rPr>
              <w:t>Usage</w:t>
            </w:r>
          </w:p>
        </w:tc>
      </w:tr>
      <w:tr>
        <w:tc>
          <w:tcPr>
            <w:tcW w:type="dxa" w:w="3120"/>
            <w:vAlign w:val="center"/>
          </w:tcPr>
          <w:p>
            <w:pPr>
              <w:spacing w:after="40" w:line="264" w:lineRule="auto"/>
              <w:jc w:val="left"/>
            </w:pPr>
            <w:r/>
            <w:r>
              <w:rPr>
                <w:b w:val="0"/>
              </w:rPr>
              <w:t>/api/register/</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Starts registration and sends an MFA OTP challenge.</w:t>
            </w:r>
          </w:p>
        </w:tc>
      </w:tr>
      <w:tr>
        <w:tc>
          <w:tcPr>
            <w:tcW w:type="dxa" w:w="3120"/>
            <w:vAlign w:val="center"/>
          </w:tcPr>
          <w:p>
            <w:pPr>
              <w:spacing w:after="40" w:line="264" w:lineRule="auto"/>
              <w:jc w:val="left"/>
            </w:pPr>
            <w:r/>
            <w:r>
              <w:rPr>
                <w:b w:val="0"/>
              </w:rPr>
              <w:t>/api/register/verify/</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Verifies registration OTP, creates user, returns JWT tokens.</w:t>
            </w:r>
          </w:p>
        </w:tc>
      </w:tr>
      <w:tr>
        <w:tc>
          <w:tcPr>
            <w:tcW w:type="dxa" w:w="3120"/>
            <w:vAlign w:val="center"/>
          </w:tcPr>
          <w:p>
            <w:pPr>
              <w:spacing w:after="40" w:line="264" w:lineRule="auto"/>
              <w:jc w:val="left"/>
            </w:pPr>
            <w:r/>
            <w:r>
              <w:rPr>
                <w:b w:val="0"/>
              </w:rPr>
              <w:t>/api/token/</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Starts login and sends an MFA OTP challenge, except bootstrap admin flow.</w:t>
            </w:r>
          </w:p>
        </w:tc>
      </w:tr>
      <w:tr>
        <w:tc>
          <w:tcPr>
            <w:tcW w:type="dxa" w:w="3120"/>
            <w:vAlign w:val="center"/>
          </w:tcPr>
          <w:p>
            <w:pPr>
              <w:spacing w:after="40" w:line="264" w:lineRule="auto"/>
              <w:jc w:val="left"/>
            </w:pPr>
            <w:r/>
            <w:r>
              <w:rPr>
                <w:b w:val="0"/>
              </w:rPr>
              <w:t>/api/token/verify/</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Verifies login OTP and returns JWT tokens.</w:t>
            </w:r>
          </w:p>
        </w:tc>
      </w:tr>
      <w:tr>
        <w:tc>
          <w:tcPr>
            <w:tcW w:type="dxa" w:w="3120"/>
            <w:vAlign w:val="center"/>
          </w:tcPr>
          <w:p>
            <w:pPr>
              <w:spacing w:after="40" w:line="264" w:lineRule="auto"/>
              <w:jc w:val="left"/>
            </w:pPr>
            <w:r/>
            <w:r>
              <w:rPr>
                <w:b w:val="0"/>
              </w:rPr>
              <w:t>/api/mfa/resend/</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Resends an active OTP challenge with cooldown enforcement.</w:t>
            </w:r>
          </w:p>
        </w:tc>
      </w:tr>
      <w:tr>
        <w:tc>
          <w:tcPr>
            <w:tcW w:type="dxa" w:w="3120"/>
            <w:vAlign w:val="center"/>
          </w:tcPr>
          <w:p>
            <w:pPr>
              <w:spacing w:after="40" w:line="264" w:lineRule="auto"/>
              <w:jc w:val="left"/>
            </w:pPr>
            <w:r/>
            <w:r>
              <w:rPr>
                <w:b w:val="0"/>
              </w:rPr>
              <w:t>/api/password/forgot/</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Starts password reset challenge.</w:t>
            </w:r>
          </w:p>
        </w:tc>
      </w:tr>
      <w:tr>
        <w:tc>
          <w:tcPr>
            <w:tcW w:type="dxa" w:w="3120"/>
            <w:vAlign w:val="center"/>
          </w:tcPr>
          <w:p>
            <w:pPr>
              <w:spacing w:after="40" w:line="264" w:lineRule="auto"/>
              <w:jc w:val="left"/>
            </w:pPr>
            <w:r/>
            <w:r>
              <w:rPr>
                <w:b w:val="0"/>
              </w:rPr>
              <w:t>/api/password/reset/verify/</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Verifies reset OTP and updates password.</w:t>
            </w:r>
          </w:p>
        </w:tc>
      </w:tr>
      <w:tr>
        <w:tc>
          <w:tcPr>
            <w:tcW w:type="dxa" w:w="3120"/>
            <w:vAlign w:val="center"/>
          </w:tcPr>
          <w:p>
            <w:pPr>
              <w:spacing w:after="40" w:line="264" w:lineRule="auto"/>
              <w:jc w:val="left"/>
            </w:pPr>
            <w:r/>
            <w:r>
              <w:rPr>
                <w:b w:val="0"/>
              </w:rPr>
              <w:t>/api/token/refresh/</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Refreshes JWT access token.</w:t>
            </w:r>
          </w:p>
        </w:tc>
      </w:tr>
      <w:tr>
        <w:tc>
          <w:tcPr>
            <w:tcW w:type="dxa" w:w="3120"/>
            <w:vAlign w:val="center"/>
          </w:tcPr>
          <w:p>
            <w:pPr>
              <w:spacing w:after="40" w:line="264" w:lineRule="auto"/>
              <w:jc w:val="left"/>
            </w:pPr>
            <w:r/>
            <w:r>
              <w:rPr>
                <w:b w:val="0"/>
              </w:rPr>
              <w:t>/api/bootstrap-admin/setup/</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Converts temporary bootstrap account into real admin.</w:t>
            </w:r>
          </w:p>
        </w:tc>
      </w:tr>
      <w:tr>
        <w:tc>
          <w:tcPr>
            <w:tcW w:type="dxa" w:w="3120"/>
            <w:vAlign w:val="center"/>
          </w:tcPr>
          <w:p>
            <w:pPr>
              <w:spacing w:after="40" w:line="264" w:lineRule="auto"/>
              <w:jc w:val="left"/>
            </w:pPr>
            <w:r/>
            <w:r>
              <w:rPr>
                <w:b w:val="0"/>
              </w:rPr>
              <w:t>/api/tasks/dashboard-data/</w:t>
            </w:r>
          </w:p>
        </w:tc>
        <w:tc>
          <w:tcPr>
            <w:tcW w:type="dxa" w:w="3120"/>
            <w:vAlign w:val="center"/>
          </w:tcPr>
          <w:p>
            <w:pPr>
              <w:spacing w:after="40" w:line="264" w:lineRule="auto"/>
              <w:jc w:val="left"/>
            </w:pPr>
            <w:r/>
            <w:r>
              <w:rPr>
                <w:b w:val="0"/>
              </w:rPr>
              <w:t>GET</w:t>
            </w:r>
          </w:p>
        </w:tc>
        <w:tc>
          <w:tcPr>
            <w:tcW w:type="dxa" w:w="3120"/>
            <w:vAlign w:val="center"/>
          </w:tcPr>
          <w:p>
            <w:pPr>
              <w:spacing w:after="40" w:line="264" w:lineRule="auto"/>
              <w:jc w:val="left"/>
            </w:pPr>
            <w:r/>
            <w:r>
              <w:rPr>
                <w:b w:val="0"/>
              </w:rPr>
              <w:t>Returns KPIs, openings, trends, recruiters, source effectiveness, tech demand, hiring signals.</w:t>
            </w:r>
          </w:p>
        </w:tc>
      </w:tr>
      <w:tr>
        <w:tc>
          <w:tcPr>
            <w:tcW w:type="dxa" w:w="3120"/>
            <w:vAlign w:val="center"/>
          </w:tcPr>
          <w:p>
            <w:pPr>
              <w:spacing w:after="40" w:line="264" w:lineRule="auto"/>
              <w:jc w:val="left"/>
            </w:pPr>
            <w:r/>
            <w:r>
              <w:rPr>
                <w:b w:val="0"/>
              </w:rPr>
              <w:t>/api/tasks/admin-dashboard/</w:t>
            </w:r>
          </w:p>
        </w:tc>
        <w:tc>
          <w:tcPr>
            <w:tcW w:type="dxa" w:w="3120"/>
            <w:vAlign w:val="center"/>
          </w:tcPr>
          <w:p>
            <w:pPr>
              <w:spacing w:after="40" w:line="264" w:lineRule="auto"/>
              <w:jc w:val="left"/>
            </w:pPr>
            <w:r/>
            <w:r>
              <w:rPr>
                <w:b w:val="0"/>
              </w:rPr>
              <w:t>GET</w:t>
            </w:r>
          </w:p>
        </w:tc>
        <w:tc>
          <w:tcPr>
            <w:tcW w:type="dxa" w:w="3120"/>
            <w:vAlign w:val="center"/>
          </w:tcPr>
          <w:p>
            <w:pPr>
              <w:spacing w:after="40" w:line="264" w:lineRule="auto"/>
              <w:jc w:val="left"/>
            </w:pPr>
            <w:r/>
            <w:r>
              <w:rPr>
                <w:b w:val="0"/>
              </w:rPr>
              <w:t>Returns admin-only operational monitoring and user-management data.</w:t>
            </w:r>
          </w:p>
        </w:tc>
      </w:tr>
      <w:tr>
        <w:tc>
          <w:tcPr>
            <w:tcW w:type="dxa" w:w="3120"/>
            <w:vAlign w:val="center"/>
          </w:tcPr>
          <w:p>
            <w:pPr>
              <w:spacing w:after="40" w:line="264" w:lineRule="auto"/>
              <w:jc w:val="left"/>
            </w:pPr>
            <w:r/>
            <w:r>
              <w:rPr>
                <w:b w:val="0"/>
              </w:rPr>
              <w:t>/api/tasks/extract-requirements/</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Extracts role, skills, and experience from a job description.</w:t>
            </w:r>
          </w:p>
        </w:tc>
      </w:tr>
      <w:tr>
        <w:tc>
          <w:tcPr>
            <w:tcW w:type="dxa" w:w="3120"/>
            <w:vAlign w:val="center"/>
          </w:tcPr>
          <w:p>
            <w:pPr>
              <w:spacing w:after="40" w:line="264" w:lineRule="auto"/>
              <w:jc w:val="left"/>
            </w:pPr>
            <w:r/>
            <w:r>
              <w:rPr>
                <w:b w:val="0"/>
              </w:rPr>
              <w:t>/api/tasks/gemini/generate/</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Server-side Gemini generation proxy.</w:t>
            </w:r>
          </w:p>
        </w:tc>
      </w:tr>
      <w:tr>
        <w:tc>
          <w:tcPr>
            <w:tcW w:type="dxa" w:w="3120"/>
            <w:vAlign w:val="center"/>
          </w:tcPr>
          <w:p>
            <w:pPr>
              <w:spacing w:after="40" w:line="264" w:lineRule="auto"/>
              <w:jc w:val="left"/>
            </w:pPr>
            <w:r/>
            <w:r>
              <w:rPr>
                <w:b w:val="0"/>
              </w:rPr>
              <w:t>/api/tasks/refresh-sources/</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Refreshes platform job cache and queues background refresh.</w:t>
            </w:r>
          </w:p>
        </w:tc>
      </w:tr>
      <w:tr>
        <w:tc>
          <w:tcPr>
            <w:tcW w:type="dxa" w:w="3120"/>
            <w:vAlign w:val="center"/>
          </w:tcPr>
          <w:p>
            <w:pPr>
              <w:spacing w:after="40" w:line="264" w:lineRule="auto"/>
              <w:jc w:val="left"/>
            </w:pPr>
            <w:r/>
            <w:r>
              <w:rPr>
                <w:b w:val="0"/>
              </w:rPr>
              <w:t>/api/tasks/dynamic-search/</w:t>
            </w:r>
          </w:p>
        </w:tc>
        <w:tc>
          <w:tcPr>
            <w:tcW w:type="dxa" w:w="3120"/>
            <w:vAlign w:val="center"/>
          </w:tcPr>
          <w:p>
            <w:pPr>
              <w:spacing w:after="40" w:line="264" w:lineRule="auto"/>
              <w:jc w:val="left"/>
            </w:pPr>
            <w:r/>
            <w:r>
              <w:rPr>
                <w:b w:val="0"/>
              </w:rPr>
              <w:t>POST</w:t>
            </w:r>
          </w:p>
        </w:tc>
        <w:tc>
          <w:tcPr>
            <w:tcW w:type="dxa" w:w="3120"/>
            <w:vAlign w:val="center"/>
          </w:tcPr>
          <w:p>
            <w:pPr>
              <w:spacing w:after="40" w:line="264" w:lineRule="auto"/>
              <w:jc w:val="left"/>
            </w:pPr>
            <w:r/>
            <w:r>
              <w:rPr>
                <w:b w:val="0"/>
              </w:rPr>
              <w:t>Starts a Celery-backed external job search for a query.</w:t>
            </w:r>
          </w:p>
        </w:tc>
      </w:tr>
      <w:tr>
        <w:tc>
          <w:tcPr>
            <w:tcW w:type="dxa" w:w="3120"/>
            <w:vAlign w:val="center"/>
          </w:tcPr>
          <w:p>
            <w:pPr>
              <w:spacing w:after="40" w:line="264" w:lineRule="auto"/>
              <w:jc w:val="left"/>
            </w:pPr>
            <w:r/>
            <w:r>
              <w:rPr>
                <w:b w:val="0"/>
              </w:rPr>
              <w:t>/api/tasks/dynamic-search/status/</w:t>
            </w:r>
          </w:p>
        </w:tc>
        <w:tc>
          <w:tcPr>
            <w:tcW w:type="dxa" w:w="3120"/>
            <w:vAlign w:val="center"/>
          </w:tcPr>
          <w:p>
            <w:pPr>
              <w:spacing w:after="40" w:line="264" w:lineRule="auto"/>
              <w:jc w:val="left"/>
            </w:pPr>
            <w:r/>
            <w:r>
              <w:rPr>
                <w:b w:val="0"/>
              </w:rPr>
              <w:t>GET</w:t>
            </w:r>
          </w:p>
        </w:tc>
        <w:tc>
          <w:tcPr>
            <w:tcW w:type="dxa" w:w="3120"/>
            <w:vAlign w:val="center"/>
          </w:tcPr>
          <w:p>
            <w:pPr>
              <w:spacing w:after="40" w:line="264" w:lineRule="auto"/>
              <w:jc w:val="left"/>
            </w:pPr>
            <w:r/>
            <w:r>
              <w:rPr>
                <w:b w:val="0"/>
              </w:rPr>
              <w:t>Checks the Celery task state for dynamic search.</w:t>
            </w:r>
          </w:p>
        </w:tc>
      </w:tr>
      <w:tr>
        <w:tc>
          <w:tcPr>
            <w:tcW w:type="dxa" w:w="3120"/>
            <w:vAlign w:val="center"/>
          </w:tcPr>
          <w:p>
            <w:pPr>
              <w:spacing w:after="40" w:line="264" w:lineRule="auto"/>
              <w:jc w:val="left"/>
            </w:pPr>
            <w:r/>
            <w:r>
              <w:rPr>
                <w:b w:val="0"/>
              </w:rPr>
              <w:t>/api/tasks/indeed-autocomplete/</w:t>
            </w:r>
          </w:p>
        </w:tc>
        <w:tc>
          <w:tcPr>
            <w:tcW w:type="dxa" w:w="3120"/>
            <w:vAlign w:val="center"/>
          </w:tcPr>
          <w:p>
            <w:pPr>
              <w:spacing w:after="40" w:line="264" w:lineRule="auto"/>
              <w:jc w:val="left"/>
            </w:pPr>
            <w:r/>
            <w:r>
              <w:rPr>
                <w:b w:val="0"/>
              </w:rPr>
              <w:t>GET</w:t>
            </w:r>
          </w:p>
        </w:tc>
        <w:tc>
          <w:tcPr>
            <w:tcW w:type="dxa" w:w="3120"/>
            <w:vAlign w:val="center"/>
          </w:tcPr>
          <w:p>
            <w:pPr>
              <w:spacing w:after="40" w:line="264" w:lineRule="auto"/>
              <w:jc w:val="left"/>
            </w:pPr>
            <w:r/>
            <w:r>
              <w:rPr>
                <w:b w:val="0"/>
              </w:rPr>
              <w:t>Returns job-title suggestions from Indeed autocomplete.</w:t>
            </w:r>
          </w:p>
        </w:tc>
      </w:tr>
      <w:tr>
        <w:tc>
          <w:tcPr>
            <w:tcW w:type="dxa" w:w="3120"/>
            <w:vAlign w:val="center"/>
          </w:tcPr>
          <w:p>
            <w:pPr>
              <w:spacing w:after="40" w:line="264" w:lineRule="auto"/>
              <w:jc w:val="left"/>
            </w:pPr>
            <w:r/>
            <w:r>
              <w:rPr>
                <w:b w:val="0"/>
              </w:rPr>
              <w:t>/api/tasks/apollo-organizations/</w:t>
            </w:r>
          </w:p>
        </w:tc>
        <w:tc>
          <w:tcPr>
            <w:tcW w:type="dxa" w:w="3120"/>
            <w:vAlign w:val="center"/>
          </w:tcPr>
          <w:p>
            <w:pPr>
              <w:spacing w:after="40" w:line="264" w:lineRule="auto"/>
              <w:jc w:val="left"/>
            </w:pPr>
            <w:r/>
            <w:r>
              <w:rPr>
                <w:b w:val="0"/>
              </w:rPr>
              <w:t>GET</w:t>
            </w:r>
          </w:p>
        </w:tc>
        <w:tc>
          <w:tcPr>
            <w:tcW w:type="dxa" w:w="3120"/>
            <w:vAlign w:val="center"/>
          </w:tcPr>
          <w:p>
            <w:pPr>
              <w:spacing w:after="40" w:line="264" w:lineRule="auto"/>
              <w:jc w:val="left"/>
            </w:pPr>
            <w:r/>
            <w:r>
              <w:rPr>
                <w:b w:val="0"/>
              </w:rPr>
              <w:t>Server-side Apollo company search proxy.</w:t>
            </w:r>
          </w:p>
        </w:tc>
      </w:tr>
      <w:tr>
        <w:tc>
          <w:tcPr>
            <w:tcW w:type="dxa" w:w="3120"/>
            <w:vAlign w:val="center"/>
          </w:tcPr>
          <w:p>
            <w:pPr>
              <w:spacing w:after="40" w:line="264" w:lineRule="auto"/>
              <w:jc w:val="left"/>
            </w:pPr>
            <w:r/>
            <w:r>
              <w:rPr>
                <w:b w:val="0"/>
              </w:rPr>
              <w:t>/api/tasks/company-enrich/</w:t>
            </w:r>
          </w:p>
        </w:tc>
        <w:tc>
          <w:tcPr>
            <w:tcW w:type="dxa" w:w="3120"/>
            <w:vAlign w:val="center"/>
          </w:tcPr>
          <w:p>
            <w:pPr>
              <w:spacing w:after="40" w:line="264" w:lineRule="auto"/>
              <w:jc w:val="left"/>
            </w:pPr>
            <w:r/>
            <w:r>
              <w:rPr>
                <w:b w:val="0"/>
              </w:rPr>
              <w:t>GET</w:t>
            </w:r>
          </w:p>
        </w:tc>
        <w:tc>
          <w:tcPr>
            <w:tcW w:type="dxa" w:w="3120"/>
            <w:vAlign w:val="center"/>
          </w:tcPr>
          <w:p>
            <w:pPr>
              <w:spacing w:after="40" w:line="264" w:lineRule="auto"/>
              <w:jc w:val="left"/>
            </w:pPr>
            <w:r/>
            <w:r>
              <w:rPr>
                <w:b w:val="0"/>
              </w:rPr>
              <w:t>Server-side CompanyEnrich company search proxy.</w:t>
            </w:r>
          </w:p>
        </w:tc>
      </w:tr>
      <w:tr>
        <w:tc>
          <w:tcPr>
            <w:tcW w:type="dxa" w:w="3120"/>
            <w:vAlign w:val="center"/>
          </w:tcPr>
          <w:p>
            <w:pPr>
              <w:spacing w:after="40" w:line="264" w:lineRule="auto"/>
              <w:jc w:val="left"/>
            </w:pPr>
            <w:r/>
            <w:r>
              <w:rPr>
                <w:b w:val="0"/>
              </w:rPr>
              <w:t>/api/tasks/people-search/</w:t>
            </w:r>
          </w:p>
        </w:tc>
        <w:tc>
          <w:tcPr>
            <w:tcW w:type="dxa" w:w="3120"/>
            <w:vAlign w:val="center"/>
          </w:tcPr>
          <w:p>
            <w:pPr>
              <w:spacing w:after="40" w:line="264" w:lineRule="auto"/>
              <w:jc w:val="left"/>
            </w:pPr>
            <w:r/>
            <w:r>
              <w:rPr>
                <w:b w:val="0"/>
              </w:rPr>
              <w:t>GET</w:t>
            </w:r>
          </w:p>
        </w:tc>
        <w:tc>
          <w:tcPr>
            <w:tcW w:type="dxa" w:w="3120"/>
            <w:vAlign w:val="center"/>
          </w:tcPr>
          <w:p>
            <w:pPr>
              <w:spacing w:after="40" w:line="264" w:lineRule="auto"/>
              <w:jc w:val="left"/>
            </w:pPr>
            <w:r/>
            <w:r>
              <w:rPr>
                <w:b w:val="0"/>
              </w:rPr>
              <w:t>People/recruiter search with CompanyEnrich, Apollo fallback, and cache.</w:t>
            </w:r>
          </w:p>
        </w:tc>
      </w:tr>
    </w:tbl>
    <w:p/>
    <w:p>
      <w:pPr>
        <w:pStyle w:val="Heading2"/>
        <w:keepNext/>
      </w:pPr>
      <w:r>
        <w:t>Example API Usage</w:t>
      </w:r>
    </w:p>
    <w:p>
      <w:pPr>
        <w:pStyle w:val="NoSpacing"/>
        <w:spacing w:after="0"/>
        <w:ind w:left="216"/>
      </w:pPr>
      <w:r>
        <w:rPr>
          <w:rFonts w:ascii="Consolas" w:hAnsi="Consolas"/>
          <w:sz w:val="17"/>
        </w:rPr>
        <w:t>POST /api/token/</w:t>
      </w:r>
    </w:p>
    <w:p>
      <w:pPr>
        <w:pStyle w:val="NoSpacing"/>
        <w:spacing w:after="0"/>
        <w:ind w:left="216"/>
      </w:pPr>
      <w:r>
        <w:rPr>
          <w:rFonts w:ascii="Consolas" w:hAnsi="Consolas"/>
          <w:sz w:val="17"/>
        </w:rPr>
        <w:t>{</w:t>
      </w:r>
    </w:p>
    <w:p>
      <w:pPr>
        <w:pStyle w:val="NoSpacing"/>
        <w:spacing w:after="0"/>
        <w:ind w:left="216"/>
      </w:pPr>
      <w:r>
        <w:rPr>
          <w:rFonts w:ascii="Consolas" w:hAnsi="Consolas"/>
          <w:sz w:val="17"/>
        </w:rPr>
        <w:t xml:space="preserve">  "username": "recruiter@example.com",</w:t>
      </w:r>
    </w:p>
    <w:p>
      <w:pPr>
        <w:pStyle w:val="NoSpacing"/>
        <w:spacing w:after="0"/>
        <w:ind w:left="216"/>
      </w:pPr>
      <w:r>
        <w:rPr>
          <w:rFonts w:ascii="Consolas" w:hAnsi="Consolas"/>
          <w:sz w:val="17"/>
        </w:rPr>
        <w:t xml:space="preserve">  "password": "Password123!"</w:t>
      </w:r>
    </w:p>
    <w:p>
      <w:pPr>
        <w:pStyle w:val="NoSpacing"/>
        <w:spacing w:after="0"/>
        <w:ind w:left="216"/>
      </w:pPr>
      <w:r>
        <w:rPr>
          <w:rFonts w:ascii="Consolas" w:hAnsi="Consolas"/>
          <w:sz w:val="17"/>
        </w:rPr>
        <w:t>}</w:t>
      </w:r>
    </w:p>
    <w:p>
      <w:pPr>
        <w:pStyle w:val="NoSpacing"/>
        <w:spacing w:after="0"/>
        <w:ind w:left="216"/>
      </w:pPr>
      <w:r>
        <w:rPr>
          <w:rFonts w:ascii="Consolas" w:hAnsi="Consolas"/>
          <w:sz w:val="17"/>
        </w:rPr>
      </w:r>
    </w:p>
    <w:p>
      <w:pPr>
        <w:pStyle w:val="NoSpacing"/>
        <w:spacing w:after="0"/>
        <w:ind w:left="216"/>
      </w:pPr>
      <w:r>
        <w:rPr>
          <w:rFonts w:ascii="Consolas" w:hAnsi="Consolas"/>
          <w:sz w:val="17"/>
        </w:rPr>
        <w:t>POST /api/token/verify/</w:t>
      </w:r>
    </w:p>
    <w:p>
      <w:pPr>
        <w:pStyle w:val="NoSpacing"/>
        <w:spacing w:after="0"/>
        <w:ind w:left="216"/>
      </w:pPr>
      <w:r>
        <w:rPr>
          <w:rFonts w:ascii="Consolas" w:hAnsi="Consolas"/>
          <w:sz w:val="17"/>
        </w:rPr>
        <w:t>{</w:t>
      </w:r>
    </w:p>
    <w:p>
      <w:pPr>
        <w:pStyle w:val="NoSpacing"/>
        <w:spacing w:after="0"/>
        <w:ind w:left="216"/>
      </w:pPr>
      <w:r>
        <w:rPr>
          <w:rFonts w:ascii="Consolas" w:hAnsi="Consolas"/>
          <w:sz w:val="17"/>
        </w:rPr>
        <w:t xml:space="preserve">  "challenge_id": 456,</w:t>
      </w:r>
    </w:p>
    <w:p>
      <w:pPr>
        <w:pStyle w:val="NoSpacing"/>
        <w:spacing w:after="0"/>
        <w:ind w:left="216"/>
      </w:pPr>
      <w:r>
        <w:rPr>
          <w:rFonts w:ascii="Consolas" w:hAnsi="Consolas"/>
          <w:sz w:val="17"/>
        </w:rPr>
        <w:t xml:space="preserve">  "code": "654321"</w:t>
      </w:r>
    </w:p>
    <w:p>
      <w:pPr>
        <w:pStyle w:val="NoSpacing"/>
        <w:spacing w:after="0"/>
        <w:ind w:left="216"/>
      </w:pPr>
      <w:r>
        <w:rPr>
          <w:rFonts w:ascii="Consolas" w:hAnsi="Consolas"/>
          <w:sz w:val="17"/>
        </w:rPr>
        <w:t>}</w:t>
      </w:r>
    </w:p>
    <w:p>
      <w:pPr>
        <w:pStyle w:val="NoSpacing"/>
        <w:spacing w:after="0"/>
        <w:ind w:left="216"/>
      </w:pPr>
      <w:r>
        <w:rPr>
          <w:rFonts w:ascii="Consolas" w:hAnsi="Consolas"/>
          <w:sz w:val="17"/>
        </w:rPr>
      </w:r>
    </w:p>
    <w:p>
      <w:pPr>
        <w:pStyle w:val="NoSpacing"/>
        <w:spacing w:after="0"/>
        <w:ind w:left="216"/>
      </w:pPr>
      <w:r>
        <w:rPr>
          <w:rFonts w:ascii="Consolas" w:hAnsi="Consolas"/>
          <w:sz w:val="17"/>
        </w:rPr>
        <w:t>GET /api/tasks/dashboard-data/?search=python&amp;skills=django,react&amp;dateRange=last-30-days</w:t>
      </w:r>
    </w:p>
    <w:p>
      <w:pPr>
        <w:pStyle w:val="NoSpacing"/>
        <w:spacing w:after="160"/>
        <w:ind w:left="216"/>
      </w:pPr>
      <w:r>
        <w:rPr>
          <w:rFonts w:ascii="Consolas" w:hAnsi="Consolas"/>
          <w:sz w:val="17"/>
        </w:rPr>
        <w:t>Authorization: Bearer &lt;access_token&gt;</w:t>
      </w:r>
    </w:p>
    <w:p>
      <w:pPr>
        <w:pStyle w:val="Heading1"/>
        <w:keepNext/>
      </w:pPr>
      <w:r>
        <w:t>Installation and Setup</w:t>
      </w:r>
    </w:p>
    <w:p>
      <w:pPr>
        <w:pStyle w:val="Heading2"/>
        <w:keepNext/>
      </w:pPr>
      <w:r>
        <w:t>Prerequisites</w:t>
      </w:r>
    </w:p>
    <w:p>
      <w:pPr>
        <w:pStyle w:val="ListBullet"/>
        <w:spacing w:after="80" w:line="276" w:lineRule="auto"/>
      </w:pPr>
      <w:r>
        <w:t>Python 3.10 or higher</w:t>
      </w:r>
    </w:p>
    <w:p>
      <w:pPr>
        <w:pStyle w:val="ListBullet"/>
        <w:spacing w:after="80" w:line="276" w:lineRule="auto"/>
      </w:pPr>
      <w:r>
        <w:t>Node.js 18 or higher with npm</w:t>
      </w:r>
    </w:p>
    <w:p>
      <w:pPr>
        <w:pStyle w:val="ListBullet"/>
        <w:spacing w:after="80" w:line="276" w:lineRule="auto"/>
      </w:pPr>
      <w:r>
        <w:t>Redis server for Celery broker/cache workflows</w:t>
      </w:r>
    </w:p>
    <w:p>
      <w:pPr>
        <w:pStyle w:val="ListBullet"/>
        <w:spacing w:after="80" w:line="276" w:lineRule="auto"/>
      </w:pPr>
      <w:r>
        <w:t>Git</w:t>
      </w:r>
    </w:p>
    <w:p>
      <w:pPr>
        <w:pStyle w:val="ListBullet"/>
        <w:spacing w:after="80" w:line="276" w:lineRule="auto"/>
      </w:pPr>
      <w:r>
        <w:t>External API keys as needed: Gemini, OpenAI, Apollo.io, CompanyEnrich</w:t>
      </w:r>
    </w:p>
    <w:p>
      <w:pPr>
        <w:pStyle w:val="Heading2"/>
        <w:keepNext/>
      </w:pPr>
      <w:r>
        <w:t>Backend Setup</w:t>
      </w:r>
    </w:p>
    <w:p>
      <w:pPr>
        <w:pStyle w:val="NoSpacing"/>
        <w:spacing w:after="0"/>
        <w:ind w:left="216"/>
      </w:pPr>
      <w:r>
        <w:rPr>
          <w:rFonts w:ascii="Consolas" w:hAnsi="Consolas"/>
          <w:sz w:val="17"/>
        </w:rPr>
        <w:t>cd backend</w:t>
      </w:r>
    </w:p>
    <w:p>
      <w:pPr>
        <w:pStyle w:val="NoSpacing"/>
        <w:spacing w:after="0"/>
        <w:ind w:left="216"/>
      </w:pPr>
      <w:r>
        <w:rPr>
          <w:rFonts w:ascii="Consolas" w:hAnsi="Consolas"/>
          <w:sz w:val="17"/>
        </w:rPr>
        <w:t>python -m venv venv</w:t>
      </w:r>
    </w:p>
    <w:p>
      <w:pPr>
        <w:pStyle w:val="NoSpacing"/>
        <w:spacing w:after="0"/>
        <w:ind w:left="216"/>
      </w:pPr>
      <w:r>
        <w:rPr>
          <w:rFonts w:ascii="Consolas" w:hAnsi="Consolas"/>
          <w:sz w:val="17"/>
        </w:rPr>
        <w:t>.\venv\Scripts\activate</w:t>
      </w:r>
    </w:p>
    <w:p>
      <w:pPr>
        <w:pStyle w:val="NoSpacing"/>
        <w:spacing w:after="0"/>
        <w:ind w:left="216"/>
      </w:pPr>
      <w:r>
        <w:rPr>
          <w:rFonts w:ascii="Consolas" w:hAnsi="Consolas"/>
          <w:sz w:val="17"/>
        </w:rPr>
        <w:t>pip install -r requirements.txt</w:t>
      </w:r>
    </w:p>
    <w:p>
      <w:pPr>
        <w:pStyle w:val="NoSpacing"/>
        <w:spacing w:after="0"/>
        <w:ind w:left="216"/>
      </w:pPr>
      <w:r>
        <w:rPr>
          <w:rFonts w:ascii="Consolas" w:hAnsi="Consolas"/>
          <w:sz w:val="17"/>
        </w:rPr>
        <w:t>playwright install chromium</w:t>
      </w:r>
    </w:p>
    <w:p>
      <w:pPr>
        <w:pStyle w:val="NoSpacing"/>
        <w:spacing w:after="0"/>
        <w:ind w:left="216"/>
      </w:pPr>
      <w:r>
        <w:rPr>
          <w:rFonts w:ascii="Consolas" w:hAnsi="Consolas"/>
          <w:sz w:val="17"/>
        </w:rPr>
        <w:t>copy .env.example .env</w:t>
      </w:r>
    </w:p>
    <w:p>
      <w:pPr>
        <w:pStyle w:val="NoSpacing"/>
        <w:spacing w:after="0"/>
        <w:ind w:left="216"/>
      </w:pPr>
      <w:r>
        <w:rPr>
          <w:rFonts w:ascii="Consolas" w:hAnsi="Consolas"/>
          <w:sz w:val="17"/>
        </w:rPr>
        <w:t>python manage.py migrate</w:t>
      </w:r>
    </w:p>
    <w:p>
      <w:pPr>
        <w:pStyle w:val="NoSpacing"/>
        <w:spacing w:after="0"/>
        <w:ind w:left="216"/>
      </w:pPr>
      <w:r>
        <w:rPr>
          <w:rFonts w:ascii="Consolas" w:hAnsi="Consolas"/>
          <w:sz w:val="17"/>
        </w:rPr>
        <w:t>python manage.py createsuperuser</w:t>
      </w:r>
    </w:p>
    <w:p>
      <w:pPr>
        <w:pStyle w:val="NoSpacing"/>
        <w:spacing w:after="160"/>
        <w:ind w:left="216"/>
      </w:pPr>
      <w:r>
        <w:rPr>
          <w:rFonts w:ascii="Consolas" w:hAnsi="Consolas"/>
          <w:sz w:val="17"/>
        </w:rPr>
        <w:t>python manage.py runserver</w:t>
      </w:r>
    </w:p>
    <w:p>
      <w:pPr>
        <w:pStyle w:val="Heading2"/>
        <w:keepNext/>
      </w:pPr>
      <w:r>
        <w:t>Frontend Setup</w:t>
      </w:r>
    </w:p>
    <w:p>
      <w:pPr>
        <w:pStyle w:val="NoSpacing"/>
        <w:spacing w:after="0"/>
        <w:ind w:left="216"/>
      </w:pPr>
      <w:r>
        <w:rPr>
          <w:rFonts w:ascii="Consolas" w:hAnsi="Consolas"/>
          <w:sz w:val="17"/>
        </w:rPr>
        <w:t>cd frontend</w:t>
      </w:r>
    </w:p>
    <w:p>
      <w:pPr>
        <w:pStyle w:val="NoSpacing"/>
        <w:spacing w:after="0"/>
        <w:ind w:left="216"/>
      </w:pPr>
      <w:r>
        <w:rPr>
          <w:rFonts w:ascii="Consolas" w:hAnsi="Consolas"/>
          <w:sz w:val="17"/>
        </w:rPr>
        <w:t>npm install</w:t>
      </w:r>
    </w:p>
    <w:p>
      <w:pPr>
        <w:pStyle w:val="NoSpacing"/>
        <w:spacing w:after="0"/>
        <w:ind w:left="216"/>
      </w:pPr>
      <w:r>
        <w:rPr>
          <w:rFonts w:ascii="Consolas" w:hAnsi="Consolas"/>
          <w:sz w:val="17"/>
        </w:rPr>
        <w:t>copy .env.example .env</w:t>
      </w:r>
    </w:p>
    <w:p>
      <w:pPr>
        <w:pStyle w:val="NoSpacing"/>
        <w:spacing w:after="160"/>
        <w:ind w:left="216"/>
      </w:pPr>
      <w:r>
        <w:rPr>
          <w:rFonts w:ascii="Consolas" w:hAnsi="Consolas"/>
          <w:sz w:val="17"/>
        </w:rPr>
        <w:t>npm run dev</w:t>
      </w:r>
    </w:p>
    <w:p>
      <w:pPr>
        <w:pStyle w:val="Heading2"/>
        <w:keepNext/>
      </w:pPr>
      <w:r>
        <w:t>Celery Worker Setup</w:t>
      </w:r>
    </w:p>
    <w:p>
      <w:pPr>
        <w:pStyle w:val="NoSpacing"/>
        <w:spacing w:after="0"/>
        <w:ind w:left="216"/>
      </w:pPr>
      <w:r>
        <w:rPr>
          <w:rFonts w:ascii="Consolas" w:hAnsi="Consolas"/>
          <w:sz w:val="17"/>
        </w:rPr>
        <w:t>redis-cli ping</w:t>
      </w:r>
    </w:p>
    <w:p>
      <w:pPr>
        <w:pStyle w:val="NoSpacing"/>
        <w:spacing w:after="0"/>
        <w:ind w:left="216"/>
      </w:pPr>
      <w:r>
        <w:rPr>
          <w:rFonts w:ascii="Consolas" w:hAnsi="Consolas"/>
          <w:sz w:val="17"/>
        </w:rPr>
        <w:t>cd backend</w:t>
      </w:r>
    </w:p>
    <w:p>
      <w:pPr>
        <w:pStyle w:val="NoSpacing"/>
        <w:spacing w:after="0"/>
        <w:ind w:left="216"/>
      </w:pPr>
      <w:r>
        <w:rPr>
          <w:rFonts w:ascii="Consolas" w:hAnsi="Consolas"/>
          <w:sz w:val="17"/>
        </w:rPr>
        <w:t>.\venv\Scripts\activate</w:t>
      </w:r>
    </w:p>
    <w:p>
      <w:pPr>
        <w:pStyle w:val="NoSpacing"/>
        <w:spacing w:after="0"/>
        <w:ind w:left="216"/>
      </w:pPr>
      <w:r>
        <w:rPr>
          <w:rFonts w:ascii="Consolas" w:hAnsi="Consolas"/>
          <w:sz w:val="17"/>
        </w:rPr>
        <w:t>celery -A core worker -l info -P solo</w:t>
      </w:r>
    </w:p>
    <w:p>
      <w:pPr>
        <w:pStyle w:val="NoSpacing"/>
        <w:spacing w:after="0"/>
        <w:ind w:left="216"/>
      </w:pPr>
      <w:r>
        <w:rPr>
          <w:rFonts w:ascii="Consolas" w:hAnsi="Consolas"/>
          <w:sz w:val="17"/>
        </w:rPr>
      </w:r>
    </w:p>
    <w:p>
      <w:pPr>
        <w:pStyle w:val="NoSpacing"/>
        <w:spacing w:after="0"/>
        <w:ind w:left="216"/>
      </w:pPr>
      <w:r>
        <w:rPr>
          <w:rFonts w:ascii="Consolas" w:hAnsi="Consolas"/>
          <w:sz w:val="17"/>
        </w:rPr>
        <w:t># Optional scheduled tasks</w:t>
      </w:r>
    </w:p>
    <w:p>
      <w:pPr>
        <w:pStyle w:val="NoSpacing"/>
        <w:spacing w:after="160"/>
        <w:ind w:left="216"/>
      </w:pPr>
      <w:r>
        <w:rPr>
          <w:rFonts w:ascii="Consolas" w:hAnsi="Consolas"/>
          <w:sz w:val="17"/>
        </w:rPr>
        <w:t>celery -A core beat -l info</w:t>
      </w:r>
    </w:p>
    <w:p>
      <w:pPr>
        <w:pStyle w:val="Heading2"/>
        <w:keepNext/>
      </w:pPr>
      <w:r>
        <w:t>Environment Connection Points</w:t>
      </w:r>
    </w:p>
    <w:tbl>
      <w:tblPr>
        <w:tblStyle w:val="TableGrid"/>
        <w:tblW w:type="auto" w:w="0"/>
        <w:tblLayout w:type="fixed"/>
        <w:tblLook w:firstColumn="1" w:firstRow="1" w:lastColumn="0" w:lastRow="0" w:noHBand="0" w:noVBand="1" w:val="04A0"/>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520"/>
            <w:vAlign w:val="center"/>
            <w:shd w:fill="E8EEF5"/>
          </w:tcPr>
          <w:p>
            <w:pPr>
              <w:spacing w:after="40" w:line="264" w:lineRule="auto"/>
              <w:jc w:val="left"/>
            </w:pPr>
            <w:r/>
            <w:r>
              <w:rPr>
                <w:b/>
                <w:color w:val="0B2545"/>
              </w:rPr>
              <w:t>Variable</w:t>
            </w:r>
          </w:p>
        </w:tc>
        <w:tc>
          <w:tcPr>
            <w:tcW w:type="dxa" w:w="2232"/>
            <w:vAlign w:val="center"/>
            <w:shd w:fill="E8EEF5"/>
          </w:tcPr>
          <w:p>
            <w:pPr>
              <w:spacing w:after="40" w:line="264" w:lineRule="auto"/>
              <w:jc w:val="left"/>
            </w:pPr>
            <w:r/>
            <w:r>
              <w:rPr>
                <w:b/>
                <w:color w:val="0B2545"/>
              </w:rPr>
              <w:t>Used By</w:t>
            </w:r>
          </w:p>
        </w:tc>
        <w:tc>
          <w:tcPr>
            <w:tcW w:type="dxa" w:w="4608"/>
            <w:vAlign w:val="center"/>
            <w:shd w:fill="E8EEF5"/>
          </w:tcPr>
          <w:p>
            <w:pPr>
              <w:spacing w:after="40" w:line="264" w:lineRule="auto"/>
              <w:jc w:val="left"/>
            </w:pPr>
            <w:r/>
            <w:r>
              <w:rPr>
                <w:b/>
                <w:color w:val="0B2545"/>
              </w:rPr>
              <w:t>Purpose</w:t>
            </w:r>
          </w:p>
        </w:tc>
      </w:tr>
      <w:tr>
        <w:tc>
          <w:tcPr>
            <w:tcW w:type="dxa" w:w="3120"/>
            <w:vAlign w:val="center"/>
          </w:tcPr>
          <w:p>
            <w:pPr>
              <w:spacing w:after="40" w:line="264" w:lineRule="auto"/>
              <w:jc w:val="left"/>
            </w:pPr>
            <w:r/>
            <w:r>
              <w:rPr>
                <w:b w:val="0"/>
              </w:rPr>
              <w:t>SECRET_KEY</w:t>
            </w:r>
          </w:p>
        </w:tc>
        <w:tc>
          <w:tcPr>
            <w:tcW w:type="dxa" w:w="3120"/>
            <w:vAlign w:val="center"/>
          </w:tcPr>
          <w:p>
            <w:pPr>
              <w:spacing w:after="40" w:line="264" w:lineRule="auto"/>
              <w:jc w:val="left"/>
            </w:pPr>
            <w:r/>
            <w:r>
              <w:rPr>
                <w:b w:val="0"/>
              </w:rPr>
              <w:t>Django</w:t>
            </w:r>
          </w:p>
        </w:tc>
        <w:tc>
          <w:tcPr>
            <w:tcW w:type="dxa" w:w="3120"/>
            <w:vAlign w:val="center"/>
          </w:tcPr>
          <w:p>
            <w:pPr>
              <w:spacing w:after="40" w:line="264" w:lineRule="auto"/>
              <w:jc w:val="left"/>
            </w:pPr>
            <w:r/>
            <w:r>
              <w:rPr>
                <w:b w:val="0"/>
              </w:rPr>
              <w:t>Cryptographic signing and core Django security</w:t>
            </w:r>
          </w:p>
        </w:tc>
      </w:tr>
      <w:tr>
        <w:tc>
          <w:tcPr>
            <w:tcW w:type="dxa" w:w="3120"/>
            <w:vAlign w:val="center"/>
          </w:tcPr>
          <w:p>
            <w:pPr>
              <w:spacing w:after="40" w:line="264" w:lineRule="auto"/>
              <w:jc w:val="left"/>
            </w:pPr>
            <w:r/>
            <w:r>
              <w:rPr>
                <w:b w:val="0"/>
              </w:rPr>
              <w:t>DEBUG / ALLOWED_HOSTS</w:t>
            </w:r>
          </w:p>
        </w:tc>
        <w:tc>
          <w:tcPr>
            <w:tcW w:type="dxa" w:w="3120"/>
            <w:vAlign w:val="center"/>
          </w:tcPr>
          <w:p>
            <w:pPr>
              <w:spacing w:after="40" w:line="264" w:lineRule="auto"/>
              <w:jc w:val="left"/>
            </w:pPr>
            <w:r/>
            <w:r>
              <w:rPr>
                <w:b w:val="0"/>
              </w:rPr>
              <w:t>Django</w:t>
            </w:r>
          </w:p>
        </w:tc>
        <w:tc>
          <w:tcPr>
            <w:tcW w:type="dxa" w:w="3120"/>
            <w:vAlign w:val="center"/>
          </w:tcPr>
          <w:p>
            <w:pPr>
              <w:spacing w:after="40" w:line="264" w:lineRule="auto"/>
              <w:jc w:val="left"/>
            </w:pPr>
            <w:r/>
            <w:r>
              <w:rPr>
                <w:b w:val="0"/>
              </w:rPr>
              <w:t>Runtime and host behavior</w:t>
            </w:r>
          </w:p>
        </w:tc>
      </w:tr>
      <w:tr>
        <w:tc>
          <w:tcPr>
            <w:tcW w:type="dxa" w:w="3120"/>
            <w:vAlign w:val="center"/>
          </w:tcPr>
          <w:p>
            <w:pPr>
              <w:spacing w:after="40" w:line="264" w:lineRule="auto"/>
              <w:jc w:val="left"/>
            </w:pPr>
            <w:r/>
            <w:r>
              <w:rPr>
                <w:b w:val="0"/>
              </w:rPr>
              <w:t>DATABASE_URL</w:t>
            </w:r>
          </w:p>
        </w:tc>
        <w:tc>
          <w:tcPr>
            <w:tcW w:type="dxa" w:w="3120"/>
            <w:vAlign w:val="center"/>
          </w:tcPr>
          <w:p>
            <w:pPr>
              <w:spacing w:after="40" w:line="264" w:lineRule="auto"/>
              <w:jc w:val="left"/>
            </w:pPr>
            <w:r/>
            <w:r>
              <w:rPr>
                <w:b w:val="0"/>
              </w:rPr>
              <w:t>Django ORM</w:t>
            </w:r>
          </w:p>
        </w:tc>
        <w:tc>
          <w:tcPr>
            <w:tcW w:type="dxa" w:w="3120"/>
            <w:vAlign w:val="center"/>
          </w:tcPr>
          <w:p>
            <w:pPr>
              <w:spacing w:after="40" w:line="264" w:lineRule="auto"/>
              <w:jc w:val="left"/>
            </w:pPr>
            <w:r/>
            <w:r>
              <w:rPr>
                <w:b w:val="0"/>
              </w:rPr>
              <w:t>Database connection, SQLite by default</w:t>
            </w:r>
          </w:p>
        </w:tc>
      </w:tr>
      <w:tr>
        <w:tc>
          <w:tcPr>
            <w:tcW w:type="dxa" w:w="3120"/>
            <w:vAlign w:val="center"/>
          </w:tcPr>
          <w:p>
            <w:pPr>
              <w:spacing w:after="40" w:line="264" w:lineRule="auto"/>
              <w:jc w:val="left"/>
            </w:pPr>
            <w:r/>
            <w:r>
              <w:rPr>
                <w:b w:val="0"/>
              </w:rPr>
              <w:t>CELERY_BROKER_URL</w:t>
            </w:r>
          </w:p>
        </w:tc>
        <w:tc>
          <w:tcPr>
            <w:tcW w:type="dxa" w:w="3120"/>
            <w:vAlign w:val="center"/>
          </w:tcPr>
          <w:p>
            <w:pPr>
              <w:spacing w:after="40" w:line="264" w:lineRule="auto"/>
              <w:jc w:val="left"/>
            </w:pPr>
            <w:r/>
            <w:r>
              <w:rPr>
                <w:b w:val="0"/>
              </w:rPr>
              <w:t>Celery</w:t>
            </w:r>
          </w:p>
        </w:tc>
        <w:tc>
          <w:tcPr>
            <w:tcW w:type="dxa" w:w="3120"/>
            <w:vAlign w:val="center"/>
          </w:tcPr>
          <w:p>
            <w:pPr>
              <w:spacing w:after="40" w:line="264" w:lineRule="auto"/>
              <w:jc w:val="left"/>
            </w:pPr>
            <w:r/>
            <w:r>
              <w:rPr>
                <w:b w:val="0"/>
              </w:rPr>
              <w:t>Redis broker connection</w:t>
            </w:r>
          </w:p>
        </w:tc>
      </w:tr>
      <w:tr>
        <w:tc>
          <w:tcPr>
            <w:tcW w:type="dxa" w:w="3120"/>
            <w:vAlign w:val="center"/>
          </w:tcPr>
          <w:p>
            <w:pPr>
              <w:spacing w:after="40" w:line="264" w:lineRule="auto"/>
              <w:jc w:val="left"/>
            </w:pPr>
            <w:r/>
            <w:r>
              <w:rPr>
                <w:b w:val="0"/>
              </w:rPr>
              <w:t>CELERY_RESULT_BACKEND</w:t>
            </w:r>
          </w:p>
        </w:tc>
        <w:tc>
          <w:tcPr>
            <w:tcW w:type="dxa" w:w="3120"/>
            <w:vAlign w:val="center"/>
          </w:tcPr>
          <w:p>
            <w:pPr>
              <w:spacing w:after="40" w:line="264" w:lineRule="auto"/>
              <w:jc w:val="left"/>
            </w:pPr>
            <w:r/>
            <w:r>
              <w:rPr>
                <w:b w:val="0"/>
              </w:rPr>
              <w:t>Celery</w:t>
            </w:r>
          </w:p>
        </w:tc>
        <w:tc>
          <w:tcPr>
            <w:tcW w:type="dxa" w:w="3120"/>
            <w:vAlign w:val="center"/>
          </w:tcPr>
          <w:p>
            <w:pPr>
              <w:spacing w:after="40" w:line="264" w:lineRule="auto"/>
              <w:jc w:val="left"/>
            </w:pPr>
            <w:r/>
            <w:r>
              <w:rPr>
                <w:b w:val="0"/>
              </w:rPr>
              <w:t>Task result backend</w:t>
            </w:r>
          </w:p>
        </w:tc>
      </w:tr>
      <w:tr>
        <w:tc>
          <w:tcPr>
            <w:tcW w:type="dxa" w:w="3120"/>
            <w:vAlign w:val="center"/>
          </w:tcPr>
          <w:p>
            <w:pPr>
              <w:spacing w:after="40" w:line="264" w:lineRule="auto"/>
              <w:jc w:val="left"/>
            </w:pPr>
            <w:r/>
            <w:r>
              <w:rPr>
                <w:b w:val="0"/>
              </w:rPr>
              <w:t>OPENAI_API_KEY / OPENAI_MODEL</w:t>
            </w:r>
          </w:p>
        </w:tc>
        <w:tc>
          <w:tcPr>
            <w:tcW w:type="dxa" w:w="3120"/>
            <w:vAlign w:val="center"/>
          </w:tcPr>
          <w:p>
            <w:pPr>
              <w:spacing w:after="40" w:line="264" w:lineRule="auto"/>
              <w:jc w:val="left"/>
            </w:pPr>
            <w:r/>
            <w:r>
              <w:rPr>
                <w:b w:val="0"/>
              </w:rPr>
              <w:t>Backend AI extractor</w:t>
            </w:r>
          </w:p>
        </w:tc>
        <w:tc>
          <w:tcPr>
            <w:tcW w:type="dxa" w:w="3120"/>
            <w:vAlign w:val="center"/>
          </w:tcPr>
          <w:p>
            <w:pPr>
              <w:spacing w:after="40" w:line="264" w:lineRule="auto"/>
              <w:jc w:val="left"/>
            </w:pPr>
            <w:r/>
            <w:r>
              <w:rPr>
                <w:b w:val="0"/>
              </w:rPr>
              <w:t>OpenAI requirement extraction</w:t>
            </w:r>
          </w:p>
        </w:tc>
      </w:tr>
      <w:tr>
        <w:tc>
          <w:tcPr>
            <w:tcW w:type="dxa" w:w="3120"/>
            <w:vAlign w:val="center"/>
          </w:tcPr>
          <w:p>
            <w:pPr>
              <w:spacing w:after="40" w:line="264" w:lineRule="auto"/>
              <w:jc w:val="left"/>
            </w:pPr>
            <w:r/>
            <w:r>
              <w:rPr>
                <w:b w:val="0"/>
              </w:rPr>
              <w:t>GEMINI_API_KEY / GEMINI_MODEL</w:t>
            </w:r>
          </w:p>
        </w:tc>
        <w:tc>
          <w:tcPr>
            <w:tcW w:type="dxa" w:w="3120"/>
            <w:vAlign w:val="center"/>
          </w:tcPr>
          <w:p>
            <w:pPr>
              <w:spacing w:after="40" w:line="264" w:lineRule="auto"/>
              <w:jc w:val="left"/>
            </w:pPr>
            <w:r/>
            <w:r>
              <w:rPr>
                <w:b w:val="0"/>
              </w:rPr>
              <w:t>Backend Gemini proxy</w:t>
            </w:r>
          </w:p>
        </w:tc>
        <w:tc>
          <w:tcPr>
            <w:tcW w:type="dxa" w:w="3120"/>
            <w:vAlign w:val="center"/>
          </w:tcPr>
          <w:p>
            <w:pPr>
              <w:spacing w:after="40" w:line="264" w:lineRule="auto"/>
              <w:jc w:val="left"/>
            </w:pPr>
            <w:r/>
            <w:r>
              <w:rPr>
                <w:b w:val="0"/>
              </w:rPr>
              <w:t>Gemini generation and extraction workflows</w:t>
            </w:r>
          </w:p>
        </w:tc>
      </w:tr>
      <w:tr>
        <w:tc>
          <w:tcPr>
            <w:tcW w:type="dxa" w:w="3120"/>
            <w:vAlign w:val="center"/>
          </w:tcPr>
          <w:p>
            <w:pPr>
              <w:spacing w:after="40" w:line="264" w:lineRule="auto"/>
              <w:jc w:val="left"/>
            </w:pPr>
            <w:r/>
            <w:r>
              <w:rPr>
                <w:b w:val="0"/>
              </w:rPr>
              <w:t>APOLLO_API_KEY</w:t>
            </w:r>
          </w:p>
        </w:tc>
        <w:tc>
          <w:tcPr>
            <w:tcW w:type="dxa" w:w="3120"/>
            <w:vAlign w:val="center"/>
          </w:tcPr>
          <w:p>
            <w:pPr>
              <w:spacing w:after="40" w:line="264" w:lineRule="auto"/>
              <w:jc w:val="left"/>
            </w:pPr>
            <w:r/>
            <w:r>
              <w:rPr>
                <w:b w:val="0"/>
              </w:rPr>
              <w:t>Backend provider proxy</w:t>
            </w:r>
          </w:p>
        </w:tc>
        <w:tc>
          <w:tcPr>
            <w:tcW w:type="dxa" w:w="3120"/>
            <w:vAlign w:val="center"/>
          </w:tcPr>
          <w:p>
            <w:pPr>
              <w:spacing w:after="40" w:line="264" w:lineRule="auto"/>
              <w:jc w:val="left"/>
            </w:pPr>
            <w:r/>
            <w:r>
              <w:rPr>
                <w:b w:val="0"/>
              </w:rPr>
              <w:t>Apollo organization/person lookup</w:t>
            </w:r>
          </w:p>
        </w:tc>
      </w:tr>
      <w:tr>
        <w:tc>
          <w:tcPr>
            <w:tcW w:type="dxa" w:w="3120"/>
            <w:vAlign w:val="center"/>
          </w:tcPr>
          <w:p>
            <w:pPr>
              <w:spacing w:after="40" w:line="264" w:lineRule="auto"/>
              <w:jc w:val="left"/>
            </w:pPr>
            <w:r/>
            <w:r>
              <w:rPr>
                <w:b w:val="0"/>
              </w:rPr>
              <w:t>COMPANY_ENRICH_API_KEY</w:t>
            </w:r>
          </w:p>
        </w:tc>
        <w:tc>
          <w:tcPr>
            <w:tcW w:type="dxa" w:w="3120"/>
            <w:vAlign w:val="center"/>
          </w:tcPr>
          <w:p>
            <w:pPr>
              <w:spacing w:after="40" w:line="264" w:lineRule="auto"/>
              <w:jc w:val="left"/>
            </w:pPr>
            <w:r/>
            <w:r>
              <w:rPr>
                <w:b w:val="0"/>
              </w:rPr>
              <w:t>Backend provider proxy</w:t>
            </w:r>
          </w:p>
        </w:tc>
        <w:tc>
          <w:tcPr>
            <w:tcW w:type="dxa" w:w="3120"/>
            <w:vAlign w:val="center"/>
          </w:tcPr>
          <w:p>
            <w:pPr>
              <w:spacing w:after="40" w:line="264" w:lineRule="auto"/>
              <w:jc w:val="left"/>
            </w:pPr>
            <w:r/>
            <w:r>
              <w:rPr>
                <w:b w:val="0"/>
              </w:rPr>
              <w:t>Company and people enrichment</w:t>
            </w:r>
          </w:p>
        </w:tc>
      </w:tr>
      <w:tr>
        <w:tc>
          <w:tcPr>
            <w:tcW w:type="dxa" w:w="3120"/>
            <w:vAlign w:val="center"/>
          </w:tcPr>
          <w:p>
            <w:pPr>
              <w:spacing w:after="40" w:line="264" w:lineRule="auto"/>
              <w:jc w:val="left"/>
            </w:pPr>
            <w:r/>
            <w:r>
              <w:rPr>
                <w:b w:val="0"/>
              </w:rPr>
              <w:t>VITE_API_URL</w:t>
            </w:r>
          </w:p>
        </w:tc>
        <w:tc>
          <w:tcPr>
            <w:tcW w:type="dxa" w:w="3120"/>
            <w:vAlign w:val="center"/>
          </w:tcPr>
          <w:p>
            <w:pPr>
              <w:spacing w:after="40" w:line="264" w:lineRule="auto"/>
              <w:jc w:val="left"/>
            </w:pPr>
            <w:r/>
            <w:r>
              <w:rPr>
                <w:b w:val="0"/>
              </w:rPr>
              <w:t>Frontend</w:t>
            </w:r>
          </w:p>
        </w:tc>
        <w:tc>
          <w:tcPr>
            <w:tcW w:type="dxa" w:w="3120"/>
            <w:vAlign w:val="center"/>
          </w:tcPr>
          <w:p>
            <w:pPr>
              <w:spacing w:after="40" w:line="264" w:lineRule="auto"/>
              <w:jc w:val="left"/>
            </w:pPr>
            <w:r/>
            <w:r>
              <w:rPr>
                <w:b w:val="0"/>
              </w:rPr>
              <w:t>API origin used by fetch helpers</w:t>
            </w:r>
          </w:p>
        </w:tc>
      </w:tr>
    </w:tbl>
    <w:p/>
    <w:p>
      <w:pPr>
        <w:pStyle w:val="Heading1"/>
        <w:keepNext/>
      </w:pPr>
      <w:r>
        <w:t>Security and Ethical Considerations</w:t>
      </w:r>
    </w:p>
    <w:p>
      <w:pPr>
        <w:pStyle w:val="ListBullet"/>
        <w:spacing w:after="80" w:line="276" w:lineRule="auto"/>
      </w:pPr>
      <w:r>
        <w:t>MFA challenges store hashed OTP codes, expire automatically, track attempts, and are marked consumed after use.</w:t>
      </w:r>
    </w:p>
    <w:p>
      <w:pPr>
        <w:pStyle w:val="ListBullet"/>
        <w:spacing w:after="80" w:line="276" w:lineRule="auto"/>
      </w:pPr>
      <w:r>
        <w:t>JWT access/refresh tokens are issued only after successful login or registration verification.</w:t>
      </w:r>
    </w:p>
    <w:p>
      <w:pPr>
        <w:pStyle w:val="ListBullet"/>
        <w:spacing w:after="80" w:line="276" w:lineRule="auto"/>
      </w:pPr>
      <w:r>
        <w:t>Authentication routes use scoped throttling to reduce brute-force attempts and resend abuse.</w:t>
      </w:r>
    </w:p>
    <w:p>
      <w:pPr>
        <w:pStyle w:val="ListBullet"/>
        <w:spacing w:after="80" w:line="276" w:lineRule="auto"/>
      </w:pPr>
      <w:r>
        <w:t>Provider API keys are loaded from backend environment variables and are not exposed to the browser.</w:t>
      </w:r>
    </w:p>
    <w:p>
      <w:pPr>
        <w:pStyle w:val="ListBullet"/>
        <w:spacing w:after="80" w:line="276" w:lineRule="auto"/>
      </w:pPr>
      <w:r>
        <w:t>Role permissions distinguish admin/recruiter capabilities from regular authenticated access.</w:t>
      </w:r>
    </w:p>
    <w:p>
      <w:pPr>
        <w:pStyle w:val="ListBullet"/>
        <w:spacing w:after="80" w:line="276" w:lineRule="auto"/>
      </w:pPr>
      <w:r>
        <w:t>Scraping should remain limited to publicly available, non-authenticated data and must respect platform terms and robots.txt.</w:t>
      </w:r>
    </w:p>
    <w:p>
      <w:pPr>
        <w:pStyle w:val="Heading1"/>
        <w:keepNext/>
      </w:pPr>
      <w:r>
        <w:t>Screens and User Workflow</w:t>
      </w:r>
    </w:p>
    <w:p>
      <w:pPr>
        <w:spacing w:after="120" w:line="264" w:lineRule="auto"/>
      </w:pPr>
      <w:r>
        <w:t>The React application includes landing, login/MFA, dashboard analytics, openings, company analytics, recruiter information, reports, settings, and resume-matching workflows. Selected screenshots below are included from the project screenshots folder.</w:t>
      </w:r>
    </w:p>
    <w:p>
      <w:pPr>
        <w:pStyle w:val="Heading3"/>
        <w:keepNext/>
      </w:pPr>
      <w:r>
        <w:t>Dashboard Overview</w:t>
      </w:r>
    </w:p>
    <w:p>
      <w:pPr>
        <w:spacing w:after="160"/>
        <w:jc w:val="center"/>
      </w:pPr>
      <w:r>
        <w:drawing>
          <wp:inline xmlns:a="http://schemas.openxmlformats.org/drawingml/2006/main" xmlns:pic="http://schemas.openxmlformats.org/drawingml/2006/picture">
            <wp:extent cx="5715000" cy="2593662"/>
            <wp:docPr id="1" name="Picture 1"/>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715000" cy="2593662"/>
                    </a:xfrm>
                    <a:prstGeom prst="rect"/>
                  </pic:spPr>
                </pic:pic>
              </a:graphicData>
            </a:graphic>
          </wp:inline>
        </w:drawing>
      </w:r>
    </w:p>
    <w:p>
      <w:pPr>
        <w:pStyle w:val="Heading3"/>
        <w:keepNext/>
      </w:pPr>
      <w:r>
        <w:t>Hiring Trends</w:t>
      </w:r>
    </w:p>
    <w:p>
      <w:pPr>
        <w:spacing w:after="160"/>
        <w:jc w:val="center"/>
      </w:pPr>
      <w:r>
        <w:drawing>
          <wp:inline xmlns:a="http://schemas.openxmlformats.org/drawingml/2006/main" xmlns:pic="http://schemas.openxmlformats.org/drawingml/2006/picture">
            <wp:extent cx="5715000" cy="2611969"/>
            <wp:docPr id="2" name="Picture 2"/>
            <wp:cNvGraphicFramePr>
              <a:graphicFrameLocks noChangeAspect="1"/>
            </wp:cNvGraphicFramePr>
            <a:graphic>
              <a:graphicData uri="http://schemas.openxmlformats.org/drawingml/2006/picture">
                <pic:pic>
                  <pic:nvPicPr>
                    <pic:cNvPr id="0" name="HiringTrendPage.png"/>
                    <pic:cNvPicPr/>
                  </pic:nvPicPr>
                  <pic:blipFill>
                    <a:blip r:embed="rId12"/>
                    <a:stretch>
                      <a:fillRect/>
                    </a:stretch>
                  </pic:blipFill>
                  <pic:spPr>
                    <a:xfrm>
                      <a:off x="0" y="0"/>
                      <a:ext cx="5715000" cy="2611969"/>
                    </a:xfrm>
                    <a:prstGeom prst="rect"/>
                  </pic:spPr>
                </pic:pic>
              </a:graphicData>
            </a:graphic>
          </wp:inline>
        </w:drawing>
      </w:r>
    </w:p>
    <w:p>
      <w:pPr>
        <w:pStyle w:val="Heading3"/>
        <w:keepNext/>
      </w:pPr>
      <w:r>
        <w:t>Technology Demand Analysis</w:t>
      </w:r>
    </w:p>
    <w:p>
      <w:pPr>
        <w:spacing w:after="160"/>
        <w:jc w:val="center"/>
      </w:pPr>
      <w:r>
        <w:drawing>
          <wp:inline xmlns:a="http://schemas.openxmlformats.org/drawingml/2006/main" xmlns:pic="http://schemas.openxmlformats.org/drawingml/2006/picture">
            <wp:extent cx="5715000" cy="2621007"/>
            <wp:docPr id="3" name="Picture 3"/>
            <wp:cNvGraphicFramePr>
              <a:graphicFrameLocks noChangeAspect="1"/>
            </wp:cNvGraphicFramePr>
            <a:graphic>
              <a:graphicData uri="http://schemas.openxmlformats.org/drawingml/2006/picture">
                <pic:pic>
                  <pic:nvPicPr>
                    <pic:cNvPr id="0" name="TechDemandAnalysis.png"/>
                    <pic:cNvPicPr/>
                  </pic:nvPicPr>
                  <pic:blipFill>
                    <a:blip r:embed="rId13"/>
                    <a:stretch>
                      <a:fillRect/>
                    </a:stretch>
                  </pic:blipFill>
                  <pic:spPr>
                    <a:xfrm>
                      <a:off x="0" y="0"/>
                      <a:ext cx="5715000" cy="2621007"/>
                    </a:xfrm>
                    <a:prstGeom prst="rect"/>
                  </pic:spPr>
                </pic:pic>
              </a:graphicData>
            </a:graphic>
          </wp:inline>
        </w:drawing>
      </w:r>
    </w:p>
    <w:p>
      <w:pPr>
        <w:pStyle w:val="Heading3"/>
        <w:keepNext/>
      </w:pPr>
      <w:r>
        <w:t>Recruiter Intelligence</w:t>
      </w:r>
    </w:p>
    <w:p>
      <w:pPr>
        <w:spacing w:after="160"/>
        <w:jc w:val="center"/>
      </w:pPr>
      <w:r>
        <w:drawing>
          <wp:inline xmlns:a="http://schemas.openxmlformats.org/drawingml/2006/main" xmlns:pic="http://schemas.openxmlformats.org/drawingml/2006/picture">
            <wp:extent cx="5715000" cy="2611969"/>
            <wp:docPr id="4" name="Picture 4"/>
            <wp:cNvGraphicFramePr>
              <a:graphicFrameLocks noChangeAspect="1"/>
            </wp:cNvGraphicFramePr>
            <a:graphic>
              <a:graphicData uri="http://schemas.openxmlformats.org/drawingml/2006/picture">
                <pic:pic>
                  <pic:nvPicPr>
                    <pic:cNvPr id="0" name="RecruiterInfo.png"/>
                    <pic:cNvPicPr/>
                  </pic:nvPicPr>
                  <pic:blipFill>
                    <a:blip r:embed="rId14"/>
                    <a:stretch>
                      <a:fillRect/>
                    </a:stretch>
                  </pic:blipFill>
                  <pic:spPr>
                    <a:xfrm>
                      <a:off x="0" y="0"/>
                      <a:ext cx="5715000" cy="2611969"/>
                    </a:xfrm>
                    <a:prstGeom prst="rect"/>
                  </pic:spPr>
                </pic:pic>
              </a:graphicData>
            </a:graphic>
          </wp:inline>
        </w:drawing>
      </w:r>
    </w:p>
    <w:p>
      <w:pPr>
        <w:pStyle w:val="Heading1"/>
        <w:keepNext/>
      </w:pPr>
      <w:r>
        <w:t>Future Enhancements</w:t>
      </w:r>
    </w:p>
    <w:p>
      <w:pPr>
        <w:pStyle w:val="ListBullet"/>
        <w:spacing w:after="80" w:line="276" w:lineRule="auto"/>
      </w:pPr>
      <w:r>
        <w:t>Move from SQLite to PostgreSQL for production-scale relational storage, indexing, and backups.</w:t>
      </w:r>
    </w:p>
    <w:p>
      <w:pPr>
        <w:pStyle w:val="ListBullet"/>
        <w:spacing w:after="80" w:line="276" w:lineRule="auto"/>
      </w:pPr>
      <w:r>
        <w:t>Add a queue dashboard for scraping jobs, retries, failures, and per-source health monitoring.</w:t>
      </w:r>
    </w:p>
    <w:p>
      <w:pPr>
        <w:pStyle w:val="ListBullet"/>
        <w:spacing w:after="80" w:line="276" w:lineRule="auto"/>
      </w:pPr>
      <w:r>
        <w:t>Add vector search for semantic role matching, candidate matching, and natural-language dashboard queries.</w:t>
      </w:r>
    </w:p>
    <w:p>
      <w:pPr>
        <w:pStyle w:val="ListBullet"/>
        <w:spacing w:after="80" w:line="276" w:lineRule="auto"/>
      </w:pPr>
      <w:r>
        <w:t>Introduce organization-level multi-tenancy with separate data boundaries, roles, and audit logs.</w:t>
      </w:r>
    </w:p>
    <w:p>
      <w:pPr>
        <w:pStyle w:val="ListBullet"/>
        <w:spacing w:after="80" w:line="276" w:lineRule="auto"/>
      </w:pPr>
      <w:r>
        <w:t>Add scheduled alerts for competitor hiring spikes, skill-demand surges, and target-company activity.</w:t>
      </w:r>
    </w:p>
    <w:p>
      <w:pPr>
        <w:pStyle w:val="ListBullet"/>
        <w:spacing w:after="80" w:line="276" w:lineRule="auto"/>
      </w:pPr>
      <w:r>
        <w:t>Improve scraping governance with per-platform rate limits, robots.txt checks, and source compliance logging.</w:t>
      </w:r>
    </w:p>
    <w:p>
      <w:pPr>
        <w:pStyle w:val="ListBullet"/>
        <w:spacing w:after="80" w:line="276" w:lineRule="auto"/>
      </w:pPr>
      <w:r>
        <w:t>Add backend-generated PDF/Excel reports for consistent server-side report output.</w:t>
      </w:r>
    </w:p>
    <w:p>
      <w:pPr>
        <w:pStyle w:val="ListBullet"/>
        <w:spacing w:after="80" w:line="276" w:lineRule="auto"/>
      </w:pPr>
      <w:r>
        <w:t>Add automated tests for auth, API serialization, dashboard aggregation, dynamic search, and provider fallbacks.</w:t>
      </w:r>
    </w:p>
    <w:p>
      <w:pPr>
        <w:pStyle w:val="ListBullet"/>
        <w:spacing w:after="80" w:line="276" w:lineRule="auto"/>
      </w:pPr>
      <w:r>
        <w:t>Add deployment assets such as Docker Compose, production environment templates, and CI/CD workflows.</w:t>
      </w:r>
    </w:p>
    <w:p>
      <w:pPr>
        <w:pStyle w:val="ListBullet"/>
        <w:spacing w:after="80" w:line="276" w:lineRule="auto"/>
      </w:pPr>
      <w:r>
        <w:t>Add observability with structured logs, metrics, tracing, and notification hooks for failed background jobs.</w:t>
      </w:r>
    </w:p>
    <w:p>
      <w:pPr>
        <w:pStyle w:val="Heading1"/>
        <w:keepNext/>
      </w:pPr>
      <w:r>
        <w:t>Conclusion</w:t>
      </w:r>
    </w:p>
    <w:p>
      <w:pPr>
        <w:spacing w:after="120" w:line="264" w:lineRule="auto"/>
      </w:pPr>
      <w:r>
        <w:t>HireAI demonstrates a complete hiring intelligence pipeline: data collection, secure backend processing, AI extraction, enrichment, analytics, and export-oriented frontend workflows. The architecture already separates sensitive provider calls from the browser, supports MFA-secured authentication, and uses a modular Django/React split that can grow into a production platform. With stronger production storage, monitoring, test coverage, and deployment automation, the project can mature into a reliable recruitment intelligence system for teams that need continuous insight into hiring markets.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Prepared from the project source code and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4748B"/>
        <w:sz w:val="18"/>
      </w:rPr>
      <w:t>HireAI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F4D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