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E8409" w14:textId="54369EE5" w:rsidR="00806A41" w:rsidRDefault="00806A41" w:rsidP="00570261">
      <w:pPr>
        <w:pStyle w:val="Heading1"/>
      </w:pPr>
      <w:r>
        <w:t>Autopilot Azure AD Join via Intune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3807"/>
        <w:gridCol w:w="2326"/>
        <w:gridCol w:w="2142"/>
      </w:tblGrid>
      <w:tr w:rsidR="00806A41" w14:paraId="69F45C32" w14:textId="37E5A3F2" w:rsidTr="00806A41">
        <w:tc>
          <w:tcPr>
            <w:tcW w:w="1075" w:type="dxa"/>
          </w:tcPr>
          <w:p w14:paraId="3EC0BD95" w14:textId="6BD0AE35" w:rsidR="00806A41" w:rsidRDefault="00806A41">
            <w:r>
              <w:t xml:space="preserve">Step No. </w:t>
            </w:r>
          </w:p>
        </w:tc>
        <w:tc>
          <w:tcPr>
            <w:tcW w:w="3807" w:type="dxa"/>
          </w:tcPr>
          <w:p w14:paraId="0335C61D" w14:textId="3864E7D1" w:rsidR="00806A41" w:rsidRDefault="00806A41">
            <w:r>
              <w:t xml:space="preserve">Description </w:t>
            </w:r>
          </w:p>
        </w:tc>
        <w:tc>
          <w:tcPr>
            <w:tcW w:w="2326" w:type="dxa"/>
          </w:tcPr>
          <w:p w14:paraId="40FDF6DD" w14:textId="2BA422D3" w:rsidR="00806A41" w:rsidRDefault="00806A41">
            <w:r>
              <w:t>Assigned to</w:t>
            </w:r>
          </w:p>
        </w:tc>
        <w:tc>
          <w:tcPr>
            <w:tcW w:w="2142" w:type="dxa"/>
          </w:tcPr>
          <w:p w14:paraId="7FCF3B33" w14:textId="740BF145" w:rsidR="00806A41" w:rsidRDefault="00806A41">
            <w:r>
              <w:t>Status</w:t>
            </w:r>
          </w:p>
        </w:tc>
      </w:tr>
      <w:tr w:rsidR="00806A41" w14:paraId="50DDD1F6" w14:textId="4C1F0DE3" w:rsidTr="00806A41">
        <w:tc>
          <w:tcPr>
            <w:tcW w:w="1075" w:type="dxa"/>
          </w:tcPr>
          <w:p w14:paraId="5E81C7D3" w14:textId="1EE1A527" w:rsidR="00806A41" w:rsidRDefault="00806A41">
            <w:r>
              <w:t xml:space="preserve">Step 1: </w:t>
            </w:r>
          </w:p>
        </w:tc>
        <w:tc>
          <w:tcPr>
            <w:tcW w:w="3807" w:type="dxa"/>
          </w:tcPr>
          <w:p w14:paraId="33DBC571" w14:textId="5CB8ABCC" w:rsidR="00806A41" w:rsidRDefault="00806A41">
            <w:r>
              <w:t>Determine a process to import the Device hash from remote devices (both managed by SCCM and Un</w:t>
            </w:r>
            <w:r w:rsidR="00570261">
              <w:t>m</w:t>
            </w:r>
            <w:r>
              <w:t>anaged) into ACG Autopilot service</w:t>
            </w:r>
            <w:r w:rsidR="00570261">
              <w:t xml:space="preserve"> via </w:t>
            </w:r>
            <w:proofErr w:type="spellStart"/>
            <w:r w:rsidR="00570261">
              <w:t>Powershell</w:t>
            </w:r>
            <w:proofErr w:type="spellEnd"/>
            <w:r w:rsidR="00570261">
              <w:t xml:space="preserve"> and </w:t>
            </w:r>
            <w:proofErr w:type="spellStart"/>
            <w:r w:rsidR="00570261">
              <w:t>GraphAPI</w:t>
            </w:r>
            <w:proofErr w:type="spellEnd"/>
          </w:p>
        </w:tc>
        <w:tc>
          <w:tcPr>
            <w:tcW w:w="2326" w:type="dxa"/>
          </w:tcPr>
          <w:p w14:paraId="11324716" w14:textId="77777777" w:rsidR="00806A41" w:rsidRDefault="00806A41"/>
        </w:tc>
        <w:tc>
          <w:tcPr>
            <w:tcW w:w="2142" w:type="dxa"/>
          </w:tcPr>
          <w:p w14:paraId="5E6488C4" w14:textId="77777777" w:rsidR="00806A41" w:rsidRDefault="00806A41"/>
        </w:tc>
      </w:tr>
      <w:tr w:rsidR="00806A41" w14:paraId="43B10391" w14:textId="51DFB619" w:rsidTr="00806A41">
        <w:tc>
          <w:tcPr>
            <w:tcW w:w="1075" w:type="dxa"/>
          </w:tcPr>
          <w:p w14:paraId="68CCA255" w14:textId="4645E872" w:rsidR="00806A41" w:rsidRDefault="00806A41">
            <w:r>
              <w:t xml:space="preserve">Step </w:t>
            </w:r>
            <w:r>
              <w:t>2</w:t>
            </w:r>
            <w:r>
              <w:t>:</w:t>
            </w:r>
          </w:p>
        </w:tc>
        <w:tc>
          <w:tcPr>
            <w:tcW w:w="3807" w:type="dxa"/>
          </w:tcPr>
          <w:p w14:paraId="0D7C7A2A" w14:textId="5FEE5226" w:rsidR="00806A41" w:rsidRDefault="00806A41">
            <w:r>
              <w:t xml:space="preserve">Create the “ACGAPAADJ” </w:t>
            </w:r>
            <w:proofErr w:type="spellStart"/>
            <w:r>
              <w:t>GroupTag</w:t>
            </w:r>
            <w:proofErr w:type="spellEnd"/>
            <w:r>
              <w:t xml:space="preserve"> and Assign it to your resources. </w:t>
            </w:r>
          </w:p>
        </w:tc>
        <w:tc>
          <w:tcPr>
            <w:tcW w:w="2326" w:type="dxa"/>
          </w:tcPr>
          <w:p w14:paraId="7B674438" w14:textId="77777777" w:rsidR="00806A41" w:rsidRDefault="00806A41"/>
        </w:tc>
        <w:tc>
          <w:tcPr>
            <w:tcW w:w="2142" w:type="dxa"/>
          </w:tcPr>
          <w:p w14:paraId="0E59B055" w14:textId="77777777" w:rsidR="00806A41" w:rsidRDefault="00806A41"/>
        </w:tc>
      </w:tr>
      <w:tr w:rsidR="00806A41" w14:paraId="5FB02D9E" w14:textId="21CE58CA" w:rsidTr="00806A41">
        <w:tc>
          <w:tcPr>
            <w:tcW w:w="1075" w:type="dxa"/>
          </w:tcPr>
          <w:p w14:paraId="78E2A8D0" w14:textId="48F75AA3" w:rsidR="00806A41" w:rsidRDefault="00806A41">
            <w:r>
              <w:t xml:space="preserve">Step </w:t>
            </w:r>
            <w:r>
              <w:t>3</w:t>
            </w:r>
            <w:r>
              <w:t>:</w:t>
            </w:r>
          </w:p>
        </w:tc>
        <w:tc>
          <w:tcPr>
            <w:tcW w:w="3807" w:type="dxa"/>
          </w:tcPr>
          <w:p w14:paraId="2A733D48" w14:textId="0D0BF1E8" w:rsidR="00806A41" w:rsidRDefault="00806A41">
            <w:r>
              <w:t xml:space="preserve">Create the Dynamic Membership AAD Group </w:t>
            </w:r>
            <w:proofErr w:type="gramStart"/>
            <w:r>
              <w:t>off of</w:t>
            </w:r>
            <w:proofErr w:type="gramEnd"/>
            <w:r>
              <w:t xml:space="preserve"> th</w:t>
            </w:r>
            <w:r w:rsidR="00570261">
              <w:t>e</w:t>
            </w:r>
            <w:r>
              <w:t xml:space="preserve"> “ACGAPAADJ” </w:t>
            </w:r>
            <w:proofErr w:type="spellStart"/>
            <w:r>
              <w:t>GroupTag</w:t>
            </w:r>
            <w:proofErr w:type="spellEnd"/>
          </w:p>
        </w:tc>
        <w:tc>
          <w:tcPr>
            <w:tcW w:w="2326" w:type="dxa"/>
          </w:tcPr>
          <w:p w14:paraId="2202C79A" w14:textId="77777777" w:rsidR="00806A41" w:rsidRDefault="00806A41"/>
        </w:tc>
        <w:tc>
          <w:tcPr>
            <w:tcW w:w="2142" w:type="dxa"/>
          </w:tcPr>
          <w:p w14:paraId="043101CC" w14:textId="77777777" w:rsidR="00806A41" w:rsidRDefault="00806A41"/>
        </w:tc>
      </w:tr>
      <w:tr w:rsidR="00806A41" w14:paraId="200E2FD1" w14:textId="671E9C5D" w:rsidTr="00806A41">
        <w:tc>
          <w:tcPr>
            <w:tcW w:w="1075" w:type="dxa"/>
          </w:tcPr>
          <w:p w14:paraId="04D2FBF7" w14:textId="0DBD1769" w:rsidR="00806A41" w:rsidRDefault="00806A41">
            <w:r>
              <w:t xml:space="preserve">Step </w:t>
            </w:r>
            <w:r>
              <w:t>4</w:t>
            </w:r>
            <w:r>
              <w:t>:</w:t>
            </w:r>
          </w:p>
        </w:tc>
        <w:tc>
          <w:tcPr>
            <w:tcW w:w="3807" w:type="dxa"/>
          </w:tcPr>
          <w:p w14:paraId="2D18E5FC" w14:textId="1DE10676" w:rsidR="00806A41" w:rsidRDefault="00806A41">
            <w:r>
              <w:t>Create/Validate the AADJ Autopilot Deployment Profile &amp; Assign it to your target AAD Group</w:t>
            </w:r>
          </w:p>
        </w:tc>
        <w:tc>
          <w:tcPr>
            <w:tcW w:w="2326" w:type="dxa"/>
          </w:tcPr>
          <w:p w14:paraId="2F3BB151" w14:textId="77777777" w:rsidR="00806A41" w:rsidRDefault="00806A41"/>
        </w:tc>
        <w:tc>
          <w:tcPr>
            <w:tcW w:w="2142" w:type="dxa"/>
          </w:tcPr>
          <w:p w14:paraId="1C6190E7" w14:textId="77777777" w:rsidR="00806A41" w:rsidRDefault="00806A41"/>
        </w:tc>
      </w:tr>
      <w:tr w:rsidR="00806A41" w14:paraId="329752F6" w14:textId="66009DB8" w:rsidTr="00806A41">
        <w:tc>
          <w:tcPr>
            <w:tcW w:w="1075" w:type="dxa"/>
          </w:tcPr>
          <w:p w14:paraId="5B4D3207" w14:textId="3B0E744B" w:rsidR="00806A41" w:rsidRDefault="00806A41">
            <w:r>
              <w:t xml:space="preserve">Step </w:t>
            </w:r>
            <w:r>
              <w:t>5</w:t>
            </w:r>
            <w:r>
              <w:t>:</w:t>
            </w:r>
          </w:p>
        </w:tc>
        <w:tc>
          <w:tcPr>
            <w:tcW w:w="3807" w:type="dxa"/>
          </w:tcPr>
          <w:p w14:paraId="3B850CDC" w14:textId="49570CDA" w:rsidR="00806A41" w:rsidRDefault="00806A41">
            <w:r>
              <w:t xml:space="preserve">Create/Validate the ESP Profile &amp; </w:t>
            </w:r>
            <w:r>
              <w:t xml:space="preserve">Assign it to </w:t>
            </w:r>
            <w:r>
              <w:t xml:space="preserve">your target </w:t>
            </w:r>
            <w:r>
              <w:t>AAD Group</w:t>
            </w:r>
          </w:p>
        </w:tc>
        <w:tc>
          <w:tcPr>
            <w:tcW w:w="2326" w:type="dxa"/>
          </w:tcPr>
          <w:p w14:paraId="7A4B3759" w14:textId="77777777" w:rsidR="00806A41" w:rsidRDefault="00806A41"/>
        </w:tc>
        <w:tc>
          <w:tcPr>
            <w:tcW w:w="2142" w:type="dxa"/>
          </w:tcPr>
          <w:p w14:paraId="40AF97B3" w14:textId="77777777" w:rsidR="00806A41" w:rsidRDefault="00806A41"/>
        </w:tc>
      </w:tr>
      <w:tr w:rsidR="00806A41" w14:paraId="21DA5AC8" w14:textId="2B5B9189" w:rsidTr="00806A41">
        <w:tc>
          <w:tcPr>
            <w:tcW w:w="1075" w:type="dxa"/>
          </w:tcPr>
          <w:p w14:paraId="72566422" w14:textId="1CBBC6B8" w:rsidR="00806A41" w:rsidRDefault="00806A41">
            <w:r>
              <w:t xml:space="preserve">Step </w:t>
            </w:r>
            <w:r>
              <w:t>6</w:t>
            </w:r>
            <w:r>
              <w:t>:</w:t>
            </w:r>
          </w:p>
        </w:tc>
        <w:tc>
          <w:tcPr>
            <w:tcW w:w="3807" w:type="dxa"/>
          </w:tcPr>
          <w:p w14:paraId="774C521A" w14:textId="30D356D8" w:rsidR="00806A41" w:rsidRDefault="00806A41">
            <w:r>
              <w:t xml:space="preserve">Create/Validate the below Required ACG Default Security Stack Win32 App Objects in Intune and </w:t>
            </w:r>
            <w:r>
              <w:t>Assign it to</w:t>
            </w:r>
            <w:r>
              <w:t xml:space="preserve"> your target</w:t>
            </w:r>
            <w:r>
              <w:t xml:space="preserve"> AAD Group</w:t>
            </w:r>
            <w:r>
              <w:t xml:space="preserve"> </w:t>
            </w:r>
          </w:p>
        </w:tc>
        <w:tc>
          <w:tcPr>
            <w:tcW w:w="2326" w:type="dxa"/>
          </w:tcPr>
          <w:p w14:paraId="45F6A30F" w14:textId="77777777" w:rsidR="00806A41" w:rsidRDefault="00806A41"/>
        </w:tc>
        <w:tc>
          <w:tcPr>
            <w:tcW w:w="2142" w:type="dxa"/>
          </w:tcPr>
          <w:p w14:paraId="72EAF0A2" w14:textId="77777777" w:rsidR="00806A41" w:rsidRDefault="00806A41"/>
        </w:tc>
      </w:tr>
      <w:tr w:rsidR="00806A41" w14:paraId="581368C5" w14:textId="3A1E7C13" w:rsidTr="00806A41">
        <w:tc>
          <w:tcPr>
            <w:tcW w:w="1075" w:type="dxa"/>
          </w:tcPr>
          <w:p w14:paraId="50D96673" w14:textId="5DFFFC5B" w:rsidR="00806A41" w:rsidRDefault="00806A41">
            <w:r>
              <w:t xml:space="preserve">Step </w:t>
            </w:r>
            <w:r>
              <w:t>7</w:t>
            </w:r>
            <w:r>
              <w:t>:</w:t>
            </w:r>
          </w:p>
        </w:tc>
        <w:tc>
          <w:tcPr>
            <w:tcW w:w="3807" w:type="dxa"/>
          </w:tcPr>
          <w:p w14:paraId="3F3C21AB" w14:textId="647EB89E" w:rsidR="00806A41" w:rsidRDefault="00806A41">
            <w:r>
              <w:t>Create/Validate the Compliance Policy and assign it to your target AAD Group</w:t>
            </w:r>
          </w:p>
        </w:tc>
        <w:tc>
          <w:tcPr>
            <w:tcW w:w="2326" w:type="dxa"/>
          </w:tcPr>
          <w:p w14:paraId="00E47970" w14:textId="77777777" w:rsidR="00806A41" w:rsidRDefault="00806A41"/>
        </w:tc>
        <w:tc>
          <w:tcPr>
            <w:tcW w:w="2142" w:type="dxa"/>
          </w:tcPr>
          <w:p w14:paraId="3E8ABD3E" w14:textId="77777777" w:rsidR="00806A41" w:rsidRDefault="00806A41"/>
        </w:tc>
      </w:tr>
      <w:tr w:rsidR="00806A41" w14:paraId="2B87617B" w14:textId="6B8AD348" w:rsidTr="00806A41">
        <w:tc>
          <w:tcPr>
            <w:tcW w:w="1075" w:type="dxa"/>
          </w:tcPr>
          <w:p w14:paraId="57A986D6" w14:textId="339AD612" w:rsidR="00806A41" w:rsidRDefault="00806A41">
            <w:r>
              <w:t xml:space="preserve">Step </w:t>
            </w:r>
            <w:r>
              <w:t>8</w:t>
            </w:r>
            <w:r>
              <w:t>:</w:t>
            </w:r>
          </w:p>
        </w:tc>
        <w:tc>
          <w:tcPr>
            <w:tcW w:w="3807" w:type="dxa"/>
          </w:tcPr>
          <w:p w14:paraId="1DA6AA4B" w14:textId="21330389" w:rsidR="00806A41" w:rsidRDefault="00806A41">
            <w:r>
              <w:t xml:space="preserve">Create Endpoint Security Baseline </w:t>
            </w:r>
            <w:proofErr w:type="gramStart"/>
            <w:r>
              <w:t>off of</w:t>
            </w:r>
            <w:proofErr w:type="gramEnd"/>
            <w:r>
              <w:t xml:space="preserve"> ACG Default Domain Policy </w:t>
            </w:r>
            <w:r>
              <w:t>and assign it to your target AAD Group</w:t>
            </w:r>
            <w:r>
              <w:t xml:space="preserve"> </w:t>
            </w:r>
          </w:p>
        </w:tc>
        <w:tc>
          <w:tcPr>
            <w:tcW w:w="2326" w:type="dxa"/>
          </w:tcPr>
          <w:p w14:paraId="1DDFBDF7" w14:textId="77777777" w:rsidR="00806A41" w:rsidRDefault="00806A41"/>
        </w:tc>
        <w:tc>
          <w:tcPr>
            <w:tcW w:w="2142" w:type="dxa"/>
          </w:tcPr>
          <w:p w14:paraId="47D8503D" w14:textId="77777777" w:rsidR="00806A41" w:rsidRDefault="00806A41"/>
        </w:tc>
      </w:tr>
      <w:tr w:rsidR="00806A41" w14:paraId="464A7666" w14:textId="508B2154" w:rsidTr="00806A41">
        <w:tc>
          <w:tcPr>
            <w:tcW w:w="1075" w:type="dxa"/>
          </w:tcPr>
          <w:p w14:paraId="11078074" w14:textId="39D1E2AD" w:rsidR="00806A41" w:rsidRDefault="00806A41">
            <w:r>
              <w:t xml:space="preserve">Step </w:t>
            </w:r>
            <w:r>
              <w:t>9</w:t>
            </w:r>
            <w:r>
              <w:t>:</w:t>
            </w:r>
          </w:p>
        </w:tc>
        <w:tc>
          <w:tcPr>
            <w:tcW w:w="3807" w:type="dxa"/>
          </w:tcPr>
          <w:p w14:paraId="67D796AA" w14:textId="00519F68" w:rsidR="00806A41" w:rsidRDefault="00806A41">
            <w:r>
              <w:t xml:space="preserve">Create </w:t>
            </w:r>
            <w:proofErr w:type="spellStart"/>
            <w:r>
              <w:t>Bitlocker</w:t>
            </w:r>
            <w:proofErr w:type="spellEnd"/>
            <w:r>
              <w:t xml:space="preserve"> Policy</w:t>
            </w:r>
            <w:r w:rsidR="00570261">
              <w:t xml:space="preserve"> via Endpoint Security</w:t>
            </w:r>
            <w:r>
              <w:t xml:space="preserve"> </w:t>
            </w:r>
            <w:r>
              <w:t>and assign it to your target AAD Group</w:t>
            </w:r>
          </w:p>
        </w:tc>
        <w:tc>
          <w:tcPr>
            <w:tcW w:w="2326" w:type="dxa"/>
          </w:tcPr>
          <w:p w14:paraId="54BBDE42" w14:textId="77777777" w:rsidR="00806A41" w:rsidRDefault="00806A41"/>
        </w:tc>
        <w:tc>
          <w:tcPr>
            <w:tcW w:w="2142" w:type="dxa"/>
          </w:tcPr>
          <w:p w14:paraId="048A864F" w14:textId="77777777" w:rsidR="00806A41" w:rsidRDefault="00806A41"/>
        </w:tc>
      </w:tr>
      <w:tr w:rsidR="00806A41" w14:paraId="59CB8258" w14:textId="514F42AA" w:rsidTr="00806A41">
        <w:tc>
          <w:tcPr>
            <w:tcW w:w="1075" w:type="dxa"/>
          </w:tcPr>
          <w:p w14:paraId="679A8FBE" w14:textId="43F1C7F6" w:rsidR="00806A41" w:rsidRDefault="00806A41">
            <w:r>
              <w:t>Step 1</w:t>
            </w:r>
            <w:r>
              <w:t>0</w:t>
            </w:r>
            <w:r>
              <w:t>:</w:t>
            </w:r>
          </w:p>
        </w:tc>
        <w:tc>
          <w:tcPr>
            <w:tcW w:w="3807" w:type="dxa"/>
          </w:tcPr>
          <w:p w14:paraId="4AC4759A" w14:textId="5D1A2B0E" w:rsidR="00806A41" w:rsidRDefault="00806A41">
            <w:r>
              <w:t xml:space="preserve">Create these below configuration Profiles </w:t>
            </w:r>
            <w:r>
              <w:t>and assign it to your target AAD Group</w:t>
            </w:r>
            <w:r>
              <w:t xml:space="preserve">:  </w:t>
            </w:r>
          </w:p>
          <w:p w14:paraId="3FC86868" w14:textId="5CB11D68" w:rsidR="00806A41" w:rsidRDefault="00806A41" w:rsidP="00806A41">
            <w:pPr>
              <w:pStyle w:val="ListParagraph"/>
              <w:numPr>
                <w:ilvl w:val="0"/>
                <w:numId w:val="1"/>
              </w:numPr>
            </w:pPr>
            <w:r>
              <w:t xml:space="preserve">OneDrive KFM </w:t>
            </w:r>
          </w:p>
          <w:p w14:paraId="5CB8D769" w14:textId="77777777" w:rsidR="00806A41" w:rsidRDefault="00806A41" w:rsidP="00806A41">
            <w:pPr>
              <w:pStyle w:val="ListParagraph"/>
              <w:numPr>
                <w:ilvl w:val="0"/>
                <w:numId w:val="1"/>
              </w:numPr>
            </w:pPr>
            <w:r>
              <w:t>Microsoft Edge</w:t>
            </w:r>
          </w:p>
          <w:p w14:paraId="0F9B2472" w14:textId="77777777" w:rsidR="00806A41" w:rsidRDefault="00806A41" w:rsidP="00806A41">
            <w:pPr>
              <w:pStyle w:val="ListParagraph"/>
              <w:numPr>
                <w:ilvl w:val="0"/>
                <w:numId w:val="1"/>
              </w:numPr>
            </w:pPr>
            <w:r>
              <w:t>Store Unpin from Taskbar</w:t>
            </w:r>
          </w:p>
          <w:p w14:paraId="77CD66BE" w14:textId="77777777" w:rsidR="00806A41" w:rsidRDefault="00570261" w:rsidP="00806A41">
            <w:pPr>
              <w:pStyle w:val="ListParagraph"/>
              <w:numPr>
                <w:ilvl w:val="0"/>
                <w:numId w:val="1"/>
              </w:numPr>
            </w:pPr>
            <w:r>
              <w:t>Disable User ESP</w:t>
            </w:r>
          </w:p>
          <w:p w14:paraId="7909EB6E" w14:textId="77777777" w:rsidR="00570261" w:rsidRDefault="00570261" w:rsidP="00806A41">
            <w:pPr>
              <w:pStyle w:val="ListParagraph"/>
              <w:numPr>
                <w:ilvl w:val="0"/>
                <w:numId w:val="1"/>
              </w:numPr>
            </w:pPr>
            <w:r>
              <w:t xml:space="preserve">ACG Trusted Root Certificate </w:t>
            </w:r>
          </w:p>
          <w:p w14:paraId="2F895FF0" w14:textId="61FB2FEB" w:rsidR="00570261" w:rsidRDefault="00570261" w:rsidP="00806A41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Etc</w:t>
            </w:r>
            <w:proofErr w:type="spellEnd"/>
            <w:r>
              <w:t xml:space="preserve"> </w:t>
            </w:r>
            <w:proofErr w:type="spellStart"/>
            <w:r>
              <w:t>etc</w:t>
            </w:r>
            <w:proofErr w:type="spellEnd"/>
          </w:p>
        </w:tc>
        <w:tc>
          <w:tcPr>
            <w:tcW w:w="2326" w:type="dxa"/>
          </w:tcPr>
          <w:p w14:paraId="443253F4" w14:textId="77777777" w:rsidR="00806A41" w:rsidRDefault="00806A41"/>
        </w:tc>
        <w:tc>
          <w:tcPr>
            <w:tcW w:w="2142" w:type="dxa"/>
          </w:tcPr>
          <w:p w14:paraId="68BD55E9" w14:textId="77777777" w:rsidR="00806A41" w:rsidRDefault="00806A41"/>
        </w:tc>
      </w:tr>
      <w:tr w:rsidR="00806A41" w14:paraId="14B5E221" w14:textId="4295C9E6" w:rsidTr="00806A41">
        <w:tc>
          <w:tcPr>
            <w:tcW w:w="1075" w:type="dxa"/>
          </w:tcPr>
          <w:p w14:paraId="63359DFD" w14:textId="5220BC20" w:rsidR="00806A41" w:rsidRDefault="00806A41">
            <w:r>
              <w:t>Step 1</w:t>
            </w:r>
            <w:r>
              <w:t>1</w:t>
            </w:r>
            <w:r>
              <w:t>:</w:t>
            </w:r>
          </w:p>
        </w:tc>
        <w:tc>
          <w:tcPr>
            <w:tcW w:w="3807" w:type="dxa"/>
          </w:tcPr>
          <w:p w14:paraId="1AFAF00B" w14:textId="56576C38" w:rsidR="00806A41" w:rsidRDefault="00570261">
            <w:r>
              <w:t>Test and troubleshoot the APAADJ provisioning policy on both Physical and Virtual Machines</w:t>
            </w:r>
          </w:p>
        </w:tc>
        <w:tc>
          <w:tcPr>
            <w:tcW w:w="2326" w:type="dxa"/>
          </w:tcPr>
          <w:p w14:paraId="27D79683" w14:textId="77777777" w:rsidR="00806A41" w:rsidRDefault="00806A41"/>
        </w:tc>
        <w:tc>
          <w:tcPr>
            <w:tcW w:w="2142" w:type="dxa"/>
          </w:tcPr>
          <w:p w14:paraId="076F58DF" w14:textId="77777777" w:rsidR="00806A41" w:rsidRDefault="00806A41"/>
        </w:tc>
      </w:tr>
      <w:tr w:rsidR="00806A41" w14:paraId="5C84956B" w14:textId="55B10E18" w:rsidTr="00806A41">
        <w:tc>
          <w:tcPr>
            <w:tcW w:w="1075" w:type="dxa"/>
          </w:tcPr>
          <w:p w14:paraId="70AB13CA" w14:textId="4CDDEE9E" w:rsidR="00806A41" w:rsidRDefault="00806A41">
            <w:r>
              <w:t>Step 1</w:t>
            </w:r>
            <w:r>
              <w:t>2</w:t>
            </w:r>
            <w:r>
              <w:t>:</w:t>
            </w:r>
          </w:p>
        </w:tc>
        <w:tc>
          <w:tcPr>
            <w:tcW w:w="3807" w:type="dxa"/>
          </w:tcPr>
          <w:p w14:paraId="6E230DDD" w14:textId="06A0AC0F" w:rsidR="00806A41" w:rsidRDefault="00570261">
            <w:r>
              <w:t xml:space="preserve">Monitor and maintain the APAADJ process by leveraging </w:t>
            </w:r>
            <w:proofErr w:type="spellStart"/>
            <w:r>
              <w:t>Powershell</w:t>
            </w:r>
            <w:proofErr w:type="spellEnd"/>
            <w:r>
              <w:t xml:space="preserve">, </w:t>
            </w:r>
            <w:proofErr w:type="spellStart"/>
            <w:r>
              <w:t>GraphAPI</w:t>
            </w:r>
            <w:proofErr w:type="spellEnd"/>
            <w:r>
              <w:t xml:space="preserve"> &amp; Log Analytics workbooks</w:t>
            </w:r>
          </w:p>
        </w:tc>
        <w:tc>
          <w:tcPr>
            <w:tcW w:w="2326" w:type="dxa"/>
          </w:tcPr>
          <w:p w14:paraId="51D7BD43" w14:textId="77777777" w:rsidR="00806A41" w:rsidRDefault="00806A41"/>
        </w:tc>
        <w:tc>
          <w:tcPr>
            <w:tcW w:w="2142" w:type="dxa"/>
          </w:tcPr>
          <w:p w14:paraId="04769992" w14:textId="77777777" w:rsidR="00806A41" w:rsidRDefault="00806A41"/>
        </w:tc>
      </w:tr>
      <w:tr w:rsidR="00570261" w14:paraId="2E1AF5D6" w14:textId="77777777" w:rsidTr="00806A41">
        <w:tc>
          <w:tcPr>
            <w:tcW w:w="1075" w:type="dxa"/>
          </w:tcPr>
          <w:p w14:paraId="6BAF4531" w14:textId="5B7A0AA9" w:rsidR="00570261" w:rsidRDefault="00570261">
            <w:r>
              <w:t xml:space="preserve">Step 13: </w:t>
            </w:r>
          </w:p>
        </w:tc>
        <w:tc>
          <w:tcPr>
            <w:tcW w:w="3807" w:type="dxa"/>
          </w:tcPr>
          <w:p w14:paraId="3DFE5932" w14:textId="460AB15B" w:rsidR="00570261" w:rsidRDefault="00570261">
            <w:r>
              <w:t>Send out Comms</w:t>
            </w:r>
          </w:p>
        </w:tc>
        <w:tc>
          <w:tcPr>
            <w:tcW w:w="2326" w:type="dxa"/>
          </w:tcPr>
          <w:p w14:paraId="61B09852" w14:textId="77777777" w:rsidR="00570261" w:rsidRDefault="00570261"/>
        </w:tc>
        <w:tc>
          <w:tcPr>
            <w:tcW w:w="2142" w:type="dxa"/>
          </w:tcPr>
          <w:p w14:paraId="4ED074BA" w14:textId="77777777" w:rsidR="00570261" w:rsidRDefault="00570261"/>
        </w:tc>
      </w:tr>
      <w:tr w:rsidR="00570261" w14:paraId="41E1EBAC" w14:textId="77777777" w:rsidTr="00806A41">
        <w:tc>
          <w:tcPr>
            <w:tcW w:w="1075" w:type="dxa"/>
          </w:tcPr>
          <w:p w14:paraId="1F6B3EB7" w14:textId="66EF2B13" w:rsidR="00570261" w:rsidRDefault="00570261">
            <w:r>
              <w:lastRenderedPageBreak/>
              <w:t xml:space="preserve">Step 14: </w:t>
            </w:r>
          </w:p>
        </w:tc>
        <w:tc>
          <w:tcPr>
            <w:tcW w:w="3807" w:type="dxa"/>
          </w:tcPr>
          <w:p w14:paraId="7051A9DA" w14:textId="3918030D" w:rsidR="00570261" w:rsidRDefault="00570261">
            <w:r>
              <w:t>Documentation and sign-off</w:t>
            </w:r>
          </w:p>
        </w:tc>
        <w:tc>
          <w:tcPr>
            <w:tcW w:w="2326" w:type="dxa"/>
          </w:tcPr>
          <w:p w14:paraId="07EDF2F4" w14:textId="77777777" w:rsidR="00570261" w:rsidRDefault="00570261"/>
        </w:tc>
        <w:tc>
          <w:tcPr>
            <w:tcW w:w="2142" w:type="dxa"/>
          </w:tcPr>
          <w:p w14:paraId="4E8E3DB3" w14:textId="77777777" w:rsidR="00570261" w:rsidRDefault="00570261"/>
        </w:tc>
      </w:tr>
    </w:tbl>
    <w:p w14:paraId="0C5A6D4E" w14:textId="77777777" w:rsidR="005E4C68" w:rsidRDefault="005E4C68"/>
    <w:sectPr w:rsidR="005E4C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B874A4"/>
    <w:multiLevelType w:val="hybridMultilevel"/>
    <w:tmpl w:val="F5289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799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649"/>
    <w:rsid w:val="00570261"/>
    <w:rsid w:val="005E4C68"/>
    <w:rsid w:val="00806A41"/>
    <w:rsid w:val="00AA3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998C1"/>
  <w15:chartTrackingRefBased/>
  <w15:docId w15:val="{D3969C32-341D-4DB4-9003-CF635DEB5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02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36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06A4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702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Kakarla, Harish</dc:creator>
  <cp:keywords/>
  <dc:description/>
  <cp:lastModifiedBy>Kakarla, Harish</cp:lastModifiedBy>
  <cp:revision>1</cp:revision>
  <dcterms:created xsi:type="dcterms:W3CDTF">2023-08-06T12:36:00Z</dcterms:created>
  <dcterms:modified xsi:type="dcterms:W3CDTF">2023-08-06T13:04:00Z</dcterms:modified>
</cp:coreProperties>
</file>