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SUPPORT CASE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CMP-2025-0003</w:t>
            </w:r>
          </w:p>
        </w:tc>
      </w:tr>
      <w:tr>
        <w:tc>
          <w:tcPr>
            <w:tcW w:type="dxa" w:w="4320"/>
          </w:tcPr>
          <w:p>
            <w:r>
              <w:t>Date Received</w:t>
            </w:r>
          </w:p>
        </w:tc>
        <w:tc>
          <w:tcPr>
            <w:tcW w:type="dxa" w:w="4320"/>
          </w:tcPr>
          <w:p>
            <w:r>
              <w:t>21 March 2025</w:t>
            </w:r>
          </w:p>
        </w:tc>
      </w:tr>
      <w:tr>
        <w:tc>
          <w:tcPr>
            <w:tcW w:type="dxa" w:w="4320"/>
          </w:tcPr>
          <w:p>
            <w:r>
              <w:t>Customer Name</w:t>
            </w:r>
          </w:p>
        </w:tc>
        <w:tc>
          <w:tcPr>
            <w:tcW w:type="dxa" w:w="4320"/>
          </w:tcPr>
          <w:p>
            <w:r>
              <w:t>Ananya Iyer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ananya.iyer@example.com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080-4455-9012</w:t>
            </w:r>
          </w:p>
        </w:tc>
      </w:tr>
      <w:tr>
        <w:tc>
          <w:tcPr>
            <w:tcW w:type="dxa" w:w="4320"/>
          </w:tcPr>
          <w:p>
            <w:r>
              <w:t>Product / Service</w:t>
            </w:r>
          </w:p>
        </w:tc>
        <w:tc>
          <w:tcPr>
            <w:tcW w:type="dxa" w:w="4320"/>
          </w:tcPr>
          <w:p>
            <w:r>
              <w:t>AeroBlend 750W Mixer Grinder</w:t>
            </w:r>
          </w:p>
        </w:tc>
      </w:tr>
      <w:tr>
        <w:tc>
          <w:tcPr>
            <w:tcW w:type="dxa" w:w="4320"/>
          </w:tcPr>
          <w:p>
            <w:r>
              <w:t>Warranty Status</w:t>
            </w:r>
          </w:p>
        </w:tc>
        <w:tc>
          <w:tcPr>
            <w:tcW w:type="dxa" w:w="4320"/>
          </w:tcPr>
          <w:p>
            <w:r>
              <w:t>In warranty until 14 Nov 2025</w:t>
            </w:r>
          </w:p>
        </w:tc>
      </w:tr>
    </w:tbl>
    <w:p/>
    <w:p>
      <w:pPr>
        <w:pStyle w:val="Heading2"/>
      </w:pPr>
      <w:r>
        <w:t>Complaint Description</w:t>
      </w:r>
    </w:p>
    <w:p>
      <w:r>
        <w:t>The mixer grinder started making a loud grinding noise and then stopped working entirely after about six weeks of normal household use. There is a burning smell from the motor housing. The unit is still under warranty and I would like a replacement rather than a repair, since this is clearly a manufacturing defect.</w:t>
      </w:r>
    </w:p>
    <w:p>
      <w:pPr>
        <w:pStyle w:val="Heading2"/>
      </w:pPr>
      <w:r>
        <w:t>Issue Details</w:t>
      </w:r>
    </w:p>
    <w:p>
      <w:r>
        <w:t>Technician visited on 20 March and confirmed the motor winding has failed. The report notes this is a known issue on units from the November 2024 production batch.</w:t>
      </w:r>
    </w:p>
    <w:p>
      <w:pPr>
        <w:pStyle w:val="Heading2"/>
      </w:pPr>
      <w:r>
        <w:t>Resolution Provided</w:t>
      </w:r>
    </w:p>
    <w:p>
      <w:r>
        <w:t>A replacement unit has been approved under warranty and the request is currently being processed by the service centre. Pickup of the faulty unit is scheduled for 24 March.</w:t>
      </w:r>
    </w:p>
    <w:p>
      <w:pPr>
        <w:pStyle w:val="Heading2"/>
      </w:pPr>
      <w:r>
        <w:t>Escalation</w:t>
      </w:r>
    </w:p>
    <w:p>
      <w:r>
        <w:t>Not required at this stage.</w:t>
      </w:r>
    </w:p>
    <w:p>
      <w:pPr>
        <w:pStyle w:val="Heading2"/>
      </w:pPr>
      <w:r>
        <w:t>Supporting Information</w:t>
      </w:r>
    </w:p>
    <w:p>
      <w:r>
        <w:t>Technician report TR-9087 and purchase invoice enclosed.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