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23F83" w14:textId="77777777" w:rsidR="003210EB" w:rsidRDefault="003210EB" w:rsidP="003210EB">
      <w:pPr>
        <w:pStyle w:val="Default"/>
        <w:rPr>
          <w:sz w:val="22"/>
          <w:szCs w:val="22"/>
        </w:rPr>
      </w:pPr>
      <w:r>
        <w:rPr>
          <w:b/>
          <w:bCs/>
          <w:sz w:val="22"/>
          <w:szCs w:val="22"/>
        </w:rPr>
        <w:t xml:space="preserve">Case Study 4 </w:t>
      </w:r>
    </w:p>
    <w:p w14:paraId="136B658D" w14:textId="77777777" w:rsidR="003210EB" w:rsidRDefault="003210EB" w:rsidP="003210EB">
      <w:pPr>
        <w:pStyle w:val="Default"/>
        <w:rPr>
          <w:sz w:val="22"/>
          <w:szCs w:val="22"/>
        </w:rPr>
      </w:pPr>
      <w:proofErr w:type="spellStart"/>
      <w:r>
        <w:rPr>
          <w:sz w:val="22"/>
          <w:szCs w:val="22"/>
        </w:rPr>
        <w:t>WalStore</w:t>
      </w:r>
      <w:proofErr w:type="spellEnd"/>
      <w:r>
        <w:rPr>
          <w:sz w:val="22"/>
          <w:szCs w:val="22"/>
        </w:rPr>
        <w:t xml:space="preserve">, a supermarket chain, has successfully grown from a few stores in just one city in the U.S. to over a hundred stores spread across 10 cities. As they are gearing up for the next wave of expansion to become a nationwide supermarket chain, they want to </w:t>
      </w:r>
      <w:proofErr w:type="spellStart"/>
      <w:r>
        <w:rPr>
          <w:sz w:val="22"/>
          <w:szCs w:val="22"/>
        </w:rPr>
        <w:t>optimise</w:t>
      </w:r>
      <w:proofErr w:type="spellEnd"/>
      <w:r>
        <w:rPr>
          <w:sz w:val="22"/>
          <w:szCs w:val="22"/>
        </w:rPr>
        <w:t xml:space="preserve"> their operations in order to ensure cost efficiencies. They have engaged a leading consulting firm, McBride &amp; Co., to make recommendations about how </w:t>
      </w:r>
      <w:proofErr w:type="spellStart"/>
      <w:r>
        <w:rPr>
          <w:sz w:val="22"/>
          <w:szCs w:val="22"/>
        </w:rPr>
        <w:t>WalStore’s</w:t>
      </w:r>
      <w:proofErr w:type="spellEnd"/>
      <w:r>
        <w:rPr>
          <w:sz w:val="22"/>
          <w:szCs w:val="22"/>
        </w:rPr>
        <w:t xml:space="preserve"> end-to-end operations can be </w:t>
      </w:r>
      <w:proofErr w:type="spellStart"/>
      <w:r>
        <w:rPr>
          <w:sz w:val="22"/>
          <w:szCs w:val="22"/>
        </w:rPr>
        <w:t>optimised</w:t>
      </w:r>
      <w:proofErr w:type="spellEnd"/>
      <w:r>
        <w:rPr>
          <w:sz w:val="22"/>
          <w:szCs w:val="22"/>
        </w:rPr>
        <w:t xml:space="preserve">. </w:t>
      </w:r>
    </w:p>
    <w:p w14:paraId="1A238759" w14:textId="77777777" w:rsidR="003210EB" w:rsidRDefault="003210EB" w:rsidP="003210EB">
      <w:pPr>
        <w:pStyle w:val="Default"/>
        <w:rPr>
          <w:sz w:val="22"/>
          <w:szCs w:val="22"/>
        </w:rPr>
      </w:pPr>
    </w:p>
    <w:p w14:paraId="600C32DA" w14:textId="77777777" w:rsidR="003210EB" w:rsidRDefault="003210EB" w:rsidP="003210EB">
      <w:pPr>
        <w:pStyle w:val="Default"/>
        <w:rPr>
          <w:sz w:val="22"/>
          <w:szCs w:val="22"/>
        </w:rPr>
      </w:pPr>
      <w:r>
        <w:rPr>
          <w:sz w:val="22"/>
          <w:szCs w:val="22"/>
        </w:rPr>
        <w:t xml:space="preserve">In Phase 1, the McBride consultants plan to spend a couple of weeks gathering facts and data about </w:t>
      </w:r>
      <w:proofErr w:type="spellStart"/>
      <w:r>
        <w:rPr>
          <w:sz w:val="22"/>
          <w:szCs w:val="22"/>
        </w:rPr>
        <w:t>WalStore’s</w:t>
      </w:r>
      <w:proofErr w:type="spellEnd"/>
      <w:r>
        <w:rPr>
          <w:sz w:val="22"/>
          <w:szCs w:val="22"/>
        </w:rPr>
        <w:t xml:space="preserve"> operations. McBride &amp; Co. already have a guide on supermarket operations from earlier assignments with other clients. Following is an extract from the guide, describing the various operational steps for any supermarket. </w:t>
      </w:r>
    </w:p>
    <w:p w14:paraId="4F07C703" w14:textId="77777777" w:rsidR="003210EB" w:rsidRDefault="003210EB" w:rsidP="003210EB">
      <w:pPr>
        <w:pStyle w:val="Default"/>
        <w:rPr>
          <w:sz w:val="22"/>
          <w:szCs w:val="22"/>
        </w:rPr>
      </w:pPr>
    </w:p>
    <w:p w14:paraId="786A948E" w14:textId="77777777" w:rsidR="003210EB" w:rsidRDefault="003210EB" w:rsidP="003210EB">
      <w:pPr>
        <w:pStyle w:val="Default"/>
        <w:rPr>
          <w:sz w:val="22"/>
          <w:szCs w:val="22"/>
        </w:rPr>
      </w:pPr>
      <w:r>
        <w:rPr>
          <w:sz w:val="22"/>
          <w:szCs w:val="22"/>
        </w:rPr>
        <w:t xml:space="preserve">Your task for this question is to go through the extract below and then use the 5W+H framework to come up with a list of questions that will help McBride &amp; Co. gather relevant facts and data about </w:t>
      </w:r>
      <w:proofErr w:type="spellStart"/>
      <w:r>
        <w:rPr>
          <w:sz w:val="22"/>
          <w:szCs w:val="22"/>
        </w:rPr>
        <w:t>WalsStore’s</w:t>
      </w:r>
      <w:proofErr w:type="spellEnd"/>
      <w:r>
        <w:rPr>
          <w:sz w:val="22"/>
          <w:szCs w:val="22"/>
        </w:rPr>
        <w:t xml:space="preserve"> current state of operations. </w:t>
      </w:r>
    </w:p>
    <w:p w14:paraId="2BD1FCF4" w14:textId="77777777" w:rsidR="003210EB" w:rsidRDefault="003210EB" w:rsidP="003210EB">
      <w:pPr>
        <w:pStyle w:val="Default"/>
        <w:rPr>
          <w:sz w:val="22"/>
          <w:szCs w:val="22"/>
        </w:rPr>
      </w:pPr>
    </w:p>
    <w:p w14:paraId="31E1EFBD" w14:textId="77777777" w:rsidR="003210EB" w:rsidRDefault="003210EB" w:rsidP="003210EB">
      <w:pPr>
        <w:pStyle w:val="Default"/>
        <w:rPr>
          <w:b/>
          <w:bCs/>
          <w:sz w:val="22"/>
          <w:szCs w:val="22"/>
        </w:rPr>
      </w:pPr>
      <w:r>
        <w:rPr>
          <w:b/>
          <w:bCs/>
          <w:sz w:val="22"/>
          <w:szCs w:val="22"/>
        </w:rPr>
        <w:t xml:space="preserve">“McBride’s Guide </w:t>
      </w:r>
      <w:proofErr w:type="gramStart"/>
      <w:r>
        <w:rPr>
          <w:b/>
          <w:bCs/>
          <w:sz w:val="22"/>
          <w:szCs w:val="22"/>
        </w:rPr>
        <w:t>To</w:t>
      </w:r>
      <w:proofErr w:type="gramEnd"/>
      <w:r>
        <w:rPr>
          <w:b/>
          <w:bCs/>
          <w:sz w:val="22"/>
          <w:szCs w:val="22"/>
        </w:rPr>
        <w:t xml:space="preserve"> Supermarket Operations” </w:t>
      </w:r>
    </w:p>
    <w:p w14:paraId="43B6E9FF" w14:textId="77777777" w:rsidR="003210EB" w:rsidRDefault="003210EB" w:rsidP="003210EB">
      <w:pPr>
        <w:pStyle w:val="Default"/>
        <w:rPr>
          <w:sz w:val="22"/>
          <w:szCs w:val="22"/>
        </w:rPr>
      </w:pPr>
    </w:p>
    <w:p w14:paraId="5B3BA849" w14:textId="77777777" w:rsidR="00000000" w:rsidRDefault="003210EB" w:rsidP="003210EB">
      <w:r>
        <w:t>Six major entities are involved in the end-to-end operations for any supermarket. These entities are described as follows:</w:t>
      </w:r>
    </w:p>
    <w:p w14:paraId="1AB3F1C2" w14:textId="77777777" w:rsidR="003210EB" w:rsidRDefault="003210EB" w:rsidP="003210EB">
      <w:pPr>
        <w:pStyle w:val="Default"/>
      </w:pPr>
    </w:p>
    <w:p w14:paraId="044E4EE9" w14:textId="77777777" w:rsidR="003210EB" w:rsidRDefault="003210EB" w:rsidP="003210EB">
      <w:pPr>
        <w:pStyle w:val="Default"/>
        <w:spacing w:after="101"/>
        <w:rPr>
          <w:sz w:val="22"/>
          <w:szCs w:val="22"/>
        </w:rPr>
      </w:pPr>
      <w:r>
        <w:rPr>
          <w:sz w:val="22"/>
          <w:szCs w:val="22"/>
        </w:rPr>
        <w:t xml:space="preserve">1. </w:t>
      </w:r>
      <w:r>
        <w:rPr>
          <w:b/>
          <w:bCs/>
          <w:sz w:val="22"/>
          <w:szCs w:val="22"/>
        </w:rPr>
        <w:t>Suppliers</w:t>
      </w:r>
      <w:r>
        <w:rPr>
          <w:sz w:val="22"/>
          <w:szCs w:val="22"/>
        </w:rPr>
        <w:t xml:space="preserve">: They produce the goods that are to be sold in the supermarket. It should be noted that supermarkets do not produce goods themselves. They are in the service of retailing goods produced by suppliers. Depending upon the type of supermarket and their customer needs, a supermarket can have either a concentrated set of suppliers or a much diverse set of suppliers. </w:t>
      </w:r>
    </w:p>
    <w:p w14:paraId="4B35F34C" w14:textId="77777777" w:rsidR="003210EB" w:rsidRDefault="003210EB" w:rsidP="003210EB">
      <w:pPr>
        <w:pStyle w:val="Default"/>
        <w:spacing w:after="101"/>
        <w:rPr>
          <w:sz w:val="22"/>
          <w:szCs w:val="22"/>
        </w:rPr>
      </w:pPr>
      <w:r>
        <w:rPr>
          <w:sz w:val="22"/>
          <w:szCs w:val="22"/>
        </w:rPr>
        <w:t xml:space="preserve">2. </w:t>
      </w:r>
      <w:r>
        <w:rPr>
          <w:b/>
          <w:bCs/>
          <w:sz w:val="22"/>
          <w:szCs w:val="22"/>
        </w:rPr>
        <w:t>Warehouse transporters</w:t>
      </w:r>
      <w:r>
        <w:rPr>
          <w:sz w:val="22"/>
          <w:szCs w:val="22"/>
        </w:rPr>
        <w:t xml:space="preserve">: They move the goods produced by suppliers to the concerned supermarket’s warehouses. </w:t>
      </w:r>
    </w:p>
    <w:p w14:paraId="6FC37C5B" w14:textId="77777777" w:rsidR="003210EB" w:rsidRDefault="003210EB" w:rsidP="003210EB">
      <w:pPr>
        <w:pStyle w:val="Default"/>
        <w:spacing w:after="101"/>
        <w:rPr>
          <w:sz w:val="22"/>
          <w:szCs w:val="22"/>
        </w:rPr>
      </w:pPr>
      <w:r>
        <w:rPr>
          <w:sz w:val="22"/>
          <w:szCs w:val="22"/>
        </w:rPr>
        <w:t xml:space="preserve">3. </w:t>
      </w:r>
      <w:r>
        <w:rPr>
          <w:b/>
          <w:bCs/>
          <w:sz w:val="22"/>
          <w:szCs w:val="22"/>
        </w:rPr>
        <w:t xml:space="preserve">Warehouses: </w:t>
      </w:r>
      <w:r>
        <w:rPr>
          <w:sz w:val="22"/>
          <w:szCs w:val="22"/>
        </w:rPr>
        <w:t>This is where goods that are produced by suppliers are stocked for further distribution. The locations of these warehouses, their size, operations (</w:t>
      </w:r>
      <w:proofErr w:type="spellStart"/>
      <w:r>
        <w:rPr>
          <w:sz w:val="22"/>
          <w:szCs w:val="22"/>
        </w:rPr>
        <w:t>robotised</w:t>
      </w:r>
      <w:proofErr w:type="spellEnd"/>
      <w:r>
        <w:rPr>
          <w:sz w:val="22"/>
          <w:szCs w:val="22"/>
        </w:rPr>
        <w:t xml:space="preserve"> or manual), etc. are thoroughly investigated. </w:t>
      </w:r>
    </w:p>
    <w:p w14:paraId="39868F6B" w14:textId="77777777" w:rsidR="003210EB" w:rsidRDefault="003210EB" w:rsidP="003210EB">
      <w:pPr>
        <w:pStyle w:val="Default"/>
        <w:spacing w:after="101"/>
        <w:rPr>
          <w:sz w:val="22"/>
          <w:szCs w:val="22"/>
        </w:rPr>
      </w:pPr>
      <w:r>
        <w:rPr>
          <w:sz w:val="22"/>
          <w:szCs w:val="22"/>
        </w:rPr>
        <w:t xml:space="preserve">4. </w:t>
      </w:r>
      <w:r>
        <w:rPr>
          <w:b/>
          <w:bCs/>
          <w:sz w:val="22"/>
          <w:szCs w:val="22"/>
        </w:rPr>
        <w:t>Warehouse-to-store transporters</w:t>
      </w:r>
      <w:r>
        <w:rPr>
          <w:sz w:val="22"/>
          <w:szCs w:val="22"/>
        </w:rPr>
        <w:t xml:space="preserve">: These transporters move the goods stocked in the warehouses to the stores where they are sold to customers. </w:t>
      </w:r>
    </w:p>
    <w:p w14:paraId="7A38C61F" w14:textId="77777777" w:rsidR="003210EB" w:rsidRDefault="003210EB" w:rsidP="003210EB">
      <w:pPr>
        <w:pStyle w:val="Default"/>
        <w:spacing w:after="101"/>
        <w:rPr>
          <w:sz w:val="22"/>
          <w:szCs w:val="22"/>
        </w:rPr>
      </w:pPr>
      <w:r>
        <w:rPr>
          <w:sz w:val="22"/>
          <w:szCs w:val="22"/>
        </w:rPr>
        <w:t xml:space="preserve">5. </w:t>
      </w:r>
      <w:r>
        <w:rPr>
          <w:b/>
          <w:bCs/>
          <w:sz w:val="22"/>
          <w:szCs w:val="22"/>
        </w:rPr>
        <w:t>Stores</w:t>
      </w:r>
      <w:r>
        <w:rPr>
          <w:sz w:val="22"/>
          <w:szCs w:val="22"/>
        </w:rPr>
        <w:t xml:space="preserve">: Stores receive goods from transporters and stock them in their buffer supply area, from where they replenish the stock on the supermarket shelves. </w:t>
      </w:r>
    </w:p>
    <w:p w14:paraId="6F1593B0" w14:textId="77777777" w:rsidR="003210EB" w:rsidRDefault="003210EB" w:rsidP="003210EB">
      <w:pPr>
        <w:pStyle w:val="Default"/>
        <w:rPr>
          <w:sz w:val="22"/>
          <w:szCs w:val="22"/>
        </w:rPr>
      </w:pPr>
      <w:r>
        <w:rPr>
          <w:sz w:val="22"/>
          <w:szCs w:val="22"/>
        </w:rPr>
        <w:t xml:space="preserve">6. </w:t>
      </w:r>
      <w:r>
        <w:rPr>
          <w:b/>
          <w:bCs/>
          <w:sz w:val="22"/>
          <w:szCs w:val="22"/>
        </w:rPr>
        <w:t>Customers</w:t>
      </w:r>
      <w:r>
        <w:rPr>
          <w:sz w:val="22"/>
          <w:szCs w:val="22"/>
        </w:rPr>
        <w:t xml:space="preserve">: Customers visit the stores, examine the goods stocked on the shelves and make the final purchase as per their needs. </w:t>
      </w:r>
    </w:p>
    <w:p w14:paraId="29CFADAA" w14:textId="77777777" w:rsidR="003210EB" w:rsidRDefault="003210EB" w:rsidP="003210EB"/>
    <w:p w14:paraId="1F462DCC" w14:textId="77777777" w:rsidR="003210EB" w:rsidRDefault="003210EB" w:rsidP="003210EB">
      <w:r>
        <w:t>The six entities mentioned above undertake steps, as depicted pictorially below, to make the goods produced by suppliers available to customers in stores.</w:t>
      </w:r>
    </w:p>
    <w:p w14:paraId="6257B92F" w14:textId="77777777" w:rsidR="003210EB" w:rsidRDefault="003210EB" w:rsidP="003210EB"/>
    <w:p w14:paraId="5A682441" w14:textId="77777777" w:rsidR="003210EB" w:rsidRDefault="003210EB" w:rsidP="003210EB"/>
    <w:p w14:paraId="6843A5D5" w14:textId="77777777" w:rsidR="003210EB" w:rsidRDefault="003210EB" w:rsidP="003210EB"/>
    <w:p w14:paraId="063DBC84" w14:textId="77777777" w:rsidR="003210EB" w:rsidRDefault="003210EB" w:rsidP="003210EB"/>
    <w:p w14:paraId="0975C928" w14:textId="77777777" w:rsidR="003210EB" w:rsidRDefault="003210EB" w:rsidP="003210EB"/>
    <w:p w14:paraId="06B2B5A9" w14:textId="77777777" w:rsidR="003210EB" w:rsidRDefault="003210EB" w:rsidP="003210EB"/>
    <w:p w14:paraId="10EFDBBB" w14:textId="77777777" w:rsidR="003210EB" w:rsidRDefault="003210EB" w:rsidP="003210EB"/>
    <w:p w14:paraId="5CCD4569" w14:textId="77777777" w:rsidR="003210EB" w:rsidRDefault="003210EB" w:rsidP="003210EB"/>
    <w:p w14:paraId="49ECBAFD" w14:textId="77777777" w:rsidR="003210EB" w:rsidRDefault="003210EB" w:rsidP="003210EB"/>
    <w:p w14:paraId="19CE60B1" w14:textId="77777777" w:rsidR="003210EB" w:rsidRDefault="003210EB" w:rsidP="003210EB"/>
    <w:p w14:paraId="1D60258B" w14:textId="77777777" w:rsidR="003210EB" w:rsidRDefault="003210EB" w:rsidP="003210EB"/>
    <w:p w14:paraId="0C8D04AA" w14:textId="77777777" w:rsidR="003210EB" w:rsidRDefault="003210EB" w:rsidP="003210EB"/>
    <w:p w14:paraId="18F8A5F5" w14:textId="77777777" w:rsidR="003210EB" w:rsidRDefault="003210EB" w:rsidP="003210EB"/>
    <w:p w14:paraId="16036453" w14:textId="77777777" w:rsidR="003210EB" w:rsidRDefault="003210EB" w:rsidP="003210EB"/>
    <w:p w14:paraId="1B2C8019" w14:textId="77777777" w:rsidR="003210EB" w:rsidRDefault="003210EB" w:rsidP="003210EB">
      <w:r>
        <w:rPr>
          <w:noProof/>
        </w:rPr>
        <w:drawing>
          <wp:inline distT="0" distB="0" distL="0" distR="0" wp14:anchorId="6E865249" wp14:editId="320FB554">
            <wp:extent cx="6858000" cy="384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842385"/>
                    </a:xfrm>
                    <a:prstGeom prst="rect">
                      <a:avLst/>
                    </a:prstGeom>
                  </pic:spPr>
                </pic:pic>
              </a:graphicData>
            </a:graphic>
          </wp:inline>
        </w:drawing>
      </w:r>
    </w:p>
    <w:p w14:paraId="153AFE8D" w14:textId="77777777" w:rsidR="003210EB" w:rsidRDefault="003210EB" w:rsidP="003210EB"/>
    <w:p w14:paraId="134414EF" w14:textId="77777777" w:rsidR="003210EB" w:rsidRDefault="003210EB" w:rsidP="003210EB">
      <w:pPr>
        <w:pStyle w:val="Default"/>
        <w:rPr>
          <w:sz w:val="22"/>
          <w:szCs w:val="22"/>
        </w:rPr>
      </w:pPr>
      <w:r>
        <w:rPr>
          <w:sz w:val="22"/>
          <w:szCs w:val="22"/>
        </w:rPr>
        <w:t xml:space="preserve">Understand the scenario given above and fill the spaces with </w:t>
      </w:r>
      <w:r>
        <w:rPr>
          <w:b/>
          <w:bCs/>
          <w:sz w:val="22"/>
          <w:szCs w:val="22"/>
        </w:rPr>
        <w:t xml:space="preserve">“-------” </w:t>
      </w:r>
      <w:r>
        <w:rPr>
          <w:sz w:val="22"/>
          <w:szCs w:val="22"/>
        </w:rPr>
        <w:t xml:space="preserve">as suitable questions that you think is a valid question in each What, How, Who, When, Where? Interrogation for each of the 6 operations of the </w:t>
      </w:r>
      <w:proofErr w:type="spellStart"/>
      <w:r>
        <w:rPr>
          <w:sz w:val="22"/>
          <w:szCs w:val="22"/>
        </w:rPr>
        <w:t>WalStore</w:t>
      </w:r>
      <w:proofErr w:type="spellEnd"/>
      <w:r>
        <w:rPr>
          <w:sz w:val="22"/>
          <w:szCs w:val="22"/>
        </w:rPr>
        <w:t xml:space="preserve"> i.e. </w:t>
      </w:r>
    </w:p>
    <w:p w14:paraId="35E3C0A9" w14:textId="77777777" w:rsidR="003210EB" w:rsidRDefault="003210EB" w:rsidP="003210EB">
      <w:pPr>
        <w:pStyle w:val="Default"/>
        <w:spacing w:after="89"/>
        <w:rPr>
          <w:sz w:val="22"/>
          <w:szCs w:val="22"/>
        </w:rPr>
      </w:pPr>
      <w:r>
        <w:rPr>
          <w:sz w:val="22"/>
          <w:szCs w:val="22"/>
        </w:rPr>
        <w:t xml:space="preserve">1. Supplier </w:t>
      </w:r>
    </w:p>
    <w:p w14:paraId="7D62D0D5" w14:textId="77777777" w:rsidR="003210EB" w:rsidRDefault="003210EB" w:rsidP="003210EB">
      <w:pPr>
        <w:pStyle w:val="Default"/>
        <w:spacing w:after="89"/>
        <w:rPr>
          <w:sz w:val="22"/>
          <w:szCs w:val="22"/>
        </w:rPr>
      </w:pPr>
      <w:r>
        <w:rPr>
          <w:sz w:val="22"/>
          <w:szCs w:val="22"/>
        </w:rPr>
        <w:t xml:space="preserve">2. Warehouse transporter </w:t>
      </w:r>
    </w:p>
    <w:p w14:paraId="52F2797B" w14:textId="77777777" w:rsidR="003210EB" w:rsidRDefault="003210EB" w:rsidP="003210EB">
      <w:pPr>
        <w:pStyle w:val="Default"/>
        <w:spacing w:after="89"/>
        <w:rPr>
          <w:sz w:val="22"/>
          <w:szCs w:val="22"/>
        </w:rPr>
      </w:pPr>
      <w:r>
        <w:rPr>
          <w:sz w:val="22"/>
          <w:szCs w:val="22"/>
        </w:rPr>
        <w:t xml:space="preserve">3. Warehouse </w:t>
      </w:r>
    </w:p>
    <w:p w14:paraId="3B2B587F" w14:textId="77777777" w:rsidR="003210EB" w:rsidRDefault="003210EB" w:rsidP="003210EB">
      <w:pPr>
        <w:pStyle w:val="Default"/>
        <w:spacing w:after="89"/>
        <w:rPr>
          <w:sz w:val="22"/>
          <w:szCs w:val="22"/>
        </w:rPr>
      </w:pPr>
      <w:r>
        <w:rPr>
          <w:sz w:val="22"/>
          <w:szCs w:val="22"/>
        </w:rPr>
        <w:t xml:space="preserve">4. Warehouse-to-store transporter </w:t>
      </w:r>
    </w:p>
    <w:p w14:paraId="08EEE0CC" w14:textId="77777777" w:rsidR="003210EB" w:rsidRDefault="003210EB" w:rsidP="003210EB">
      <w:pPr>
        <w:pStyle w:val="Default"/>
        <w:spacing w:after="89"/>
        <w:rPr>
          <w:sz w:val="22"/>
          <w:szCs w:val="22"/>
        </w:rPr>
      </w:pPr>
      <w:r>
        <w:rPr>
          <w:sz w:val="22"/>
          <w:szCs w:val="22"/>
        </w:rPr>
        <w:t xml:space="preserve">5. Store </w:t>
      </w:r>
    </w:p>
    <w:p w14:paraId="4F32B1B9" w14:textId="77777777" w:rsidR="003210EB" w:rsidRDefault="003210EB" w:rsidP="003210EB">
      <w:pPr>
        <w:pStyle w:val="Default"/>
        <w:rPr>
          <w:sz w:val="22"/>
          <w:szCs w:val="22"/>
        </w:rPr>
      </w:pPr>
      <w:r>
        <w:rPr>
          <w:sz w:val="22"/>
          <w:szCs w:val="22"/>
        </w:rPr>
        <w:t xml:space="preserve">6. Customer </w:t>
      </w:r>
    </w:p>
    <w:p w14:paraId="66D8E836" w14:textId="77777777" w:rsidR="003210EB" w:rsidRDefault="003210EB" w:rsidP="003210EB"/>
    <w:p w14:paraId="2A514FF0" w14:textId="77777777" w:rsidR="003210EB" w:rsidRDefault="003210EB" w:rsidP="003210EB"/>
    <w:p w14:paraId="0C746862" w14:textId="77777777" w:rsidR="003210EB" w:rsidRDefault="003210EB" w:rsidP="003210EB"/>
    <w:p w14:paraId="68D521EF" w14:textId="77777777" w:rsidR="003210EB" w:rsidRDefault="003210EB" w:rsidP="003210EB"/>
    <w:p w14:paraId="5383BFB7" w14:textId="77777777" w:rsidR="003210EB" w:rsidRDefault="003210EB" w:rsidP="003210EB"/>
    <w:p w14:paraId="005EACEC" w14:textId="77777777" w:rsidR="003210EB" w:rsidRDefault="003210EB" w:rsidP="003210EB">
      <w:r>
        <w:rPr>
          <w:noProof/>
        </w:rPr>
        <w:lastRenderedPageBreak/>
        <w:drawing>
          <wp:inline distT="0" distB="0" distL="0" distR="0" wp14:anchorId="1FAC2644" wp14:editId="2A44D4DF">
            <wp:extent cx="6858000"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353050"/>
                    </a:xfrm>
                    <a:prstGeom prst="rect">
                      <a:avLst/>
                    </a:prstGeom>
                  </pic:spPr>
                </pic:pic>
              </a:graphicData>
            </a:graphic>
          </wp:inline>
        </w:drawing>
      </w:r>
    </w:p>
    <w:p w14:paraId="4B1C7A41" w14:textId="77777777" w:rsidR="003210EB" w:rsidRDefault="003210EB" w:rsidP="003210EB"/>
    <w:p w14:paraId="1E8AE303" w14:textId="77777777" w:rsidR="003210EB" w:rsidRDefault="003210EB" w:rsidP="003210EB"/>
    <w:p w14:paraId="5133B252" w14:textId="77777777" w:rsidR="003210EB" w:rsidRDefault="003210EB" w:rsidP="003210EB">
      <w:r>
        <w:rPr>
          <w:noProof/>
        </w:rPr>
        <w:lastRenderedPageBreak/>
        <w:drawing>
          <wp:inline distT="0" distB="0" distL="0" distR="0" wp14:anchorId="2DA74482" wp14:editId="04FBEC5F">
            <wp:extent cx="6858000" cy="376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760470"/>
                    </a:xfrm>
                    <a:prstGeom prst="rect">
                      <a:avLst/>
                    </a:prstGeom>
                  </pic:spPr>
                </pic:pic>
              </a:graphicData>
            </a:graphic>
          </wp:inline>
        </w:drawing>
      </w:r>
      <w:r>
        <w:rPr>
          <w:noProof/>
        </w:rPr>
        <w:drawing>
          <wp:inline distT="0" distB="0" distL="0" distR="0" wp14:anchorId="4FA7B461" wp14:editId="6FBFCC18">
            <wp:extent cx="6858000" cy="4556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556760"/>
                    </a:xfrm>
                    <a:prstGeom prst="rect">
                      <a:avLst/>
                    </a:prstGeom>
                  </pic:spPr>
                </pic:pic>
              </a:graphicData>
            </a:graphic>
          </wp:inline>
        </w:drawing>
      </w:r>
    </w:p>
    <w:p w14:paraId="474CD186" w14:textId="77777777" w:rsidR="003210EB" w:rsidRDefault="003210EB" w:rsidP="003210EB"/>
    <w:p w14:paraId="690EE46F" w14:textId="77777777" w:rsidR="003210EB" w:rsidRDefault="003210EB" w:rsidP="003210EB">
      <w:pPr>
        <w:ind w:firstLine="720"/>
      </w:pPr>
    </w:p>
    <w:p w14:paraId="7B5E5F98" w14:textId="77777777" w:rsidR="003210EB" w:rsidRPr="003210EB" w:rsidRDefault="003210EB" w:rsidP="003210EB">
      <w:pPr>
        <w:ind w:firstLine="720"/>
      </w:pPr>
      <w:r>
        <w:rPr>
          <w:noProof/>
        </w:rPr>
        <w:lastRenderedPageBreak/>
        <w:drawing>
          <wp:inline distT="0" distB="0" distL="0" distR="0" wp14:anchorId="2C05B346" wp14:editId="71BB5653">
            <wp:extent cx="6858000" cy="5028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028565"/>
                    </a:xfrm>
                    <a:prstGeom prst="rect">
                      <a:avLst/>
                    </a:prstGeom>
                  </pic:spPr>
                </pic:pic>
              </a:graphicData>
            </a:graphic>
          </wp:inline>
        </w:drawing>
      </w:r>
    </w:p>
    <w:sectPr w:rsidR="003210EB" w:rsidRPr="003210EB" w:rsidSect="003210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0EB"/>
    <w:rsid w:val="000E2EB6"/>
    <w:rsid w:val="003210EB"/>
    <w:rsid w:val="00500D14"/>
    <w:rsid w:val="00981963"/>
    <w:rsid w:val="009D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C575"/>
  <w15:chartTrackingRefBased/>
  <w15:docId w15:val="{6B906703-2466-4E32-A687-52F1034F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10E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dc:creator>
  <cp:keywords/>
  <dc:description/>
  <cp:lastModifiedBy>Harish D</cp:lastModifiedBy>
  <cp:revision>2</cp:revision>
  <dcterms:created xsi:type="dcterms:W3CDTF">2024-10-22T07:42:00Z</dcterms:created>
  <dcterms:modified xsi:type="dcterms:W3CDTF">2024-10-22T07:42:00Z</dcterms:modified>
</cp:coreProperties>
</file>