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5CC3E" w14:textId="77777777" w:rsidR="007F33B8" w:rsidRPr="00C9571A" w:rsidRDefault="005C3635" w:rsidP="00C9571A">
      <w:pPr>
        <w:pStyle w:val="Heading1"/>
        <w:rPr>
          <w:b/>
          <w:color w:val="00682F"/>
        </w:rPr>
      </w:pPr>
      <w:r>
        <w:rPr>
          <w:b/>
          <w:color w:val="00682F"/>
        </w:rPr>
        <w:t>Job Description</w:t>
      </w:r>
    </w:p>
    <w:p w14:paraId="79B96719" w14:textId="77777777" w:rsidR="00C9571A" w:rsidRDefault="00C9571A" w:rsidP="00C9571A"/>
    <w:tbl>
      <w:tblPr>
        <w:tblStyle w:val="TableGrid"/>
        <w:tblW w:w="14929" w:type="dxa"/>
        <w:tblLook w:val="04A0" w:firstRow="1" w:lastRow="0" w:firstColumn="1" w:lastColumn="0" w:noHBand="0" w:noVBand="1"/>
      </w:tblPr>
      <w:tblGrid>
        <w:gridCol w:w="4405"/>
        <w:gridCol w:w="6051"/>
        <w:gridCol w:w="4473"/>
      </w:tblGrid>
      <w:tr w:rsidR="00F54F12" w:rsidRPr="00C9571A" w14:paraId="02DBFE1F" w14:textId="77777777" w:rsidTr="002F0988">
        <w:trPr>
          <w:gridAfter w:val="1"/>
          <w:wAfter w:w="4473" w:type="dxa"/>
        </w:trPr>
        <w:tc>
          <w:tcPr>
            <w:tcW w:w="4405" w:type="dxa"/>
            <w:shd w:val="clear" w:color="auto" w:fill="00682F"/>
          </w:tcPr>
          <w:p w14:paraId="58B51E98" w14:textId="77777777" w:rsidR="00F54F12" w:rsidRPr="00C9571A" w:rsidRDefault="00F54F12" w:rsidP="00C9571A">
            <w:pPr>
              <w:rPr>
                <w:sz w:val="24"/>
                <w:szCs w:val="24"/>
              </w:rPr>
            </w:pPr>
            <w:r w:rsidRPr="00C9571A">
              <w:rPr>
                <w:color w:val="FFFFFF" w:themeColor="background1"/>
                <w:sz w:val="24"/>
                <w:szCs w:val="24"/>
              </w:rPr>
              <w:t xml:space="preserve">Job </w:t>
            </w:r>
            <w:r>
              <w:rPr>
                <w:color w:val="FFFFFF" w:themeColor="background1"/>
                <w:sz w:val="24"/>
                <w:szCs w:val="24"/>
              </w:rPr>
              <w:t>Title:</w:t>
            </w:r>
          </w:p>
        </w:tc>
        <w:tc>
          <w:tcPr>
            <w:tcW w:w="6051" w:type="dxa"/>
            <w:shd w:val="clear" w:color="auto" w:fill="00682F"/>
          </w:tcPr>
          <w:p w14:paraId="37639871" w14:textId="77777777" w:rsidR="00F54F12" w:rsidRPr="00F54F12" w:rsidRDefault="00F54F12" w:rsidP="00C9571A">
            <w:pPr>
              <w:rPr>
                <w:color w:val="FFFFFF" w:themeColor="background1"/>
                <w:sz w:val="24"/>
                <w:szCs w:val="24"/>
              </w:rPr>
            </w:pPr>
            <w:r w:rsidRPr="00F54F12">
              <w:rPr>
                <w:color w:val="FFFFFF" w:themeColor="background1"/>
                <w:sz w:val="24"/>
                <w:szCs w:val="24"/>
              </w:rPr>
              <w:t>Reports to:</w:t>
            </w:r>
          </w:p>
        </w:tc>
      </w:tr>
      <w:tr w:rsidR="00484DBA" w:rsidRPr="00C9571A" w14:paraId="370FDF8E" w14:textId="77777777" w:rsidTr="002F0988">
        <w:trPr>
          <w:gridAfter w:val="1"/>
          <w:wAfter w:w="4473" w:type="dxa"/>
        </w:trPr>
        <w:tc>
          <w:tcPr>
            <w:tcW w:w="4405" w:type="dxa"/>
          </w:tcPr>
          <w:p w14:paraId="4CB0A149" w14:textId="59C08D7B" w:rsidR="00484DBA" w:rsidRPr="00D27AFB" w:rsidRDefault="005C2982" w:rsidP="00484DBA">
            <w:pPr>
              <w:rPr>
                <w:bCs/>
                <w:sz w:val="24"/>
                <w:szCs w:val="24"/>
              </w:rPr>
            </w:pPr>
            <w:r w:rsidRPr="00737EDB">
              <w:rPr>
                <w:sz w:val="24"/>
                <w:szCs w:val="24"/>
              </w:rPr>
              <w:t>Supply Chain Planning SME</w:t>
            </w:r>
            <w:r w:rsidR="00BB1E27" w:rsidRPr="00737EDB">
              <w:rPr>
                <w:sz w:val="24"/>
                <w:szCs w:val="24"/>
              </w:rPr>
              <w:t>:</w:t>
            </w:r>
            <w:r w:rsidRPr="00737EDB">
              <w:rPr>
                <w:sz w:val="24"/>
                <w:szCs w:val="24"/>
              </w:rPr>
              <w:t xml:space="preserve"> Kinaxis</w:t>
            </w:r>
          </w:p>
        </w:tc>
        <w:tc>
          <w:tcPr>
            <w:tcW w:w="6051" w:type="dxa"/>
          </w:tcPr>
          <w:p w14:paraId="2F2845F0" w14:textId="25CC7C90" w:rsidR="00484DBA" w:rsidRPr="00B5634E" w:rsidRDefault="00042864" w:rsidP="00484DBA">
            <w:pPr>
              <w:rPr>
                <w:sz w:val="24"/>
                <w:szCs w:val="24"/>
              </w:rPr>
            </w:pPr>
            <w:r>
              <w:rPr>
                <w:rFonts w:ascii="Arial" w:hAnsi="Arial" w:cs="Arial"/>
              </w:rPr>
              <w:t xml:space="preserve">Supply Chain Planning Innovation </w:t>
            </w:r>
            <w:proofErr w:type="gramStart"/>
            <w:r w:rsidR="00CF2055">
              <w:rPr>
                <w:rFonts w:ascii="Arial" w:hAnsi="Arial" w:cs="Arial"/>
              </w:rPr>
              <w:t>Lead</w:t>
            </w:r>
            <w:r w:rsidR="00BB1E27">
              <w:rPr>
                <w:rFonts w:ascii="Arial" w:hAnsi="Arial" w:cs="Arial"/>
              </w:rPr>
              <w:t>:</w:t>
            </w:r>
            <w:r w:rsidR="00CF2055">
              <w:rPr>
                <w:rFonts w:ascii="Arial" w:hAnsi="Arial" w:cs="Arial"/>
              </w:rPr>
              <w:t>,</w:t>
            </w:r>
            <w:proofErr w:type="gramEnd"/>
            <w:r w:rsidR="00CF2055">
              <w:rPr>
                <w:rFonts w:ascii="Arial" w:hAnsi="Arial" w:cs="Arial"/>
              </w:rPr>
              <w:t xml:space="preserve"> Plan to Forecast Platform</w:t>
            </w:r>
          </w:p>
        </w:tc>
      </w:tr>
      <w:tr w:rsidR="00484DBA" w:rsidRPr="00C9571A" w14:paraId="5A5188FA" w14:textId="62202F5F" w:rsidTr="00484DBA">
        <w:trPr>
          <w:trHeight w:val="315"/>
        </w:trPr>
        <w:tc>
          <w:tcPr>
            <w:tcW w:w="10456" w:type="dxa"/>
            <w:gridSpan w:val="2"/>
            <w:shd w:val="clear" w:color="auto" w:fill="00682F"/>
          </w:tcPr>
          <w:p w14:paraId="77001C7B" w14:textId="066B6E67" w:rsidR="00484DBA" w:rsidRPr="00C9571A" w:rsidRDefault="00484DBA" w:rsidP="00484DBA">
            <w:pPr>
              <w:rPr>
                <w:color w:val="FFFFFF" w:themeColor="background1"/>
                <w:sz w:val="24"/>
                <w:szCs w:val="24"/>
              </w:rPr>
            </w:pPr>
            <w:r w:rsidRPr="35D9F843">
              <w:rPr>
                <w:rFonts w:ascii="Arial" w:eastAsia="Arial" w:hAnsi="Arial" w:cs="Arial"/>
                <w:color w:val="FFFFFF" w:themeColor="background1"/>
              </w:rPr>
              <w:t xml:space="preserve">Business Area (OU Group): </w:t>
            </w:r>
          </w:p>
        </w:tc>
        <w:tc>
          <w:tcPr>
            <w:tcW w:w="4473" w:type="dxa"/>
          </w:tcPr>
          <w:p w14:paraId="07C62815" w14:textId="627706E9" w:rsidR="00484DBA" w:rsidRPr="00C9571A" w:rsidRDefault="00484DBA" w:rsidP="00484DBA">
            <w:r w:rsidRPr="35D9F843">
              <w:rPr>
                <w:rFonts w:ascii="Arial" w:eastAsia="Arial" w:hAnsi="Arial" w:cs="Arial"/>
                <w:color w:val="FFFFFF" w:themeColor="background1"/>
              </w:rPr>
              <w:t xml:space="preserve">Function / Sub-Function: IT </w:t>
            </w:r>
          </w:p>
        </w:tc>
      </w:tr>
      <w:tr w:rsidR="00484DBA" w:rsidRPr="00C9571A" w14:paraId="09E0E43D" w14:textId="77777777" w:rsidTr="00484DBA">
        <w:trPr>
          <w:gridAfter w:val="1"/>
          <w:wAfter w:w="4473" w:type="dxa"/>
          <w:trHeight w:val="315"/>
        </w:trPr>
        <w:tc>
          <w:tcPr>
            <w:tcW w:w="10456" w:type="dxa"/>
            <w:gridSpan w:val="2"/>
            <w:shd w:val="clear" w:color="auto" w:fill="auto"/>
          </w:tcPr>
          <w:p w14:paraId="0500C70D" w14:textId="2AA92602" w:rsidR="00484DBA" w:rsidRPr="00B5634E" w:rsidRDefault="00484DBA" w:rsidP="00484DBA">
            <w:pPr>
              <w:rPr>
                <w:sz w:val="24"/>
                <w:szCs w:val="24"/>
              </w:rPr>
            </w:pPr>
          </w:p>
        </w:tc>
      </w:tr>
      <w:tr w:rsidR="00484DBA" w:rsidRPr="00C9571A" w14:paraId="3A789685" w14:textId="77777777" w:rsidTr="002F0988">
        <w:trPr>
          <w:gridAfter w:val="1"/>
          <w:wAfter w:w="4473" w:type="dxa"/>
        </w:trPr>
        <w:tc>
          <w:tcPr>
            <w:tcW w:w="4405" w:type="dxa"/>
            <w:shd w:val="clear" w:color="auto" w:fill="00682F"/>
          </w:tcPr>
          <w:p w14:paraId="13A0B993" w14:textId="77777777" w:rsidR="00484DBA" w:rsidRPr="00B5634E" w:rsidRDefault="00484DBA" w:rsidP="00484DBA">
            <w:pPr>
              <w:rPr>
                <w:color w:val="FFFFFF" w:themeColor="background1"/>
                <w:sz w:val="24"/>
                <w:szCs w:val="24"/>
              </w:rPr>
            </w:pPr>
            <w:r>
              <w:rPr>
                <w:color w:val="FFFFFF" w:themeColor="background1"/>
                <w:sz w:val="24"/>
                <w:szCs w:val="24"/>
              </w:rPr>
              <w:t>Standard Job Name:</w:t>
            </w:r>
          </w:p>
        </w:tc>
        <w:tc>
          <w:tcPr>
            <w:tcW w:w="6051" w:type="dxa"/>
            <w:shd w:val="clear" w:color="auto" w:fill="00682F"/>
          </w:tcPr>
          <w:p w14:paraId="17FC05D6" w14:textId="77777777" w:rsidR="00484DBA" w:rsidRPr="00B5634E" w:rsidRDefault="00484DBA" w:rsidP="00484DBA">
            <w:pPr>
              <w:rPr>
                <w:color w:val="FFFFFF" w:themeColor="background1"/>
                <w:sz w:val="24"/>
                <w:szCs w:val="24"/>
              </w:rPr>
            </w:pPr>
            <w:r>
              <w:rPr>
                <w:color w:val="FFFFFF" w:themeColor="background1"/>
                <w:sz w:val="24"/>
                <w:szCs w:val="24"/>
              </w:rPr>
              <w:t>Work Level:</w:t>
            </w:r>
          </w:p>
        </w:tc>
      </w:tr>
      <w:tr w:rsidR="00484DBA" w:rsidRPr="00C9571A" w14:paraId="2D3D2B82" w14:textId="77777777" w:rsidTr="002F0988">
        <w:trPr>
          <w:gridAfter w:val="1"/>
          <w:wAfter w:w="4473" w:type="dxa"/>
        </w:trPr>
        <w:tc>
          <w:tcPr>
            <w:tcW w:w="4405" w:type="dxa"/>
          </w:tcPr>
          <w:p w14:paraId="3F333380" w14:textId="04C2F3C0" w:rsidR="00484DBA" w:rsidRPr="00B5634E" w:rsidRDefault="00484DBA" w:rsidP="00484DBA">
            <w:pPr>
              <w:rPr>
                <w:sz w:val="24"/>
                <w:szCs w:val="24"/>
              </w:rPr>
            </w:pPr>
          </w:p>
        </w:tc>
        <w:tc>
          <w:tcPr>
            <w:tcW w:w="6051" w:type="dxa"/>
          </w:tcPr>
          <w:p w14:paraId="2A4B7E68" w14:textId="6DD53EE2" w:rsidR="00484DBA" w:rsidRPr="00B5634E" w:rsidRDefault="00A41C0E" w:rsidP="00484DBA">
            <w:pPr>
              <w:rPr>
                <w:color w:val="7F7F7F" w:themeColor="text1" w:themeTint="80"/>
                <w:sz w:val="24"/>
                <w:szCs w:val="24"/>
              </w:rPr>
            </w:pPr>
            <w:r>
              <w:rPr>
                <w:color w:val="7F7F7F" w:themeColor="text1" w:themeTint="80"/>
                <w:sz w:val="24"/>
                <w:szCs w:val="24"/>
              </w:rPr>
              <w:t>2</w:t>
            </w:r>
            <w:r w:rsidR="00B51584">
              <w:rPr>
                <w:color w:val="7F7F7F" w:themeColor="text1" w:themeTint="80"/>
                <w:sz w:val="24"/>
                <w:szCs w:val="24"/>
              </w:rPr>
              <w:t>B</w:t>
            </w:r>
          </w:p>
        </w:tc>
      </w:tr>
      <w:tr w:rsidR="00484DBA" w:rsidRPr="00C9571A" w14:paraId="73123454" w14:textId="77777777" w:rsidTr="002F0988">
        <w:trPr>
          <w:gridAfter w:val="1"/>
          <w:wAfter w:w="4473" w:type="dxa"/>
        </w:trPr>
        <w:tc>
          <w:tcPr>
            <w:tcW w:w="4405" w:type="dxa"/>
            <w:shd w:val="clear" w:color="auto" w:fill="00682F"/>
          </w:tcPr>
          <w:p w14:paraId="1EBAD7E5" w14:textId="77777777" w:rsidR="00484DBA" w:rsidRPr="00B5634E" w:rsidRDefault="00484DBA" w:rsidP="00484DBA">
            <w:pPr>
              <w:rPr>
                <w:color w:val="FFFFFF" w:themeColor="background1"/>
                <w:sz w:val="24"/>
                <w:szCs w:val="24"/>
              </w:rPr>
            </w:pPr>
            <w:r>
              <w:rPr>
                <w:color w:val="FFFFFF" w:themeColor="background1"/>
                <w:sz w:val="24"/>
                <w:szCs w:val="24"/>
              </w:rPr>
              <w:t>Scope:</w:t>
            </w:r>
          </w:p>
        </w:tc>
        <w:tc>
          <w:tcPr>
            <w:tcW w:w="6051" w:type="dxa"/>
            <w:shd w:val="clear" w:color="auto" w:fill="00682F"/>
          </w:tcPr>
          <w:p w14:paraId="00F9327A" w14:textId="77777777" w:rsidR="00484DBA" w:rsidRPr="00B5634E" w:rsidRDefault="00484DBA" w:rsidP="00484DBA">
            <w:pPr>
              <w:rPr>
                <w:color w:val="FFFFFF" w:themeColor="background1"/>
                <w:sz w:val="24"/>
                <w:szCs w:val="24"/>
              </w:rPr>
            </w:pPr>
            <w:r>
              <w:rPr>
                <w:color w:val="FFFFFF" w:themeColor="background1"/>
                <w:sz w:val="24"/>
                <w:szCs w:val="24"/>
              </w:rPr>
              <w:t>Location:</w:t>
            </w:r>
          </w:p>
        </w:tc>
      </w:tr>
      <w:tr w:rsidR="00484DBA" w:rsidRPr="00C9571A" w14:paraId="7BC2CC00" w14:textId="77777777" w:rsidTr="002F0988">
        <w:trPr>
          <w:gridAfter w:val="1"/>
          <w:wAfter w:w="4473" w:type="dxa"/>
        </w:trPr>
        <w:tc>
          <w:tcPr>
            <w:tcW w:w="4405" w:type="dxa"/>
            <w:shd w:val="clear" w:color="auto" w:fill="FFFFFF" w:themeFill="background1"/>
          </w:tcPr>
          <w:p w14:paraId="1C6E7BB2" w14:textId="46758A36" w:rsidR="00484DBA" w:rsidRPr="00E72719" w:rsidRDefault="00335E67" w:rsidP="00484DBA">
            <w:pPr>
              <w:rPr>
                <w:sz w:val="24"/>
                <w:szCs w:val="24"/>
              </w:rPr>
            </w:pPr>
            <w:r>
              <w:rPr>
                <w:sz w:val="24"/>
                <w:szCs w:val="24"/>
              </w:rPr>
              <w:t xml:space="preserve">Global </w:t>
            </w:r>
            <w:proofErr w:type="gramStart"/>
            <w:r>
              <w:rPr>
                <w:sz w:val="24"/>
                <w:szCs w:val="24"/>
              </w:rPr>
              <w:t>SC :</w:t>
            </w:r>
            <w:proofErr w:type="gramEnd"/>
            <w:r>
              <w:rPr>
                <w:sz w:val="24"/>
                <w:szCs w:val="24"/>
              </w:rPr>
              <w:t xml:space="preserve"> Plan to Forecast</w:t>
            </w:r>
          </w:p>
        </w:tc>
        <w:tc>
          <w:tcPr>
            <w:tcW w:w="6051" w:type="dxa"/>
            <w:shd w:val="clear" w:color="auto" w:fill="FFFFFF" w:themeFill="background1"/>
          </w:tcPr>
          <w:p w14:paraId="558C205F" w14:textId="5F6679FF" w:rsidR="00484DBA" w:rsidRPr="00E72719" w:rsidRDefault="00B802E8" w:rsidP="00484DBA">
            <w:pPr>
              <w:rPr>
                <w:sz w:val="24"/>
                <w:szCs w:val="24"/>
              </w:rPr>
            </w:pPr>
            <w:r>
              <w:rPr>
                <w:sz w:val="24"/>
                <w:szCs w:val="24"/>
              </w:rPr>
              <w:t>India</w:t>
            </w:r>
          </w:p>
        </w:tc>
      </w:tr>
      <w:tr w:rsidR="00484DBA" w:rsidRPr="00C9571A" w14:paraId="0EF9B605" w14:textId="77777777" w:rsidTr="00484DBA">
        <w:trPr>
          <w:gridAfter w:val="1"/>
          <w:wAfter w:w="4473" w:type="dxa"/>
        </w:trPr>
        <w:tc>
          <w:tcPr>
            <w:tcW w:w="10456" w:type="dxa"/>
            <w:gridSpan w:val="2"/>
            <w:shd w:val="clear" w:color="auto" w:fill="00682F"/>
          </w:tcPr>
          <w:p w14:paraId="7B1926FD" w14:textId="77777777" w:rsidR="00484DBA" w:rsidRPr="00B5634E" w:rsidRDefault="00484DBA" w:rsidP="00484DBA">
            <w:pPr>
              <w:rPr>
                <w:color w:val="FFFFFF" w:themeColor="background1"/>
                <w:sz w:val="24"/>
                <w:szCs w:val="24"/>
              </w:rPr>
            </w:pPr>
            <w:r>
              <w:rPr>
                <w:color w:val="FFFFFF" w:themeColor="background1"/>
                <w:sz w:val="24"/>
                <w:szCs w:val="24"/>
              </w:rPr>
              <w:t>Background</w:t>
            </w:r>
          </w:p>
        </w:tc>
      </w:tr>
      <w:tr w:rsidR="00484DBA" w:rsidRPr="00C9571A" w14:paraId="39E839D7" w14:textId="77777777" w:rsidTr="00D27AFB">
        <w:trPr>
          <w:gridAfter w:val="1"/>
          <w:wAfter w:w="4473" w:type="dxa"/>
          <w:trHeight w:val="305"/>
        </w:trPr>
        <w:tc>
          <w:tcPr>
            <w:tcW w:w="10456" w:type="dxa"/>
            <w:gridSpan w:val="2"/>
            <w:shd w:val="clear" w:color="auto" w:fill="FFFFFF" w:themeFill="background1"/>
          </w:tcPr>
          <w:p w14:paraId="5FFC56B6" w14:textId="77777777" w:rsidR="00CF2055" w:rsidRDefault="00CF2055" w:rsidP="00CF2055">
            <w:pPr>
              <w:pBdr>
                <w:bottom w:val="single" w:sz="6" w:space="1" w:color="auto"/>
              </w:pBdr>
              <w:rPr>
                <w:rFonts w:ascii="Arial" w:hAnsi="Arial" w:cs="Arial"/>
              </w:rPr>
            </w:pPr>
            <w:r>
              <w:rPr>
                <w:rFonts w:ascii="Arial" w:hAnsi="Arial" w:cs="Arial"/>
              </w:rPr>
              <w:t xml:space="preserve">UniOps – Enterprise Operations is a part of Unilever IT. It is responsible for IT Innovation, IT Solutions Implementation, IT Run &amp; Support for all the Enterprise Applications in core business functions like Supply Chain, Finance, Sales. </w:t>
            </w:r>
          </w:p>
          <w:p w14:paraId="6E975E2E" w14:textId="77777777" w:rsidR="00CF2055" w:rsidRDefault="00CF2055" w:rsidP="00CF2055">
            <w:pPr>
              <w:pBdr>
                <w:bottom w:val="single" w:sz="6" w:space="1" w:color="auto"/>
              </w:pBdr>
              <w:rPr>
                <w:rFonts w:ascii="Arial" w:hAnsi="Arial" w:cs="Arial"/>
              </w:rPr>
            </w:pPr>
            <w:r>
              <w:rPr>
                <w:rFonts w:ascii="Arial" w:hAnsi="Arial" w:cs="Arial"/>
              </w:rPr>
              <w:t>– IT Innovation: Design, Delivery &amp; Program ownership of IT Solutions, driven by SMEs</w:t>
            </w:r>
          </w:p>
          <w:p w14:paraId="4004F14A" w14:textId="77777777" w:rsidR="00CF2055" w:rsidRDefault="00CF2055" w:rsidP="00CF2055">
            <w:pPr>
              <w:pBdr>
                <w:bottom w:val="single" w:sz="6" w:space="1" w:color="auto"/>
              </w:pBdr>
              <w:rPr>
                <w:rFonts w:ascii="Arial" w:hAnsi="Arial" w:cs="Arial"/>
              </w:rPr>
            </w:pPr>
            <w:r>
              <w:rPr>
                <w:rFonts w:ascii="Arial" w:hAnsi="Arial" w:cs="Arial"/>
              </w:rPr>
              <w:t>– IT Platforms: The Total Ownership of the IT landscapes - Instances, both Global &amp; Regional</w:t>
            </w:r>
          </w:p>
          <w:p w14:paraId="18A970FD" w14:textId="77777777" w:rsidR="00CF2055" w:rsidRDefault="00CF2055" w:rsidP="00CF2055">
            <w:pPr>
              <w:pBdr>
                <w:bottom w:val="single" w:sz="6" w:space="1" w:color="auto"/>
              </w:pBdr>
              <w:rPr>
                <w:rFonts w:ascii="Arial" w:hAnsi="Arial" w:cs="Arial"/>
              </w:rPr>
            </w:pPr>
            <w:r>
              <w:rPr>
                <w:rFonts w:ascii="Arial" w:hAnsi="Arial" w:cs="Arial"/>
              </w:rPr>
              <w:t>– Application Management: Owning the Run &amp; Maintain for applications, including User Support</w:t>
            </w:r>
          </w:p>
          <w:p w14:paraId="376049DD" w14:textId="77777777" w:rsidR="00CF2055" w:rsidRDefault="00CF2055" w:rsidP="00CF2055">
            <w:pPr>
              <w:pBdr>
                <w:bottom w:val="single" w:sz="6" w:space="1" w:color="auto"/>
              </w:pBdr>
              <w:rPr>
                <w:rFonts w:ascii="Arial" w:hAnsi="Arial" w:cs="Arial"/>
              </w:rPr>
            </w:pPr>
            <w:r>
              <w:rPr>
                <w:rFonts w:ascii="Arial" w:hAnsi="Arial" w:cs="Arial"/>
              </w:rPr>
              <w:t xml:space="preserve">– Enabling Functions: Functions like System Resilience, Supplier Management, IT cost controls </w:t>
            </w:r>
          </w:p>
          <w:p w14:paraId="03FE86B8" w14:textId="77777777" w:rsidR="00CF2055" w:rsidRDefault="00CF2055" w:rsidP="00CF2055">
            <w:pPr>
              <w:pBdr>
                <w:bottom w:val="single" w:sz="6" w:space="1" w:color="auto"/>
              </w:pBdr>
              <w:rPr>
                <w:rFonts w:ascii="Arial" w:hAnsi="Arial" w:cs="Arial"/>
              </w:rPr>
            </w:pPr>
          </w:p>
          <w:p w14:paraId="5682F5BE" w14:textId="77777777" w:rsidR="00CF2055" w:rsidRDefault="00CF2055" w:rsidP="00CF2055">
            <w:pPr>
              <w:jc w:val="both"/>
              <w:rPr>
                <w:rFonts w:ascii="Arial" w:hAnsi="Arial" w:cs="Arial"/>
              </w:rPr>
            </w:pPr>
          </w:p>
          <w:p w14:paraId="791A5D00" w14:textId="77777777" w:rsidR="00CF2055" w:rsidRDefault="00CF2055" w:rsidP="00CF2055">
            <w:pPr>
              <w:jc w:val="both"/>
              <w:rPr>
                <w:rFonts w:ascii="Arial" w:hAnsi="Arial" w:cs="Arial"/>
              </w:rPr>
            </w:pPr>
            <w:proofErr w:type="spellStart"/>
            <w:r>
              <w:rPr>
                <w:rFonts w:ascii="Arial" w:hAnsi="Arial" w:cs="Arial"/>
              </w:rPr>
              <w:t>iOps</w:t>
            </w:r>
            <w:proofErr w:type="spellEnd"/>
            <w:r>
              <w:rPr>
                <w:rFonts w:ascii="Arial" w:hAnsi="Arial" w:cs="Arial"/>
              </w:rPr>
              <w:t xml:space="preserve"> is a global transformation programme which is fundamentally changing the way we run our operations to unlock growth and deliver superior Customer Experience. The programme delivers business outcomes by transforming operational processes, leveraging </w:t>
            </w:r>
            <w:proofErr w:type="gramStart"/>
            <w:r>
              <w:rPr>
                <w:rFonts w:ascii="Arial" w:hAnsi="Arial" w:cs="Arial"/>
              </w:rPr>
              <w:t>technology</w:t>
            </w:r>
            <w:proofErr w:type="gramEnd"/>
            <w:r>
              <w:rPr>
                <w:rFonts w:ascii="Arial" w:hAnsi="Arial" w:cs="Arial"/>
              </w:rPr>
              <w:t xml:space="preserve"> and implementing a future-fit organisation design. </w:t>
            </w:r>
          </w:p>
          <w:p w14:paraId="036EC72F" w14:textId="77777777" w:rsidR="00CF2055" w:rsidRDefault="00CF2055" w:rsidP="00CF2055">
            <w:pPr>
              <w:spacing w:before="100" w:beforeAutospacing="1" w:after="100" w:afterAutospacing="1" w:line="276" w:lineRule="auto"/>
              <w:jc w:val="both"/>
              <w:rPr>
                <w:rFonts w:ascii="Arial" w:hAnsi="Arial" w:cs="Arial"/>
              </w:rPr>
            </w:pPr>
            <w:r>
              <w:rPr>
                <w:rFonts w:ascii="Arial" w:hAnsi="Arial" w:cs="Arial"/>
              </w:rPr>
              <w:t>The UniOps organisation is rapidly deploying the new Integrated Operations (</w:t>
            </w:r>
            <w:proofErr w:type="spellStart"/>
            <w:r>
              <w:rPr>
                <w:rFonts w:ascii="Arial" w:hAnsi="Arial" w:cs="Arial"/>
              </w:rPr>
              <w:t>iOps</w:t>
            </w:r>
            <w:proofErr w:type="spellEnd"/>
            <w:r>
              <w:rPr>
                <w:rFonts w:ascii="Arial" w:hAnsi="Arial" w:cs="Arial"/>
              </w:rPr>
              <w:t xml:space="preserve">) model consistently across the globe.  The transformational new way of working for all of Unilever’s markets based around the Run, Power, grow principle will see </w:t>
            </w:r>
            <w:proofErr w:type="spellStart"/>
            <w:r>
              <w:rPr>
                <w:rFonts w:ascii="Arial" w:hAnsi="Arial" w:cs="Arial"/>
              </w:rPr>
              <w:t>iOps</w:t>
            </w:r>
            <w:proofErr w:type="spellEnd"/>
            <w:r>
              <w:rPr>
                <w:rFonts w:ascii="Arial" w:hAnsi="Arial" w:cs="Arial"/>
              </w:rPr>
              <w:t xml:space="preserve"> as the operational engine for sustainably “Running” the business into the future.  </w:t>
            </w:r>
          </w:p>
          <w:p w14:paraId="4BDC050E" w14:textId="77777777" w:rsidR="00CF2055" w:rsidRDefault="00CF2055" w:rsidP="00CF2055">
            <w:pPr>
              <w:spacing w:before="100" w:beforeAutospacing="1" w:after="100" w:afterAutospacing="1" w:line="276" w:lineRule="auto"/>
              <w:jc w:val="both"/>
              <w:rPr>
                <w:rFonts w:ascii="Arial" w:hAnsi="Arial" w:cs="Arial"/>
              </w:rPr>
            </w:pPr>
            <w:r>
              <w:rPr>
                <w:rFonts w:ascii="Arial" w:hAnsi="Arial" w:cs="Arial"/>
              </w:rPr>
              <w:t xml:space="preserve">With three lead objectives (Enhance User Experience, </w:t>
            </w:r>
            <w:proofErr w:type="gramStart"/>
            <w:r>
              <w:rPr>
                <w:rFonts w:ascii="Arial" w:hAnsi="Arial" w:cs="Arial"/>
              </w:rPr>
              <w:t>Unlock</w:t>
            </w:r>
            <w:proofErr w:type="gramEnd"/>
            <w:r>
              <w:rPr>
                <w:rFonts w:ascii="Arial" w:hAnsi="Arial" w:cs="Arial"/>
              </w:rPr>
              <w:t xml:space="preserve"> value and Improve Efficiency, Capital and Controls) the </w:t>
            </w:r>
            <w:proofErr w:type="spellStart"/>
            <w:r>
              <w:rPr>
                <w:rFonts w:ascii="Arial" w:hAnsi="Arial" w:cs="Arial"/>
              </w:rPr>
              <w:t>iOps</w:t>
            </w:r>
            <w:proofErr w:type="spellEnd"/>
            <w:r>
              <w:rPr>
                <w:rFonts w:ascii="Arial" w:hAnsi="Arial" w:cs="Arial"/>
              </w:rPr>
              <w:t xml:space="preserve"> transformation both during implementation and then in the future-state “run” organisation will rely on excellent execution of transforming current ways of working across all pillars (process, technology and organisation) </w:t>
            </w:r>
          </w:p>
          <w:p w14:paraId="52BABFA7" w14:textId="77777777" w:rsidR="00CF2055" w:rsidRDefault="00CF2055" w:rsidP="00CF2055">
            <w:pPr>
              <w:jc w:val="both"/>
              <w:rPr>
                <w:rFonts w:ascii="Arial" w:hAnsi="Arial" w:cs="Arial"/>
              </w:rPr>
            </w:pPr>
            <w:r>
              <w:rPr>
                <w:rFonts w:ascii="Arial" w:hAnsi="Arial" w:cs="Arial"/>
              </w:rPr>
              <w:t>One of the Key Technology enablers in the Planning Space, is the Implementation of Kinaxis across all markets of UL.</w:t>
            </w:r>
          </w:p>
          <w:p w14:paraId="671C0B3E" w14:textId="732F33E6" w:rsidR="00484DBA" w:rsidRPr="003C4F4C" w:rsidRDefault="00484DBA" w:rsidP="00484DBA">
            <w:pPr>
              <w:rPr>
                <w:b/>
                <w:sz w:val="24"/>
                <w:szCs w:val="24"/>
              </w:rPr>
            </w:pPr>
          </w:p>
        </w:tc>
      </w:tr>
      <w:tr w:rsidR="00484DBA" w:rsidRPr="00C9571A" w14:paraId="326B913F" w14:textId="77777777" w:rsidTr="00484DBA">
        <w:trPr>
          <w:gridAfter w:val="1"/>
          <w:wAfter w:w="4473" w:type="dxa"/>
        </w:trPr>
        <w:tc>
          <w:tcPr>
            <w:tcW w:w="10456" w:type="dxa"/>
            <w:gridSpan w:val="2"/>
            <w:shd w:val="clear" w:color="auto" w:fill="00682F"/>
          </w:tcPr>
          <w:p w14:paraId="1CFFD1A9" w14:textId="77777777" w:rsidR="00484DBA" w:rsidRDefault="00484DBA" w:rsidP="00484DBA">
            <w:pPr>
              <w:rPr>
                <w:color w:val="FFFFFF" w:themeColor="background1"/>
                <w:sz w:val="24"/>
                <w:szCs w:val="24"/>
              </w:rPr>
            </w:pPr>
            <w:r w:rsidRPr="00B5634E">
              <w:rPr>
                <w:color w:val="FFFFFF" w:themeColor="background1"/>
                <w:sz w:val="24"/>
                <w:szCs w:val="24"/>
              </w:rPr>
              <w:t>Main purpose of job:</w:t>
            </w:r>
          </w:p>
          <w:p w14:paraId="1D1B1118" w14:textId="77777777" w:rsidR="00484DBA" w:rsidRPr="00B5634E" w:rsidRDefault="00484DBA" w:rsidP="00484DBA">
            <w:pPr>
              <w:rPr>
                <w:sz w:val="20"/>
                <w:szCs w:val="20"/>
              </w:rPr>
            </w:pPr>
            <w:r w:rsidRPr="000259C8">
              <w:rPr>
                <w:color w:val="FFFFFF" w:themeColor="background1"/>
              </w:rPr>
              <w:t>(</w:t>
            </w:r>
            <w:r w:rsidRPr="000259C8">
              <w:rPr>
                <w:color w:val="FFFFFF" w:themeColor="background1"/>
                <w:sz w:val="24"/>
                <w:szCs w:val="20"/>
              </w:rPr>
              <w:t>A concise statement setting out the main purpose and objectives of the job)</w:t>
            </w:r>
          </w:p>
        </w:tc>
      </w:tr>
      <w:tr w:rsidR="00484DBA" w:rsidRPr="00C9571A" w14:paraId="1563297F" w14:textId="77777777" w:rsidTr="00484DBA">
        <w:trPr>
          <w:gridAfter w:val="1"/>
          <w:wAfter w:w="4473" w:type="dxa"/>
        </w:trPr>
        <w:tc>
          <w:tcPr>
            <w:tcW w:w="10456" w:type="dxa"/>
            <w:gridSpan w:val="2"/>
          </w:tcPr>
          <w:p w14:paraId="0CB791BC" w14:textId="5680627A" w:rsidR="00CF2055" w:rsidRDefault="00CF2055" w:rsidP="00CF2055">
            <w:pPr>
              <w:rPr>
                <w:rFonts w:ascii="Arial" w:hAnsi="Arial" w:cs="Arial"/>
                <w:szCs w:val="20"/>
              </w:rPr>
            </w:pPr>
            <w:r>
              <w:rPr>
                <w:rFonts w:ascii="Arial" w:hAnsi="Arial" w:cs="Arial"/>
                <w:szCs w:val="20"/>
              </w:rPr>
              <w:t xml:space="preserve">This is an exciting opportunity to play a Subject Matter Expert role in the </w:t>
            </w:r>
            <w:proofErr w:type="spellStart"/>
            <w:r>
              <w:rPr>
                <w:rFonts w:ascii="Arial" w:hAnsi="Arial" w:cs="Arial"/>
                <w:szCs w:val="20"/>
              </w:rPr>
              <w:t>iOps</w:t>
            </w:r>
            <w:proofErr w:type="spellEnd"/>
            <w:r>
              <w:rPr>
                <w:rFonts w:ascii="Arial" w:hAnsi="Arial" w:cs="Arial"/>
                <w:szCs w:val="20"/>
              </w:rPr>
              <w:t xml:space="preserve"> transformation and to ensure successful build and roll out of Kinaxis Supply chain Planning capabilities</w:t>
            </w:r>
            <w:r w:rsidR="00126C36">
              <w:rPr>
                <w:rFonts w:ascii="Arial" w:hAnsi="Arial" w:cs="Arial"/>
                <w:szCs w:val="20"/>
              </w:rPr>
              <w:t xml:space="preserve"> </w:t>
            </w:r>
            <w:r w:rsidR="00B51584">
              <w:rPr>
                <w:rFonts w:ascii="Arial" w:hAnsi="Arial" w:cs="Arial"/>
                <w:szCs w:val="20"/>
              </w:rPr>
              <w:t>across countries and business units.</w:t>
            </w:r>
          </w:p>
          <w:p w14:paraId="685582E1" w14:textId="40C8DAC8" w:rsidR="00B51584" w:rsidRDefault="00B51584" w:rsidP="00B51584">
            <w:pPr>
              <w:rPr>
                <w:rFonts w:ascii="Arial" w:eastAsia="Arial" w:hAnsi="Arial" w:cs="Arial"/>
                <w:lang w:val="en-US"/>
              </w:rPr>
            </w:pPr>
            <w:r>
              <w:rPr>
                <w:rFonts w:ascii="Arial" w:eastAsia="Arial" w:hAnsi="Arial" w:cs="Arial"/>
                <w:lang w:val="en-US"/>
              </w:rPr>
              <w:t xml:space="preserve">The individual will be part of Kinaxis Innovation team and </w:t>
            </w:r>
          </w:p>
          <w:p w14:paraId="5D7CD6A5" w14:textId="56213479" w:rsidR="00B51584" w:rsidRDefault="00B51584" w:rsidP="00B51584">
            <w:pPr>
              <w:pStyle w:val="ListParagraph"/>
              <w:numPr>
                <w:ilvl w:val="0"/>
                <w:numId w:val="41"/>
              </w:numPr>
              <w:rPr>
                <w:rFonts w:ascii="Arial" w:eastAsia="Arial" w:hAnsi="Arial" w:cs="Arial"/>
                <w:lang w:val="en-US"/>
              </w:rPr>
            </w:pPr>
            <w:r>
              <w:rPr>
                <w:rFonts w:ascii="Arial" w:hAnsi="Arial" w:cs="Arial"/>
              </w:rPr>
              <w:t>Be responsible for b</w:t>
            </w:r>
            <w:r>
              <w:rPr>
                <w:rFonts w:ascii="Arial" w:eastAsia="Arial" w:hAnsi="Arial" w:cs="Arial"/>
                <w:lang w:val="en-US"/>
              </w:rPr>
              <w:t>building scalable and maintainable solutions that meet UL business requirements.</w:t>
            </w:r>
          </w:p>
          <w:p w14:paraId="447EDBAD" w14:textId="282A2CA5" w:rsidR="00B51584" w:rsidRDefault="00B51584" w:rsidP="00B51584">
            <w:pPr>
              <w:pStyle w:val="ListParagraph"/>
              <w:numPr>
                <w:ilvl w:val="0"/>
                <w:numId w:val="41"/>
              </w:numPr>
              <w:rPr>
                <w:rFonts w:ascii="Arial" w:eastAsia="Arial" w:hAnsi="Arial" w:cs="Arial"/>
                <w:lang w:val="en-US"/>
              </w:rPr>
            </w:pPr>
            <w:r>
              <w:rPr>
                <w:rFonts w:ascii="Arial" w:hAnsi="Arial" w:cs="Arial"/>
              </w:rPr>
              <w:lastRenderedPageBreak/>
              <w:t>Be responsible for w</w:t>
            </w:r>
            <w:proofErr w:type="spellStart"/>
            <w:r>
              <w:rPr>
                <w:rFonts w:ascii="Arial" w:eastAsia="Arial" w:hAnsi="Arial" w:cs="Arial"/>
                <w:lang w:val="en-US"/>
              </w:rPr>
              <w:t>orking</w:t>
            </w:r>
            <w:proofErr w:type="spellEnd"/>
            <w:r>
              <w:rPr>
                <w:rFonts w:ascii="Arial" w:eastAsia="Arial" w:hAnsi="Arial" w:cs="Arial"/>
                <w:lang w:val="en-US"/>
              </w:rPr>
              <w:t xml:space="preserve"> with Kinaxis R&amp;D on product design, creating blueprints, proof of concepts, validating beta code, and ensuring a smooth delivery of the Product upgrade to Unilever. </w:t>
            </w:r>
          </w:p>
          <w:p w14:paraId="174B83D5" w14:textId="6D72DF27" w:rsidR="00B51584" w:rsidRDefault="00B51584" w:rsidP="00B51584">
            <w:pPr>
              <w:pStyle w:val="ListParagraph"/>
              <w:numPr>
                <w:ilvl w:val="0"/>
                <w:numId w:val="41"/>
              </w:numPr>
              <w:rPr>
                <w:rFonts w:ascii="Arial" w:eastAsia="Arial" w:hAnsi="Arial" w:cs="Arial"/>
                <w:lang w:val="en-US"/>
              </w:rPr>
            </w:pPr>
            <w:r>
              <w:rPr>
                <w:rFonts w:ascii="Arial" w:hAnsi="Arial" w:cs="Arial"/>
              </w:rPr>
              <w:t>Be responsible for p</w:t>
            </w:r>
            <w:proofErr w:type="spellStart"/>
            <w:r>
              <w:rPr>
                <w:rFonts w:ascii="Arial" w:eastAsia="Arial" w:hAnsi="Arial" w:cs="Arial"/>
                <w:lang w:val="en-US"/>
              </w:rPr>
              <w:t>roviding</w:t>
            </w:r>
            <w:proofErr w:type="spellEnd"/>
            <w:r>
              <w:rPr>
                <w:rFonts w:ascii="Arial" w:eastAsia="Arial" w:hAnsi="Arial" w:cs="Arial"/>
                <w:lang w:val="en-US"/>
              </w:rPr>
              <w:t xml:space="preserve"> thought leadership and help build common understanding of solution scope - in terms of functional enablement, the business requirements and resulting capabilities to be supported in Kinaxis Rapid Response</w:t>
            </w:r>
          </w:p>
          <w:p w14:paraId="05CB122C" w14:textId="395A208B" w:rsidR="00B51584" w:rsidRDefault="00B51584" w:rsidP="00B51584">
            <w:pPr>
              <w:pStyle w:val="ListParagraph"/>
              <w:numPr>
                <w:ilvl w:val="0"/>
                <w:numId w:val="41"/>
              </w:numPr>
              <w:rPr>
                <w:rFonts w:ascii="Arial" w:eastAsia="Arial" w:hAnsi="Arial" w:cs="Arial"/>
                <w:lang w:val="en-US"/>
              </w:rPr>
            </w:pPr>
            <w:r>
              <w:rPr>
                <w:rFonts w:ascii="Arial" w:hAnsi="Arial" w:cs="Arial"/>
              </w:rPr>
              <w:t xml:space="preserve">Be responsible for </w:t>
            </w:r>
            <w:r>
              <w:rPr>
                <w:rFonts w:ascii="Arial" w:eastAsia="Arial" w:hAnsi="Arial" w:cs="Arial"/>
                <w:lang w:val="en-US"/>
              </w:rPr>
              <w:t>identifying business metrics, their acceptance criteria, metric definition and ensure tradeoff decisions on product design, feature prioritization are in line with UL business expectation.</w:t>
            </w:r>
          </w:p>
          <w:p w14:paraId="164ECE85" w14:textId="77777777" w:rsidR="00B51584" w:rsidRDefault="00B51584" w:rsidP="00CF2055">
            <w:pPr>
              <w:rPr>
                <w:rFonts w:ascii="Arial" w:hAnsi="Arial" w:cs="Arial"/>
                <w:szCs w:val="20"/>
              </w:rPr>
            </w:pPr>
          </w:p>
          <w:p w14:paraId="795E7E29" w14:textId="45147772" w:rsidR="00CF2055" w:rsidRDefault="00CF2055" w:rsidP="00CF2055">
            <w:pPr>
              <w:rPr>
                <w:rFonts w:ascii="Arial" w:eastAsia="Arial" w:hAnsi="Arial" w:cs="Arial"/>
                <w:lang w:val="en-US"/>
              </w:rPr>
            </w:pPr>
            <w:r>
              <w:rPr>
                <w:rFonts w:ascii="Arial" w:eastAsia="Arial" w:hAnsi="Arial" w:cs="Arial"/>
                <w:lang w:val="en-US"/>
              </w:rPr>
              <w:t xml:space="preserve">The individual </w:t>
            </w:r>
            <w:r w:rsidR="00332484">
              <w:rPr>
                <w:rFonts w:ascii="Arial" w:eastAsia="Arial" w:hAnsi="Arial" w:cs="Arial"/>
                <w:lang w:val="en-US"/>
              </w:rPr>
              <w:t>will partner</w:t>
            </w:r>
            <w:r w:rsidR="00126C36">
              <w:rPr>
                <w:rFonts w:ascii="Arial" w:eastAsia="Arial" w:hAnsi="Arial" w:cs="Arial"/>
                <w:lang w:val="en-US"/>
              </w:rPr>
              <w:t xml:space="preserve"> with </w:t>
            </w:r>
            <w:r w:rsidR="00126C36" w:rsidRPr="00CF2055">
              <w:rPr>
                <w:rFonts w:ascii="Arial" w:hAnsi="Arial" w:cs="Arial"/>
              </w:rPr>
              <w:t>Digital Supply chain transformation teams in the market</w:t>
            </w:r>
            <w:r w:rsidR="00126C36">
              <w:rPr>
                <w:rFonts w:ascii="Arial" w:hAnsi="Arial" w:cs="Arial"/>
              </w:rPr>
              <w:t xml:space="preserve"> and </w:t>
            </w:r>
          </w:p>
          <w:p w14:paraId="70E873B1" w14:textId="01B9BD20" w:rsidR="003E1F53" w:rsidRDefault="003E1F53" w:rsidP="00B51584">
            <w:pPr>
              <w:pStyle w:val="ListParagraph"/>
              <w:numPr>
                <w:ilvl w:val="0"/>
                <w:numId w:val="41"/>
              </w:numPr>
              <w:rPr>
                <w:rFonts w:ascii="Arial" w:hAnsi="Arial" w:cs="Arial"/>
              </w:rPr>
            </w:pPr>
            <w:r>
              <w:rPr>
                <w:rFonts w:ascii="Arial" w:hAnsi="Arial" w:cs="Arial"/>
              </w:rPr>
              <w:t>Be responsible for rolling out the Kinaxis RR Solution into the market</w:t>
            </w:r>
            <w:r w:rsidR="008B51FB">
              <w:rPr>
                <w:rFonts w:ascii="Arial" w:hAnsi="Arial" w:cs="Arial"/>
              </w:rPr>
              <w:t xml:space="preserve"> – on time and in-full.</w:t>
            </w:r>
          </w:p>
          <w:p w14:paraId="6D239D84" w14:textId="62B3B942" w:rsidR="00546F07" w:rsidRPr="00546F07" w:rsidRDefault="00CF2055" w:rsidP="00B51584">
            <w:pPr>
              <w:pStyle w:val="ListParagraph"/>
              <w:numPr>
                <w:ilvl w:val="0"/>
                <w:numId w:val="41"/>
              </w:numPr>
              <w:rPr>
                <w:rFonts w:ascii="Arial" w:eastAsia="Arial" w:hAnsi="Arial" w:cs="Arial"/>
                <w:lang w:val="en-US"/>
              </w:rPr>
            </w:pPr>
            <w:r>
              <w:rPr>
                <w:rFonts w:ascii="Arial" w:hAnsi="Arial" w:cs="Arial"/>
              </w:rPr>
              <w:t xml:space="preserve">Be responsible for </w:t>
            </w:r>
            <w:r w:rsidR="00546F07">
              <w:rPr>
                <w:rFonts w:ascii="Arial" w:hAnsi="Arial" w:cs="Arial"/>
              </w:rPr>
              <w:t xml:space="preserve">understanding the local market planning process and provide solutions for gaps </w:t>
            </w:r>
            <w:proofErr w:type="gramStart"/>
            <w:r w:rsidR="00546F07">
              <w:rPr>
                <w:rFonts w:ascii="Arial" w:hAnsi="Arial" w:cs="Arial"/>
              </w:rPr>
              <w:t>identified</w:t>
            </w:r>
            <w:proofErr w:type="gramEnd"/>
          </w:p>
          <w:p w14:paraId="65D7AA79" w14:textId="77777777" w:rsidR="003E1F53" w:rsidRDefault="003E1F53" w:rsidP="00B51584">
            <w:pPr>
              <w:pStyle w:val="ListParagraph"/>
              <w:numPr>
                <w:ilvl w:val="0"/>
                <w:numId w:val="41"/>
              </w:numPr>
              <w:rPr>
                <w:rFonts w:ascii="Arial" w:hAnsi="Arial" w:cs="Arial"/>
              </w:rPr>
            </w:pPr>
            <w:r>
              <w:rPr>
                <w:rFonts w:ascii="Arial" w:hAnsi="Arial" w:cs="Arial"/>
              </w:rPr>
              <w:t xml:space="preserve">Serve as Plan Expert capable of diving deep into the systems &amp; process to identify, highlight and correct Planning </w:t>
            </w:r>
            <w:proofErr w:type="gramStart"/>
            <w:r>
              <w:rPr>
                <w:rFonts w:ascii="Arial" w:hAnsi="Arial" w:cs="Arial"/>
              </w:rPr>
              <w:t>inefficiencies</w:t>
            </w:r>
            <w:proofErr w:type="gramEnd"/>
            <w:r>
              <w:rPr>
                <w:rFonts w:ascii="Arial" w:hAnsi="Arial" w:cs="Arial"/>
              </w:rPr>
              <w:t xml:space="preserve"> </w:t>
            </w:r>
          </w:p>
          <w:p w14:paraId="391AD2D2" w14:textId="054695D5" w:rsidR="00CF2055" w:rsidRDefault="00546F07" w:rsidP="00B51584">
            <w:pPr>
              <w:pStyle w:val="ListParagraph"/>
              <w:numPr>
                <w:ilvl w:val="0"/>
                <w:numId w:val="41"/>
              </w:numPr>
              <w:rPr>
                <w:rFonts w:ascii="Arial" w:eastAsia="Arial" w:hAnsi="Arial" w:cs="Arial"/>
                <w:lang w:val="en-US"/>
              </w:rPr>
            </w:pPr>
            <w:r>
              <w:rPr>
                <w:rFonts w:ascii="Arial" w:hAnsi="Arial" w:cs="Arial"/>
              </w:rPr>
              <w:t xml:space="preserve">Be responsible for </w:t>
            </w:r>
            <w:r w:rsidR="00CF2055">
              <w:rPr>
                <w:rFonts w:ascii="Arial" w:hAnsi="Arial" w:cs="Arial"/>
              </w:rPr>
              <w:t>end-to-end IT</w:t>
            </w:r>
            <w:r>
              <w:rPr>
                <w:rFonts w:ascii="Arial" w:hAnsi="Arial" w:cs="Arial"/>
              </w:rPr>
              <w:t xml:space="preserve"> solution</w:t>
            </w:r>
            <w:r w:rsidR="00CF2055">
              <w:rPr>
                <w:rFonts w:ascii="Arial" w:hAnsi="Arial" w:cs="Arial"/>
              </w:rPr>
              <w:t xml:space="preserve"> design </w:t>
            </w:r>
            <w:r w:rsidR="008B51FB">
              <w:rPr>
                <w:rFonts w:ascii="Arial" w:hAnsi="Arial" w:cs="Arial"/>
              </w:rPr>
              <w:t xml:space="preserve">for any system </w:t>
            </w:r>
            <w:proofErr w:type="gramStart"/>
            <w:r w:rsidR="008B51FB">
              <w:rPr>
                <w:rFonts w:ascii="Arial" w:hAnsi="Arial" w:cs="Arial"/>
              </w:rPr>
              <w:t>gaps</w:t>
            </w:r>
            <w:proofErr w:type="gramEnd"/>
          </w:p>
          <w:p w14:paraId="551699BB" w14:textId="7F45E6DE" w:rsidR="00CF2055" w:rsidRDefault="00CF2055" w:rsidP="00B51584">
            <w:pPr>
              <w:pStyle w:val="ListParagraph"/>
              <w:numPr>
                <w:ilvl w:val="0"/>
                <w:numId w:val="41"/>
              </w:numPr>
              <w:rPr>
                <w:rFonts w:ascii="Arial" w:hAnsi="Arial" w:cs="Arial"/>
              </w:rPr>
            </w:pPr>
            <w:r>
              <w:rPr>
                <w:rFonts w:ascii="Arial" w:hAnsi="Arial" w:cs="Arial"/>
              </w:rPr>
              <w:t xml:space="preserve">Be </w:t>
            </w:r>
            <w:r w:rsidR="003E1F53">
              <w:rPr>
                <w:rFonts w:ascii="Arial" w:hAnsi="Arial" w:cs="Arial"/>
              </w:rPr>
              <w:t>responsible and accountable</w:t>
            </w:r>
            <w:r>
              <w:rPr>
                <w:rFonts w:ascii="Arial" w:hAnsi="Arial" w:cs="Arial"/>
              </w:rPr>
              <w:t xml:space="preserve"> for ensuring high quality of delivery to meet functional </w:t>
            </w:r>
            <w:proofErr w:type="gramStart"/>
            <w:r>
              <w:rPr>
                <w:rFonts w:ascii="Arial" w:hAnsi="Arial" w:cs="Arial"/>
              </w:rPr>
              <w:t>requirements</w:t>
            </w:r>
            <w:proofErr w:type="gramEnd"/>
          </w:p>
          <w:p w14:paraId="4C08C18D" w14:textId="35F9E5F9" w:rsidR="008B51FB" w:rsidRDefault="003E1F53" w:rsidP="00B51584">
            <w:pPr>
              <w:pStyle w:val="ListParagraph"/>
              <w:numPr>
                <w:ilvl w:val="0"/>
                <w:numId w:val="41"/>
              </w:numPr>
              <w:rPr>
                <w:rFonts w:ascii="Arial" w:hAnsi="Arial" w:cs="Arial"/>
              </w:rPr>
            </w:pPr>
            <w:r>
              <w:rPr>
                <w:rFonts w:ascii="Arial" w:hAnsi="Arial" w:cs="Arial"/>
              </w:rPr>
              <w:t xml:space="preserve">Be responsible for </w:t>
            </w:r>
            <w:r w:rsidR="008B51FB">
              <w:rPr>
                <w:rFonts w:ascii="Arial" w:hAnsi="Arial" w:cs="Arial"/>
              </w:rPr>
              <w:t xml:space="preserve">creating test strategy + test scripts and executing unit tests and E2E </w:t>
            </w:r>
            <w:proofErr w:type="gramStart"/>
            <w:r w:rsidR="008B51FB">
              <w:rPr>
                <w:rFonts w:ascii="Arial" w:hAnsi="Arial" w:cs="Arial"/>
              </w:rPr>
              <w:t>tests</w:t>
            </w:r>
            <w:proofErr w:type="gramEnd"/>
          </w:p>
          <w:p w14:paraId="2EE745C0" w14:textId="10E66B7D" w:rsidR="003E1F53" w:rsidRDefault="008B51FB" w:rsidP="00B51584">
            <w:pPr>
              <w:pStyle w:val="ListParagraph"/>
              <w:numPr>
                <w:ilvl w:val="0"/>
                <w:numId w:val="41"/>
              </w:numPr>
              <w:rPr>
                <w:rFonts w:ascii="Arial" w:hAnsi="Arial" w:cs="Arial"/>
              </w:rPr>
            </w:pPr>
            <w:r>
              <w:rPr>
                <w:rFonts w:ascii="Arial" w:hAnsi="Arial" w:cs="Arial"/>
              </w:rPr>
              <w:t xml:space="preserve">Be responsible for supporting system validation by end users, Technology Go live, Post </w:t>
            </w:r>
            <w:proofErr w:type="spellStart"/>
            <w:r>
              <w:rPr>
                <w:rFonts w:ascii="Arial" w:hAnsi="Arial" w:cs="Arial"/>
              </w:rPr>
              <w:t>golive</w:t>
            </w:r>
            <w:proofErr w:type="spellEnd"/>
            <w:r>
              <w:rPr>
                <w:rFonts w:ascii="Arial" w:hAnsi="Arial" w:cs="Arial"/>
              </w:rPr>
              <w:t xml:space="preserve"> issues, and </w:t>
            </w:r>
            <w:r w:rsidR="003E1F53">
              <w:rPr>
                <w:rFonts w:ascii="Arial" w:hAnsi="Arial" w:cs="Arial"/>
              </w:rPr>
              <w:t xml:space="preserve">adoption in local </w:t>
            </w:r>
            <w:proofErr w:type="gramStart"/>
            <w:r w:rsidR="003E1F53">
              <w:rPr>
                <w:rFonts w:ascii="Arial" w:hAnsi="Arial" w:cs="Arial"/>
              </w:rPr>
              <w:t>market</w:t>
            </w:r>
            <w:proofErr w:type="gramEnd"/>
          </w:p>
          <w:p w14:paraId="5F1473CC" w14:textId="323C701F" w:rsidR="00CF2055" w:rsidRDefault="00CF2055" w:rsidP="00B51584">
            <w:pPr>
              <w:pStyle w:val="ListParagraph"/>
              <w:numPr>
                <w:ilvl w:val="0"/>
                <w:numId w:val="41"/>
              </w:numPr>
              <w:rPr>
                <w:rFonts w:ascii="Arial" w:hAnsi="Arial" w:cs="Arial"/>
              </w:rPr>
            </w:pPr>
            <w:r>
              <w:rPr>
                <w:rFonts w:ascii="Arial" w:hAnsi="Arial" w:cs="Arial"/>
              </w:rPr>
              <w:t xml:space="preserve">Be responsible for </w:t>
            </w:r>
            <w:r w:rsidR="00126C36">
              <w:rPr>
                <w:rFonts w:ascii="Arial" w:hAnsi="Arial" w:cs="Arial"/>
              </w:rPr>
              <w:t xml:space="preserve">partnering with Global Technology Innovation </w:t>
            </w:r>
            <w:proofErr w:type="gramStart"/>
            <w:r w:rsidR="00126C36">
              <w:rPr>
                <w:rFonts w:ascii="Arial" w:hAnsi="Arial" w:cs="Arial"/>
              </w:rPr>
              <w:t>team  and</w:t>
            </w:r>
            <w:proofErr w:type="gramEnd"/>
            <w:r w:rsidR="00126C36">
              <w:rPr>
                <w:rFonts w:ascii="Arial" w:hAnsi="Arial" w:cs="Arial"/>
              </w:rPr>
              <w:t xml:space="preserve"> </w:t>
            </w:r>
            <w:r>
              <w:rPr>
                <w:rFonts w:ascii="Arial" w:hAnsi="Arial" w:cs="Arial"/>
              </w:rPr>
              <w:t xml:space="preserve">successfully </w:t>
            </w:r>
            <w:r w:rsidR="003E1F53">
              <w:rPr>
                <w:rFonts w:ascii="Arial" w:hAnsi="Arial" w:cs="Arial"/>
              </w:rPr>
              <w:t xml:space="preserve">retrofitting and </w:t>
            </w:r>
            <w:r>
              <w:rPr>
                <w:rFonts w:ascii="Arial" w:hAnsi="Arial" w:cs="Arial"/>
              </w:rPr>
              <w:t xml:space="preserve">rolling out </w:t>
            </w:r>
            <w:r w:rsidR="003E1F53">
              <w:rPr>
                <w:rFonts w:ascii="Arial" w:hAnsi="Arial" w:cs="Arial"/>
              </w:rPr>
              <w:t xml:space="preserve">new </w:t>
            </w:r>
            <w:r>
              <w:rPr>
                <w:rFonts w:ascii="Arial" w:hAnsi="Arial" w:cs="Arial"/>
              </w:rPr>
              <w:t xml:space="preserve">global innovation capabilities to </w:t>
            </w:r>
            <w:r w:rsidR="00546F07">
              <w:rPr>
                <w:rFonts w:ascii="Arial" w:hAnsi="Arial" w:cs="Arial"/>
              </w:rPr>
              <w:t xml:space="preserve">the </w:t>
            </w:r>
            <w:r w:rsidR="003E1F53">
              <w:rPr>
                <w:rFonts w:ascii="Arial" w:hAnsi="Arial" w:cs="Arial"/>
              </w:rPr>
              <w:t>local</w:t>
            </w:r>
            <w:r>
              <w:rPr>
                <w:rFonts w:ascii="Arial" w:hAnsi="Arial" w:cs="Arial"/>
              </w:rPr>
              <w:t xml:space="preserve"> market</w:t>
            </w:r>
          </w:p>
          <w:p w14:paraId="641BB106" w14:textId="657B976E" w:rsidR="00484DBA" w:rsidRPr="00CF2055" w:rsidRDefault="00CF2055" w:rsidP="00B51584">
            <w:pPr>
              <w:pStyle w:val="ListParagraph"/>
              <w:numPr>
                <w:ilvl w:val="0"/>
                <w:numId w:val="41"/>
              </w:numPr>
              <w:rPr>
                <w:rFonts w:cs="Unilever DIN Offc Pro"/>
                <w:color w:val="4A4A4A"/>
                <w:lang w:val="en-IN" w:eastAsia="en-IN"/>
              </w:rPr>
            </w:pPr>
            <w:r>
              <w:rPr>
                <w:rFonts w:ascii="Arial" w:hAnsi="Arial" w:cs="Arial"/>
              </w:rPr>
              <w:t>Medium travel might be required.</w:t>
            </w:r>
            <w:r>
              <w:rPr>
                <w:rFonts w:ascii="Arial" w:eastAsia="Arial" w:hAnsi="Arial" w:cs="Arial"/>
                <w:lang w:val="en-US"/>
              </w:rPr>
              <w:t xml:space="preserve">  </w:t>
            </w:r>
          </w:p>
        </w:tc>
      </w:tr>
      <w:tr w:rsidR="00484DBA" w:rsidRPr="00C9571A" w14:paraId="7FAE71BF" w14:textId="77777777" w:rsidTr="00484DBA">
        <w:trPr>
          <w:gridAfter w:val="1"/>
          <w:wAfter w:w="4473" w:type="dxa"/>
        </w:trPr>
        <w:tc>
          <w:tcPr>
            <w:tcW w:w="10456" w:type="dxa"/>
            <w:gridSpan w:val="2"/>
            <w:shd w:val="clear" w:color="auto" w:fill="00682F"/>
          </w:tcPr>
          <w:p w14:paraId="183B9959" w14:textId="77777777" w:rsidR="00484DBA" w:rsidRPr="00B5634E" w:rsidRDefault="00484DBA" w:rsidP="00484DBA">
            <w:pPr>
              <w:rPr>
                <w:color w:val="FFFFFF" w:themeColor="background1"/>
                <w:sz w:val="24"/>
                <w:szCs w:val="24"/>
              </w:rPr>
            </w:pPr>
            <w:r w:rsidRPr="00B5634E">
              <w:rPr>
                <w:color w:val="FFFFFF" w:themeColor="background1"/>
                <w:sz w:val="24"/>
                <w:szCs w:val="24"/>
              </w:rPr>
              <w:lastRenderedPageBreak/>
              <w:t>Key accountabilities:</w:t>
            </w:r>
          </w:p>
          <w:p w14:paraId="4176A540" w14:textId="77777777" w:rsidR="00484DBA" w:rsidRPr="00B5634E" w:rsidRDefault="00484DBA" w:rsidP="00484DBA">
            <w:pPr>
              <w:rPr>
                <w:color w:val="FFFFFF" w:themeColor="background1"/>
                <w:sz w:val="20"/>
                <w:szCs w:val="20"/>
              </w:rPr>
            </w:pPr>
            <w:r w:rsidRPr="00B5634E">
              <w:rPr>
                <w:color w:val="FFFFFF" w:themeColor="background1"/>
                <w:sz w:val="20"/>
                <w:szCs w:val="20"/>
              </w:rPr>
              <w:t>(Describe the responsibilities and end results that would be expected)</w:t>
            </w:r>
          </w:p>
        </w:tc>
      </w:tr>
      <w:tr w:rsidR="00484DBA" w:rsidRPr="00C9571A" w14:paraId="1A0D0415" w14:textId="77777777" w:rsidTr="00484DBA">
        <w:trPr>
          <w:gridAfter w:val="1"/>
          <w:wAfter w:w="4473" w:type="dxa"/>
        </w:trPr>
        <w:tc>
          <w:tcPr>
            <w:tcW w:w="10456" w:type="dxa"/>
            <w:gridSpan w:val="2"/>
            <w:shd w:val="clear" w:color="auto" w:fill="FFFFFF" w:themeFill="background1"/>
          </w:tcPr>
          <w:p w14:paraId="384DCCB6" w14:textId="77777777" w:rsidR="00CF2055" w:rsidRDefault="00CF2055" w:rsidP="00CF2055">
            <w:pPr>
              <w:shd w:val="clear" w:color="auto" w:fill="FFFFFF"/>
              <w:rPr>
                <w:rFonts w:ascii="Arial" w:hAnsi="Arial" w:cs="Arial"/>
                <w:b/>
                <w:bCs/>
              </w:rPr>
            </w:pPr>
            <w:r>
              <w:rPr>
                <w:rFonts w:ascii="Arial" w:hAnsi="Arial" w:cs="Arial"/>
                <w:b/>
                <w:bCs/>
              </w:rPr>
              <w:t xml:space="preserve">IT Champion in Supply Chain Planning domain </w:t>
            </w:r>
          </w:p>
          <w:p w14:paraId="02535FF4" w14:textId="187BE15B" w:rsidR="003769F4" w:rsidRPr="003769F4" w:rsidRDefault="003769F4" w:rsidP="00B51584">
            <w:pPr>
              <w:pStyle w:val="ListParagraph"/>
              <w:numPr>
                <w:ilvl w:val="0"/>
                <w:numId w:val="34"/>
              </w:numPr>
              <w:shd w:val="clear" w:color="auto" w:fill="FFFFFF"/>
              <w:rPr>
                <w:rFonts w:ascii="Arial" w:hAnsi="Arial" w:cs="Arial"/>
              </w:rPr>
            </w:pPr>
            <w:r>
              <w:rPr>
                <w:rFonts w:ascii="Arial" w:hAnsi="Arial" w:cs="Arial"/>
              </w:rPr>
              <w:t>E</w:t>
            </w:r>
            <w:r w:rsidRPr="003769F4">
              <w:rPr>
                <w:rFonts w:ascii="Arial" w:hAnsi="Arial" w:cs="Arial"/>
              </w:rPr>
              <w:t xml:space="preserve">ffectively lead functional workstreams </w:t>
            </w:r>
          </w:p>
          <w:p w14:paraId="5394C4A5" w14:textId="6D3C9C82" w:rsidR="003769F4" w:rsidRPr="003769F4" w:rsidRDefault="003769F4" w:rsidP="00B51584">
            <w:pPr>
              <w:pStyle w:val="ListParagraph"/>
              <w:numPr>
                <w:ilvl w:val="0"/>
                <w:numId w:val="34"/>
              </w:numPr>
              <w:shd w:val="clear" w:color="auto" w:fill="FFFFFF"/>
              <w:rPr>
                <w:rFonts w:ascii="Arial" w:hAnsi="Arial" w:cs="Arial"/>
              </w:rPr>
            </w:pPr>
            <w:r>
              <w:rPr>
                <w:rFonts w:ascii="Arial" w:hAnsi="Arial" w:cs="Arial"/>
              </w:rPr>
              <w:t>B</w:t>
            </w:r>
            <w:r w:rsidRPr="003769F4">
              <w:rPr>
                <w:rFonts w:ascii="Arial" w:hAnsi="Arial" w:cs="Arial"/>
              </w:rPr>
              <w:t xml:space="preserve">ring in a BIG picture thinking and ability to strongly connect technology deliverables with Business </w:t>
            </w:r>
            <w:proofErr w:type="gramStart"/>
            <w:r w:rsidRPr="003769F4">
              <w:rPr>
                <w:rFonts w:ascii="Arial" w:hAnsi="Arial" w:cs="Arial"/>
              </w:rPr>
              <w:t>value</w:t>
            </w:r>
            <w:proofErr w:type="gramEnd"/>
          </w:p>
          <w:p w14:paraId="4FFAB0CB" w14:textId="140BE21E" w:rsidR="003769F4" w:rsidRDefault="003769F4" w:rsidP="00B51584">
            <w:pPr>
              <w:pStyle w:val="ListParagraph"/>
              <w:numPr>
                <w:ilvl w:val="0"/>
                <w:numId w:val="34"/>
              </w:numPr>
              <w:shd w:val="clear" w:color="auto" w:fill="FFFFFF"/>
              <w:rPr>
                <w:rFonts w:ascii="Arial" w:hAnsi="Arial" w:cs="Arial"/>
              </w:rPr>
            </w:pPr>
            <w:r>
              <w:rPr>
                <w:rFonts w:ascii="Arial" w:hAnsi="Arial" w:cs="Arial"/>
              </w:rPr>
              <w:t>C</w:t>
            </w:r>
            <w:r w:rsidRPr="003769F4">
              <w:rPr>
                <w:rFonts w:ascii="Arial" w:hAnsi="Arial" w:cs="Arial"/>
              </w:rPr>
              <w:t xml:space="preserve">omprehend and effectively communicate end to end capabilities and cross functional links within supply </w:t>
            </w:r>
            <w:proofErr w:type="gramStart"/>
            <w:r w:rsidRPr="003769F4">
              <w:rPr>
                <w:rFonts w:ascii="Arial" w:hAnsi="Arial" w:cs="Arial"/>
              </w:rPr>
              <w:t>chain</w:t>
            </w:r>
            <w:proofErr w:type="gramEnd"/>
          </w:p>
          <w:p w14:paraId="51B05AB9" w14:textId="77777777" w:rsidR="00F142B1" w:rsidRDefault="00F142B1" w:rsidP="00B51584">
            <w:pPr>
              <w:pStyle w:val="ListParagraph"/>
              <w:numPr>
                <w:ilvl w:val="0"/>
                <w:numId w:val="34"/>
              </w:numPr>
              <w:shd w:val="clear" w:color="auto" w:fill="FFFFFF"/>
              <w:rPr>
                <w:rFonts w:ascii="Arial" w:hAnsi="Arial" w:cs="Arial"/>
              </w:rPr>
            </w:pPr>
            <w:r>
              <w:rPr>
                <w:rFonts w:ascii="Arial" w:hAnsi="Arial" w:cs="Arial"/>
              </w:rPr>
              <w:t>Partner with Market Digital Supply Chain Transformation team and Global Planning and Process Excellence teams, for assessment of fit gaps in the process and technology solution</w:t>
            </w:r>
          </w:p>
          <w:p w14:paraId="145C0066" w14:textId="691C98F0" w:rsidR="00F142B1" w:rsidRDefault="00F142B1" w:rsidP="00B51584">
            <w:pPr>
              <w:pStyle w:val="ListParagraph"/>
              <w:numPr>
                <w:ilvl w:val="0"/>
                <w:numId w:val="34"/>
              </w:numPr>
              <w:shd w:val="clear" w:color="auto" w:fill="FFFFFF"/>
              <w:rPr>
                <w:rFonts w:ascii="Arial" w:hAnsi="Arial" w:cs="Arial"/>
              </w:rPr>
            </w:pPr>
            <w:r>
              <w:rPr>
                <w:rFonts w:ascii="Arial" w:hAnsi="Arial" w:cs="Arial"/>
              </w:rPr>
              <w:t>Partner with Kinaxis R&amp;D on new product development</w:t>
            </w:r>
          </w:p>
          <w:p w14:paraId="3A08F78F" w14:textId="5E7F6E8A" w:rsidR="00B51584" w:rsidRDefault="00B51584" w:rsidP="00B51584">
            <w:pPr>
              <w:pStyle w:val="ListParagraph"/>
              <w:numPr>
                <w:ilvl w:val="0"/>
                <w:numId w:val="34"/>
              </w:numPr>
              <w:rPr>
                <w:rFonts w:ascii="Arial" w:eastAsia="Arial" w:hAnsi="Arial" w:cs="Arial"/>
                <w:lang w:val="en-US"/>
              </w:rPr>
            </w:pPr>
            <w:r>
              <w:rPr>
                <w:rFonts w:ascii="Arial" w:eastAsia="Arial" w:hAnsi="Arial" w:cs="Arial"/>
                <w:lang w:val="en-US"/>
              </w:rPr>
              <w:t>Translate product strategy and business priorities into coherent set of product requirements and features.</w:t>
            </w:r>
          </w:p>
          <w:p w14:paraId="050E0A96" w14:textId="77777777" w:rsidR="00B51584" w:rsidRDefault="00B51584" w:rsidP="00B51584">
            <w:pPr>
              <w:pStyle w:val="ListParagraph"/>
              <w:numPr>
                <w:ilvl w:val="0"/>
                <w:numId w:val="34"/>
              </w:numPr>
              <w:rPr>
                <w:rFonts w:ascii="Arial" w:eastAsia="Arial" w:hAnsi="Arial" w:cs="Arial"/>
                <w:lang w:val="en-US"/>
              </w:rPr>
            </w:pPr>
            <w:r>
              <w:rPr>
                <w:rFonts w:ascii="Arial" w:eastAsia="Arial" w:hAnsi="Arial" w:cs="Arial"/>
                <w:lang w:val="en-US"/>
              </w:rPr>
              <w:t>Take co-ownership along with Kinaxis R&amp;D, for the design, build and delivery of key Kinaxis Rapid Response product features for enabling Unilever Supply Chain Planning processes on the tool.</w:t>
            </w:r>
          </w:p>
          <w:p w14:paraId="436F55F0" w14:textId="4A1B4CBE" w:rsidR="00CF2055" w:rsidRDefault="00CF2055" w:rsidP="00B51584">
            <w:pPr>
              <w:pStyle w:val="ListParagraph"/>
              <w:numPr>
                <w:ilvl w:val="0"/>
                <w:numId w:val="34"/>
              </w:numPr>
              <w:shd w:val="clear" w:color="auto" w:fill="FFFFFF"/>
              <w:rPr>
                <w:rFonts w:ascii="Arial" w:hAnsi="Arial" w:cs="Arial"/>
              </w:rPr>
            </w:pPr>
            <w:r>
              <w:rPr>
                <w:rFonts w:ascii="Arial" w:hAnsi="Arial" w:cs="Arial"/>
              </w:rPr>
              <w:t xml:space="preserve">Evaluate design approaches with hands-on </w:t>
            </w:r>
            <w:proofErr w:type="gramStart"/>
            <w:r>
              <w:rPr>
                <w:rFonts w:ascii="Arial" w:hAnsi="Arial" w:cs="Arial"/>
              </w:rPr>
              <w:t>POCs</w:t>
            </w:r>
            <w:proofErr w:type="gramEnd"/>
          </w:p>
          <w:p w14:paraId="2140B6D3" w14:textId="7AE4ABC1" w:rsidR="00CF2055" w:rsidRDefault="00CF2055" w:rsidP="00B51584">
            <w:pPr>
              <w:pStyle w:val="ListParagraph"/>
              <w:numPr>
                <w:ilvl w:val="0"/>
                <w:numId w:val="34"/>
              </w:numPr>
              <w:shd w:val="clear" w:color="auto" w:fill="FFFFFF"/>
              <w:rPr>
                <w:rFonts w:ascii="Arial" w:hAnsi="Arial" w:cs="Arial"/>
              </w:rPr>
            </w:pPr>
            <w:r>
              <w:rPr>
                <w:rFonts w:ascii="Arial" w:hAnsi="Arial" w:cs="Arial"/>
              </w:rPr>
              <w:t xml:space="preserve">Design solution architecture and create effective solution </w:t>
            </w:r>
            <w:proofErr w:type="gramStart"/>
            <w:r>
              <w:rPr>
                <w:rFonts w:ascii="Arial" w:hAnsi="Arial" w:cs="Arial"/>
              </w:rPr>
              <w:t>designs</w:t>
            </w:r>
            <w:proofErr w:type="gramEnd"/>
          </w:p>
          <w:p w14:paraId="4AB27FF0" w14:textId="036FC29F" w:rsidR="00CF2055" w:rsidRPr="00CF2055" w:rsidRDefault="00CF2055" w:rsidP="00B51584">
            <w:pPr>
              <w:pStyle w:val="ListParagraph"/>
              <w:numPr>
                <w:ilvl w:val="0"/>
                <w:numId w:val="34"/>
              </w:numPr>
              <w:shd w:val="clear" w:color="auto" w:fill="FFFFFF"/>
              <w:rPr>
                <w:rFonts w:ascii="Arial" w:hAnsi="Arial" w:cs="Arial"/>
              </w:rPr>
            </w:pPr>
            <w:r w:rsidRPr="00CF2055">
              <w:rPr>
                <w:rFonts w:ascii="Arial" w:hAnsi="Arial" w:cs="Arial"/>
              </w:rPr>
              <w:t xml:space="preserve">Guide and Validate build of the solution against the global process </w:t>
            </w:r>
            <w:proofErr w:type="gramStart"/>
            <w:r w:rsidRPr="00CF2055">
              <w:rPr>
                <w:rFonts w:ascii="Arial" w:hAnsi="Arial" w:cs="Arial"/>
              </w:rPr>
              <w:t>model</w:t>
            </w:r>
            <w:proofErr w:type="gramEnd"/>
            <w:r w:rsidRPr="00CF2055">
              <w:rPr>
                <w:rFonts w:ascii="Arial" w:hAnsi="Arial" w:cs="Arial"/>
              </w:rPr>
              <w:t xml:space="preserve"> </w:t>
            </w:r>
          </w:p>
          <w:p w14:paraId="3CE2F85F" w14:textId="77777777" w:rsidR="00CF2055" w:rsidRDefault="00CF2055" w:rsidP="00B51584">
            <w:pPr>
              <w:pStyle w:val="ListParagraph"/>
              <w:numPr>
                <w:ilvl w:val="0"/>
                <w:numId w:val="34"/>
              </w:numPr>
              <w:shd w:val="clear" w:color="auto" w:fill="FFFFFF"/>
              <w:rPr>
                <w:rFonts w:ascii="Arial" w:hAnsi="Arial" w:cs="Arial"/>
              </w:rPr>
            </w:pPr>
            <w:r>
              <w:rPr>
                <w:rFonts w:ascii="Arial" w:hAnsi="Arial" w:cs="Arial"/>
              </w:rPr>
              <w:t xml:space="preserve">Monitor and control the solution quality to implement an effective and scalable </w:t>
            </w:r>
            <w:proofErr w:type="gramStart"/>
            <w:r>
              <w:rPr>
                <w:rFonts w:ascii="Arial" w:hAnsi="Arial" w:cs="Arial"/>
              </w:rPr>
              <w:t>solution</w:t>
            </w:r>
            <w:proofErr w:type="gramEnd"/>
          </w:p>
          <w:p w14:paraId="6A5F3AB6" w14:textId="77777777" w:rsidR="00CF2055" w:rsidRDefault="00CF2055" w:rsidP="00B51584">
            <w:pPr>
              <w:pStyle w:val="ListParagraph"/>
              <w:numPr>
                <w:ilvl w:val="0"/>
                <w:numId w:val="34"/>
              </w:numPr>
              <w:shd w:val="clear" w:color="auto" w:fill="FFFFFF"/>
              <w:rPr>
                <w:rFonts w:ascii="Arial" w:hAnsi="Arial" w:cs="Arial"/>
              </w:rPr>
            </w:pPr>
            <w:r>
              <w:rPr>
                <w:rFonts w:ascii="Arial" w:hAnsi="Arial" w:cs="Arial"/>
              </w:rPr>
              <w:t xml:space="preserve">Drive right implementations across the markets, embed right </w:t>
            </w:r>
            <w:proofErr w:type="spellStart"/>
            <w:r>
              <w:rPr>
                <w:rFonts w:ascii="Arial" w:hAnsi="Arial" w:cs="Arial"/>
              </w:rPr>
              <w:t>behaviors</w:t>
            </w:r>
            <w:proofErr w:type="spellEnd"/>
            <w:r>
              <w:rPr>
                <w:rFonts w:ascii="Arial" w:hAnsi="Arial" w:cs="Arial"/>
              </w:rPr>
              <w:t xml:space="preserve"> and adoption leading to efficiency &amp; quality outcomes.</w:t>
            </w:r>
          </w:p>
          <w:p w14:paraId="625C4F07" w14:textId="77777777" w:rsidR="00CF2055" w:rsidRDefault="00CF2055" w:rsidP="00B51584">
            <w:pPr>
              <w:pStyle w:val="ListParagraph"/>
              <w:numPr>
                <w:ilvl w:val="0"/>
                <w:numId w:val="34"/>
              </w:numPr>
              <w:shd w:val="clear" w:color="auto" w:fill="FFFFFF"/>
              <w:rPr>
                <w:rFonts w:ascii="Arial" w:hAnsi="Arial" w:cs="Arial"/>
              </w:rPr>
            </w:pPr>
            <w:r>
              <w:rPr>
                <w:rFonts w:ascii="Arial" w:hAnsi="Arial" w:cs="Arial"/>
              </w:rPr>
              <w:t xml:space="preserve">Drive adoption, scale and value realization for the investments made in </w:t>
            </w:r>
            <w:proofErr w:type="gramStart"/>
            <w:r>
              <w:rPr>
                <w:rFonts w:ascii="Arial" w:hAnsi="Arial" w:cs="Arial"/>
              </w:rPr>
              <w:t>technology</w:t>
            </w:r>
            <w:proofErr w:type="gramEnd"/>
            <w:r>
              <w:rPr>
                <w:rFonts w:ascii="Arial" w:hAnsi="Arial" w:cs="Arial"/>
              </w:rPr>
              <w:t xml:space="preserve"> </w:t>
            </w:r>
          </w:p>
          <w:p w14:paraId="0A50A380" w14:textId="77777777" w:rsidR="00CF2055" w:rsidRDefault="00CF2055" w:rsidP="00B51584">
            <w:pPr>
              <w:pStyle w:val="ListParagraph"/>
              <w:numPr>
                <w:ilvl w:val="0"/>
                <w:numId w:val="34"/>
              </w:numPr>
              <w:shd w:val="clear" w:color="auto" w:fill="FFFFFF"/>
              <w:rPr>
                <w:rFonts w:ascii="Arial" w:hAnsi="Arial" w:cs="Arial"/>
              </w:rPr>
            </w:pPr>
            <w:r>
              <w:rPr>
                <w:rFonts w:ascii="Arial" w:hAnsi="Arial" w:cs="Arial"/>
              </w:rPr>
              <w:t>Establish a strong external orientation &amp; industry perspective on the latest trends in planning processes and integrated planning to help shape the transformation agenda.</w:t>
            </w:r>
          </w:p>
          <w:p w14:paraId="3D3729A7" w14:textId="461517EC" w:rsidR="00332484" w:rsidRPr="008B51FB" w:rsidRDefault="00332484" w:rsidP="00B51584">
            <w:pPr>
              <w:pStyle w:val="ListParagraph"/>
              <w:numPr>
                <w:ilvl w:val="0"/>
                <w:numId w:val="34"/>
              </w:numPr>
              <w:rPr>
                <w:rFonts w:ascii="Arial" w:hAnsi="Arial" w:cs="Arial"/>
              </w:rPr>
            </w:pPr>
            <w:r>
              <w:rPr>
                <w:rFonts w:ascii="Arial" w:hAnsi="Arial" w:cs="Arial"/>
              </w:rPr>
              <w:t>Provide</w:t>
            </w:r>
            <w:r w:rsidRPr="00CF2055">
              <w:rPr>
                <w:rFonts w:ascii="Arial" w:hAnsi="Arial" w:cs="Arial"/>
              </w:rPr>
              <w:t xml:space="preserve"> thought leadership and thereby driving innovations in the supply chain domain.</w:t>
            </w:r>
          </w:p>
          <w:p w14:paraId="529D24D0" w14:textId="77777777" w:rsidR="00CF2055" w:rsidRDefault="00CF2055" w:rsidP="00B51584">
            <w:pPr>
              <w:pStyle w:val="ListParagraph"/>
              <w:numPr>
                <w:ilvl w:val="0"/>
                <w:numId w:val="34"/>
              </w:numPr>
              <w:shd w:val="clear" w:color="auto" w:fill="FFFFFF"/>
              <w:rPr>
                <w:rFonts w:ascii="Arial" w:hAnsi="Arial" w:cs="Arial"/>
              </w:rPr>
            </w:pPr>
            <w:r>
              <w:rPr>
                <w:rFonts w:ascii="Arial" w:hAnsi="Arial" w:cs="Arial"/>
              </w:rPr>
              <w:t xml:space="preserve">Develop a good understanding of future technology and architecture </w:t>
            </w:r>
            <w:proofErr w:type="gramStart"/>
            <w:r>
              <w:rPr>
                <w:rFonts w:ascii="Arial" w:hAnsi="Arial" w:cs="Arial"/>
              </w:rPr>
              <w:t>directions</w:t>
            </w:r>
            <w:proofErr w:type="gramEnd"/>
          </w:p>
          <w:p w14:paraId="719A2C0E" w14:textId="77777777" w:rsidR="00CF2055" w:rsidRDefault="00CF2055" w:rsidP="00B51584">
            <w:pPr>
              <w:pStyle w:val="ListParagraph"/>
              <w:numPr>
                <w:ilvl w:val="0"/>
                <w:numId w:val="34"/>
              </w:numPr>
              <w:shd w:val="clear" w:color="auto" w:fill="FFFFFF"/>
              <w:rPr>
                <w:rFonts w:ascii="Arial" w:hAnsi="Arial" w:cs="Arial"/>
              </w:rPr>
            </w:pPr>
            <w:r>
              <w:rPr>
                <w:rFonts w:ascii="Arial" w:hAnsi="Arial" w:cs="Arial"/>
              </w:rPr>
              <w:t>Continuously evolve solution stack in harmony with overall Digital Supply Chain strategy</w:t>
            </w:r>
          </w:p>
          <w:p w14:paraId="2CA6E787" w14:textId="493CFA90" w:rsidR="003769F4" w:rsidRPr="003769F4" w:rsidRDefault="00CF2055" w:rsidP="00B51584">
            <w:pPr>
              <w:numPr>
                <w:ilvl w:val="0"/>
                <w:numId w:val="34"/>
              </w:numPr>
              <w:shd w:val="clear" w:color="auto" w:fill="FFFFFF"/>
              <w:textAlignment w:val="baseline"/>
              <w:rPr>
                <w:rFonts w:eastAsia="Times New Roman" w:cs="Unilever DIN Offc Pro"/>
                <w:color w:val="4A4A4A"/>
                <w:sz w:val="24"/>
                <w:szCs w:val="24"/>
                <w:lang w:val="en-IN" w:eastAsia="en-IN"/>
              </w:rPr>
            </w:pPr>
            <w:r>
              <w:rPr>
                <w:rFonts w:ascii="Arial" w:hAnsi="Arial" w:cs="Arial"/>
              </w:rPr>
              <w:lastRenderedPageBreak/>
              <w:t>Developing relationships, with key stakeholders, with key business owners and process owners, with strategic suppliers and 3rd party IT service providers to help both drive and share this knowledge base.</w:t>
            </w:r>
          </w:p>
        </w:tc>
      </w:tr>
      <w:tr w:rsidR="00484DBA" w:rsidRPr="00C9571A" w14:paraId="384E565F" w14:textId="77777777" w:rsidTr="00484DBA">
        <w:trPr>
          <w:gridAfter w:val="1"/>
          <w:wAfter w:w="4473" w:type="dxa"/>
        </w:trPr>
        <w:tc>
          <w:tcPr>
            <w:tcW w:w="10456" w:type="dxa"/>
            <w:gridSpan w:val="2"/>
            <w:shd w:val="clear" w:color="auto" w:fill="00682F"/>
          </w:tcPr>
          <w:p w14:paraId="00624B89" w14:textId="77777777" w:rsidR="00484DBA" w:rsidRPr="00173222" w:rsidRDefault="00484DBA" w:rsidP="00484DBA">
            <w:pPr>
              <w:rPr>
                <w:color w:val="FFFFFF" w:themeColor="background1"/>
                <w:sz w:val="24"/>
                <w:szCs w:val="24"/>
              </w:rPr>
            </w:pPr>
            <w:r w:rsidRPr="00173222">
              <w:rPr>
                <w:color w:val="FFFFFF" w:themeColor="background1"/>
                <w:sz w:val="24"/>
                <w:szCs w:val="24"/>
              </w:rPr>
              <w:lastRenderedPageBreak/>
              <w:t>Experience and qualifications required:</w:t>
            </w:r>
          </w:p>
          <w:p w14:paraId="55F87932" w14:textId="77777777" w:rsidR="00484DBA" w:rsidRPr="00B5634E" w:rsidRDefault="00484DBA" w:rsidP="00484DBA">
            <w:pPr>
              <w:rPr>
                <w:color w:val="FFFFFF" w:themeColor="background1"/>
                <w:sz w:val="20"/>
                <w:szCs w:val="20"/>
              </w:rPr>
            </w:pPr>
            <w:r w:rsidRPr="00173222">
              <w:rPr>
                <w:color w:val="FFFFFF" w:themeColor="background1"/>
                <w:sz w:val="24"/>
                <w:szCs w:val="24"/>
              </w:rPr>
              <w:t>(Detail essential and desirable experience, including number of years)</w:t>
            </w:r>
          </w:p>
        </w:tc>
      </w:tr>
      <w:tr w:rsidR="00484DBA" w:rsidRPr="00C9571A" w14:paraId="41D75A88" w14:textId="77777777" w:rsidTr="00484DBA">
        <w:trPr>
          <w:gridAfter w:val="1"/>
          <w:wAfter w:w="4473" w:type="dxa"/>
        </w:trPr>
        <w:tc>
          <w:tcPr>
            <w:tcW w:w="10456" w:type="dxa"/>
            <w:gridSpan w:val="2"/>
            <w:shd w:val="clear" w:color="auto" w:fill="FFFFFF" w:themeFill="background1"/>
          </w:tcPr>
          <w:p w14:paraId="57FD4E94" w14:textId="77777777" w:rsidR="00CF2055" w:rsidRDefault="00CF2055" w:rsidP="00CF2055">
            <w:pPr>
              <w:shd w:val="clear" w:color="auto" w:fill="FFFFFF"/>
              <w:rPr>
                <w:rFonts w:ascii="Arial" w:hAnsi="Arial" w:cs="Arial"/>
                <w:lang w:val="en-US"/>
              </w:rPr>
            </w:pPr>
            <w:r>
              <w:rPr>
                <w:rFonts w:ascii="Arial" w:hAnsi="Arial" w:cs="Arial"/>
                <w:b/>
                <w:bCs/>
                <w:lang w:val="en-US"/>
              </w:rPr>
              <w:t>Must-Haves</w:t>
            </w:r>
          </w:p>
          <w:p w14:paraId="3111EF75" w14:textId="0C06905A" w:rsidR="00CF2055" w:rsidRDefault="00CF2055" w:rsidP="00CF2055">
            <w:pPr>
              <w:pStyle w:val="ListParagraph"/>
              <w:numPr>
                <w:ilvl w:val="0"/>
                <w:numId w:val="40"/>
              </w:numPr>
              <w:shd w:val="clear" w:color="auto" w:fill="FFFFFF"/>
              <w:rPr>
                <w:rFonts w:ascii="Arial" w:hAnsi="Arial" w:cs="Arial"/>
                <w:lang w:val="en-US"/>
              </w:rPr>
            </w:pPr>
            <w:r>
              <w:rPr>
                <w:rFonts w:ascii="Arial" w:hAnsi="Arial" w:cs="Arial"/>
                <w:lang w:val="en-US"/>
              </w:rPr>
              <w:t>8+ Years of Experience</w:t>
            </w:r>
          </w:p>
          <w:p w14:paraId="2BBC70F0" w14:textId="76B8F813" w:rsidR="00CF2055" w:rsidRDefault="00CF2055" w:rsidP="00CF2055">
            <w:pPr>
              <w:pStyle w:val="ListParagraph"/>
              <w:numPr>
                <w:ilvl w:val="0"/>
                <w:numId w:val="40"/>
              </w:numPr>
              <w:shd w:val="clear" w:color="auto" w:fill="FFFFFF"/>
              <w:rPr>
                <w:rFonts w:ascii="Arial" w:hAnsi="Arial" w:cs="Arial"/>
                <w:lang w:val="en-US"/>
              </w:rPr>
            </w:pPr>
            <w:r>
              <w:rPr>
                <w:rFonts w:ascii="Arial" w:hAnsi="Arial" w:cs="Arial"/>
                <w:lang w:val="en-US"/>
              </w:rPr>
              <w:t xml:space="preserve">Proven experience in business processes, business partnering &amp; working with senior </w:t>
            </w:r>
            <w:proofErr w:type="gramStart"/>
            <w:r>
              <w:rPr>
                <w:rFonts w:ascii="Arial" w:hAnsi="Arial" w:cs="Arial"/>
                <w:lang w:val="en-US"/>
              </w:rPr>
              <w:t>stakeholders</w:t>
            </w:r>
            <w:proofErr w:type="gramEnd"/>
          </w:p>
          <w:p w14:paraId="7745739C" w14:textId="77777777" w:rsidR="00CF2055" w:rsidRDefault="00CF2055" w:rsidP="00CF2055">
            <w:pPr>
              <w:pStyle w:val="ListParagraph"/>
              <w:numPr>
                <w:ilvl w:val="0"/>
                <w:numId w:val="40"/>
              </w:numPr>
              <w:shd w:val="clear" w:color="auto" w:fill="FFFFFF"/>
              <w:rPr>
                <w:rFonts w:ascii="Arial" w:hAnsi="Arial" w:cs="Arial"/>
                <w:lang w:val="en-US"/>
              </w:rPr>
            </w:pPr>
            <w:r>
              <w:rPr>
                <w:rFonts w:ascii="Arial" w:hAnsi="Arial" w:cs="Arial"/>
                <w:lang w:val="en-US"/>
              </w:rPr>
              <w:t xml:space="preserve">Good Understanding of Planning processes in CPG Domain – Demand, Supply &amp; Distribution planning, Inventory management  </w:t>
            </w:r>
          </w:p>
          <w:p w14:paraId="3E71325D" w14:textId="77777777" w:rsidR="00CF2055" w:rsidRDefault="00CF2055" w:rsidP="00CF2055">
            <w:pPr>
              <w:pStyle w:val="ListParagraph"/>
              <w:numPr>
                <w:ilvl w:val="0"/>
                <w:numId w:val="40"/>
              </w:numPr>
              <w:rPr>
                <w:rFonts w:ascii="Arial" w:eastAsia="Arial" w:hAnsi="Arial" w:cs="Arial"/>
                <w:lang w:val="en-US"/>
              </w:rPr>
            </w:pPr>
            <w:r>
              <w:rPr>
                <w:rFonts w:ascii="Arial" w:eastAsia="Arial" w:hAnsi="Arial" w:cs="Arial"/>
                <w:lang w:val="en-US"/>
              </w:rPr>
              <w:t xml:space="preserve">Strong </w:t>
            </w:r>
            <w:r>
              <w:rPr>
                <w:rFonts w:ascii="Arial" w:hAnsi="Arial" w:cs="Arial"/>
                <w:lang w:val="en-US"/>
              </w:rPr>
              <w:t>Analytical &amp; Problem-solving Skills</w:t>
            </w:r>
            <w:r>
              <w:rPr>
                <w:rFonts w:ascii="Arial" w:eastAsia="Arial" w:hAnsi="Arial" w:cs="Arial"/>
                <w:lang w:val="en-US"/>
              </w:rPr>
              <w:t xml:space="preserve"> and good business awareness to drive business process </w:t>
            </w:r>
            <w:proofErr w:type="gramStart"/>
            <w:r>
              <w:rPr>
                <w:rFonts w:ascii="Arial" w:eastAsia="Arial" w:hAnsi="Arial" w:cs="Arial"/>
                <w:lang w:val="en-US"/>
              </w:rPr>
              <w:t>improvement</w:t>
            </w:r>
            <w:proofErr w:type="gramEnd"/>
          </w:p>
          <w:p w14:paraId="17A5FC05" w14:textId="77777777" w:rsidR="00CF2055" w:rsidRDefault="00CF2055" w:rsidP="00CF2055">
            <w:pPr>
              <w:pStyle w:val="ListParagraph"/>
              <w:numPr>
                <w:ilvl w:val="0"/>
                <w:numId w:val="40"/>
              </w:numPr>
              <w:rPr>
                <w:rFonts w:ascii="Arial" w:eastAsia="Arial" w:hAnsi="Arial" w:cs="Arial"/>
                <w:lang w:val="en-US"/>
              </w:rPr>
            </w:pPr>
            <w:r>
              <w:rPr>
                <w:rFonts w:ascii="Arial" w:eastAsia="Arial" w:hAnsi="Arial" w:cs="Arial"/>
                <w:lang w:val="en-US"/>
              </w:rPr>
              <w:t xml:space="preserve">Deep understanding of application development methodology, </w:t>
            </w:r>
            <w:proofErr w:type="gramStart"/>
            <w:r>
              <w:rPr>
                <w:rFonts w:ascii="Arial" w:eastAsia="Arial" w:hAnsi="Arial" w:cs="Arial"/>
                <w:lang w:val="en-US"/>
              </w:rPr>
              <w:t>techniques</w:t>
            </w:r>
            <w:proofErr w:type="gramEnd"/>
            <w:r>
              <w:rPr>
                <w:rFonts w:ascii="Arial" w:eastAsia="Arial" w:hAnsi="Arial" w:cs="Arial"/>
                <w:lang w:val="en-US"/>
              </w:rPr>
              <w:t xml:space="preserve"> and standards</w:t>
            </w:r>
          </w:p>
          <w:p w14:paraId="55C20450" w14:textId="77777777" w:rsidR="00CF2055" w:rsidRDefault="00CF2055" w:rsidP="00CF2055">
            <w:pPr>
              <w:pStyle w:val="ListParagraph"/>
              <w:numPr>
                <w:ilvl w:val="0"/>
                <w:numId w:val="40"/>
              </w:numPr>
              <w:shd w:val="clear" w:color="auto" w:fill="FFFFFF"/>
              <w:rPr>
                <w:rFonts w:ascii="Arial" w:hAnsi="Arial" w:cs="Arial"/>
                <w:lang w:val="en-US"/>
              </w:rPr>
            </w:pPr>
            <w:r>
              <w:rPr>
                <w:rFonts w:ascii="Arial" w:hAnsi="Arial" w:cs="Arial"/>
                <w:lang w:val="en-US"/>
              </w:rPr>
              <w:t>Understanding of technology, e2e integration across technology suite and its impact in transforming Unilever organization</w:t>
            </w:r>
          </w:p>
          <w:p w14:paraId="0F2C4942" w14:textId="77777777" w:rsidR="00CF2055" w:rsidRDefault="00CF2055" w:rsidP="00CF2055">
            <w:pPr>
              <w:pStyle w:val="ListParagraph"/>
              <w:numPr>
                <w:ilvl w:val="0"/>
                <w:numId w:val="40"/>
              </w:numPr>
              <w:shd w:val="clear" w:color="auto" w:fill="FFFFFF"/>
              <w:rPr>
                <w:rFonts w:ascii="Arial" w:hAnsi="Arial" w:cs="Arial"/>
                <w:lang w:val="en-US"/>
              </w:rPr>
            </w:pPr>
            <w:r>
              <w:rPr>
                <w:rFonts w:ascii="Arial" w:hAnsi="Arial" w:cs="Arial"/>
                <w:lang w:val="en-US"/>
              </w:rPr>
              <w:t>Broad understanding of new technologies areas and its impact in the CPG industry</w:t>
            </w:r>
          </w:p>
          <w:p w14:paraId="31031470" w14:textId="77777777" w:rsidR="00CF2055" w:rsidRDefault="00CF2055" w:rsidP="00CF2055">
            <w:pPr>
              <w:pStyle w:val="ListParagraph"/>
              <w:numPr>
                <w:ilvl w:val="0"/>
                <w:numId w:val="40"/>
              </w:numPr>
              <w:shd w:val="clear" w:color="auto" w:fill="FFFFFF"/>
              <w:rPr>
                <w:rFonts w:ascii="Arial" w:hAnsi="Arial" w:cs="Arial"/>
                <w:lang w:val="en-US"/>
              </w:rPr>
            </w:pPr>
            <w:r>
              <w:rPr>
                <w:rFonts w:ascii="Arial" w:hAnsi="Arial" w:cs="Arial"/>
                <w:lang w:val="en-US"/>
              </w:rPr>
              <w:t xml:space="preserve">Experience in designing and delivering IT solutions, driving adoption and value </w:t>
            </w:r>
            <w:proofErr w:type="gramStart"/>
            <w:r>
              <w:rPr>
                <w:rFonts w:ascii="Arial" w:hAnsi="Arial" w:cs="Arial"/>
                <w:lang w:val="en-US"/>
              </w:rPr>
              <w:t>realization</w:t>
            </w:r>
            <w:proofErr w:type="gramEnd"/>
          </w:p>
          <w:p w14:paraId="5E33CDA6" w14:textId="77777777" w:rsidR="00CF2055" w:rsidRDefault="00CF2055" w:rsidP="00CF2055">
            <w:pPr>
              <w:pStyle w:val="ListParagraph"/>
              <w:numPr>
                <w:ilvl w:val="0"/>
                <w:numId w:val="40"/>
              </w:numPr>
              <w:shd w:val="clear" w:color="auto" w:fill="FFFFFF"/>
              <w:rPr>
                <w:rFonts w:ascii="Arial" w:hAnsi="Arial" w:cs="Arial"/>
                <w:lang w:val="en-US"/>
              </w:rPr>
            </w:pPr>
            <w:r>
              <w:rPr>
                <w:rFonts w:ascii="Arial" w:hAnsi="Arial" w:cs="Arial"/>
                <w:lang w:val="en-US"/>
              </w:rPr>
              <w:t xml:space="preserve">Experience in implementation of analytics solutions </w:t>
            </w:r>
          </w:p>
          <w:p w14:paraId="046545A8" w14:textId="77777777" w:rsidR="00CF2055" w:rsidRDefault="00CF2055" w:rsidP="00CF2055">
            <w:pPr>
              <w:pStyle w:val="ListParagraph"/>
              <w:numPr>
                <w:ilvl w:val="0"/>
                <w:numId w:val="40"/>
              </w:numPr>
              <w:rPr>
                <w:rFonts w:ascii="Arial" w:eastAsia="Arial" w:hAnsi="Arial" w:cs="Arial"/>
                <w:lang w:val="en-US"/>
              </w:rPr>
            </w:pPr>
            <w:r>
              <w:rPr>
                <w:rFonts w:ascii="Arial" w:eastAsia="Arial" w:hAnsi="Arial" w:cs="Arial"/>
                <w:lang w:val="en-US"/>
              </w:rPr>
              <w:t>Experience of working in teams across multiple locations</w:t>
            </w:r>
          </w:p>
          <w:p w14:paraId="3C2DE42C" w14:textId="77777777" w:rsidR="00CF2055" w:rsidRDefault="00CF2055" w:rsidP="00CF2055">
            <w:pPr>
              <w:pStyle w:val="ListParagraph"/>
              <w:numPr>
                <w:ilvl w:val="0"/>
                <w:numId w:val="40"/>
              </w:numPr>
              <w:shd w:val="clear" w:color="auto" w:fill="FFFFFF"/>
              <w:rPr>
                <w:rFonts w:ascii="Arial" w:hAnsi="Arial" w:cs="Arial"/>
                <w:lang w:val="en-US"/>
              </w:rPr>
            </w:pPr>
            <w:r>
              <w:rPr>
                <w:rFonts w:ascii="Arial" w:hAnsi="Arial" w:cs="Arial"/>
                <w:lang w:val="en-US"/>
              </w:rPr>
              <w:t>Strong communications skills</w:t>
            </w:r>
          </w:p>
          <w:p w14:paraId="479730EB" w14:textId="77777777" w:rsidR="00CF2055" w:rsidRDefault="00CF2055" w:rsidP="00CF2055">
            <w:pPr>
              <w:pStyle w:val="ListParagraph"/>
              <w:numPr>
                <w:ilvl w:val="0"/>
                <w:numId w:val="40"/>
              </w:numPr>
              <w:shd w:val="clear" w:color="auto" w:fill="FFFFFF"/>
              <w:rPr>
                <w:rFonts w:ascii="Arial" w:hAnsi="Arial" w:cs="Arial"/>
                <w:lang w:val="en-US"/>
              </w:rPr>
            </w:pPr>
            <w:r>
              <w:rPr>
                <w:rFonts w:ascii="Arial" w:hAnsi="Arial" w:cs="Arial"/>
                <w:lang w:val="en-US"/>
              </w:rPr>
              <w:t xml:space="preserve">Demonstrated Agile mindset and </w:t>
            </w:r>
            <w:proofErr w:type="gramStart"/>
            <w:r>
              <w:rPr>
                <w:rFonts w:ascii="Arial" w:hAnsi="Arial" w:cs="Arial"/>
                <w:lang w:val="en-US"/>
              </w:rPr>
              <w:t>capabilities</w:t>
            </w:r>
            <w:proofErr w:type="gramEnd"/>
          </w:p>
          <w:p w14:paraId="0E3C8569" w14:textId="77777777" w:rsidR="00CF2055" w:rsidRDefault="00CF2055" w:rsidP="00CF2055">
            <w:pPr>
              <w:pStyle w:val="ListParagraph"/>
              <w:numPr>
                <w:ilvl w:val="0"/>
                <w:numId w:val="40"/>
              </w:numPr>
              <w:shd w:val="clear" w:color="auto" w:fill="FFFFFF"/>
              <w:rPr>
                <w:rFonts w:ascii="Arial" w:hAnsi="Arial" w:cs="Arial"/>
                <w:lang w:val="en-US"/>
              </w:rPr>
            </w:pPr>
            <w:r>
              <w:rPr>
                <w:rFonts w:ascii="Arial" w:hAnsi="Arial" w:cs="Arial"/>
                <w:lang w:val="en-US"/>
              </w:rPr>
              <w:t xml:space="preserve">Strong English language skills written and </w:t>
            </w:r>
            <w:proofErr w:type="gramStart"/>
            <w:r>
              <w:rPr>
                <w:rFonts w:ascii="Arial" w:hAnsi="Arial" w:cs="Arial"/>
                <w:lang w:val="en-US"/>
              </w:rPr>
              <w:t>spoken</w:t>
            </w:r>
            <w:proofErr w:type="gramEnd"/>
          </w:p>
          <w:p w14:paraId="42D6BF0C" w14:textId="77777777" w:rsidR="00CF2055" w:rsidRDefault="00CF2055" w:rsidP="00CF2055">
            <w:pPr>
              <w:rPr>
                <w:rFonts w:ascii="Arial" w:eastAsia="Arial" w:hAnsi="Arial" w:cs="Arial"/>
                <w:lang w:val="en-US"/>
              </w:rPr>
            </w:pPr>
          </w:p>
          <w:p w14:paraId="436C0826" w14:textId="77777777" w:rsidR="00CF2055" w:rsidRDefault="00CF2055" w:rsidP="00CF2055">
            <w:pPr>
              <w:rPr>
                <w:rFonts w:ascii="Arial" w:eastAsia="Arial" w:hAnsi="Arial" w:cs="Arial"/>
                <w:lang w:val="en-US"/>
              </w:rPr>
            </w:pPr>
            <w:r>
              <w:rPr>
                <w:rFonts w:ascii="Arial" w:eastAsia="Arial" w:hAnsi="Arial" w:cs="Arial"/>
                <w:b/>
                <w:bCs/>
                <w:lang w:val="en-US"/>
              </w:rPr>
              <w:t xml:space="preserve">Good to </w:t>
            </w:r>
            <w:proofErr w:type="gramStart"/>
            <w:r>
              <w:rPr>
                <w:rFonts w:ascii="Arial" w:eastAsia="Arial" w:hAnsi="Arial" w:cs="Arial"/>
                <w:b/>
                <w:bCs/>
                <w:lang w:val="en-US"/>
              </w:rPr>
              <w:t>have</w:t>
            </w:r>
            <w:r>
              <w:rPr>
                <w:rFonts w:ascii="Arial" w:eastAsia="Arial" w:hAnsi="Arial" w:cs="Arial"/>
                <w:lang w:val="en-US"/>
              </w:rPr>
              <w:t xml:space="preserve"> :</w:t>
            </w:r>
            <w:proofErr w:type="gramEnd"/>
            <w:r>
              <w:rPr>
                <w:rFonts w:ascii="Arial" w:eastAsia="Arial" w:hAnsi="Arial" w:cs="Arial"/>
                <w:lang w:val="en-US"/>
              </w:rPr>
              <w:t xml:space="preserve"> </w:t>
            </w:r>
          </w:p>
          <w:p w14:paraId="22817D03" w14:textId="77777777" w:rsidR="00CF2055" w:rsidRDefault="00CF2055" w:rsidP="00CF2055">
            <w:pPr>
              <w:pStyle w:val="ListParagraph"/>
              <w:numPr>
                <w:ilvl w:val="0"/>
                <w:numId w:val="40"/>
              </w:numPr>
              <w:shd w:val="clear" w:color="auto" w:fill="FFFFFF"/>
              <w:rPr>
                <w:rFonts w:ascii="Arial" w:hAnsi="Arial" w:cs="Arial"/>
                <w:lang w:val="en-US"/>
              </w:rPr>
            </w:pPr>
            <w:r>
              <w:rPr>
                <w:rFonts w:ascii="Arial" w:hAnsi="Arial" w:cs="Arial"/>
                <w:lang w:val="en-US"/>
              </w:rPr>
              <w:t>Hands-On experience on Kinaxis Rapid Response / APO / any other Supply Chain Planning tool as a Design SME / Technical Delivery</w:t>
            </w:r>
          </w:p>
          <w:p w14:paraId="5CA5A272" w14:textId="77777777" w:rsidR="00CF2055" w:rsidRDefault="00CF2055" w:rsidP="00CF2055">
            <w:pPr>
              <w:pStyle w:val="ListParagraph"/>
              <w:numPr>
                <w:ilvl w:val="0"/>
                <w:numId w:val="40"/>
              </w:numPr>
              <w:shd w:val="clear" w:color="auto" w:fill="FFFFFF"/>
              <w:rPr>
                <w:rFonts w:ascii="Arial" w:hAnsi="Arial" w:cs="Arial"/>
                <w:lang w:val="en-US"/>
              </w:rPr>
            </w:pPr>
            <w:r>
              <w:rPr>
                <w:rFonts w:ascii="Arial" w:hAnsi="Arial" w:cs="Arial"/>
                <w:lang w:val="en-US"/>
              </w:rPr>
              <w:t xml:space="preserve">Successful history of Business Partnering within or to a Country/Function &amp; references </w:t>
            </w:r>
          </w:p>
          <w:p w14:paraId="5955DEC2" w14:textId="77777777" w:rsidR="00CF2055" w:rsidRDefault="00CF2055" w:rsidP="00CF2055">
            <w:pPr>
              <w:pStyle w:val="ListParagraph"/>
              <w:numPr>
                <w:ilvl w:val="0"/>
                <w:numId w:val="40"/>
              </w:numPr>
              <w:shd w:val="clear" w:color="auto" w:fill="FFFFFF"/>
              <w:rPr>
                <w:rFonts w:ascii="Arial" w:hAnsi="Arial" w:cs="Arial"/>
                <w:lang w:val="en-US"/>
              </w:rPr>
            </w:pPr>
            <w:r>
              <w:rPr>
                <w:rFonts w:ascii="Arial" w:hAnsi="Arial" w:cs="Arial"/>
                <w:lang w:val="en-US"/>
              </w:rPr>
              <w:t xml:space="preserve">4-7years of work experience with key requirements listed </w:t>
            </w:r>
          </w:p>
          <w:p w14:paraId="4E4F8F2B" w14:textId="77777777" w:rsidR="00CF2055" w:rsidRDefault="00CF2055" w:rsidP="00CF2055">
            <w:pPr>
              <w:pStyle w:val="ListParagraph"/>
              <w:numPr>
                <w:ilvl w:val="0"/>
                <w:numId w:val="40"/>
              </w:numPr>
              <w:shd w:val="clear" w:color="auto" w:fill="FFFFFF"/>
              <w:rPr>
                <w:rFonts w:ascii="Arial" w:hAnsi="Arial" w:cs="Arial"/>
                <w:lang w:val="en-US"/>
              </w:rPr>
            </w:pPr>
            <w:r>
              <w:rPr>
                <w:rFonts w:ascii="Arial" w:hAnsi="Arial" w:cs="Arial"/>
                <w:lang w:val="en-US"/>
              </w:rPr>
              <w:t xml:space="preserve">Relevant IT, MBA, Supply chain academic background </w:t>
            </w:r>
          </w:p>
          <w:p w14:paraId="7D625EAF" w14:textId="68A50ECB" w:rsidR="005C2982" w:rsidRPr="00574352" w:rsidRDefault="005C2982" w:rsidP="00574352">
            <w:pPr>
              <w:shd w:val="clear" w:color="auto" w:fill="FFFFFF"/>
              <w:ind w:left="720"/>
              <w:textAlignment w:val="baseline"/>
              <w:rPr>
                <w:rFonts w:eastAsia="Times New Roman" w:cs="Unilever DIN Offc Pro"/>
                <w:color w:val="4A4A4A"/>
                <w:sz w:val="24"/>
                <w:szCs w:val="24"/>
                <w:lang w:val="en-IN" w:eastAsia="en-IN"/>
              </w:rPr>
            </w:pPr>
          </w:p>
        </w:tc>
      </w:tr>
      <w:tr w:rsidR="00484DBA" w:rsidRPr="00C9571A" w14:paraId="2EA30E2F" w14:textId="77777777" w:rsidTr="00484DBA">
        <w:trPr>
          <w:gridAfter w:val="1"/>
          <w:wAfter w:w="4473" w:type="dxa"/>
        </w:trPr>
        <w:tc>
          <w:tcPr>
            <w:tcW w:w="10456" w:type="dxa"/>
            <w:gridSpan w:val="2"/>
            <w:shd w:val="clear" w:color="auto" w:fill="00682F"/>
          </w:tcPr>
          <w:p w14:paraId="7DB8F017" w14:textId="77777777" w:rsidR="00484DBA" w:rsidRPr="00E72719" w:rsidRDefault="00484DBA" w:rsidP="00484DBA">
            <w:pPr>
              <w:rPr>
                <w:color w:val="FFFFFF" w:themeColor="background1"/>
                <w:sz w:val="24"/>
                <w:szCs w:val="24"/>
              </w:rPr>
            </w:pPr>
            <w:r w:rsidRPr="00E72719">
              <w:rPr>
                <w:color w:val="FFFFFF" w:themeColor="background1"/>
                <w:sz w:val="24"/>
                <w:szCs w:val="24"/>
              </w:rPr>
              <w:t>Key interfaces</w:t>
            </w:r>
          </w:p>
          <w:p w14:paraId="3ADF96A5" w14:textId="77777777" w:rsidR="00484DBA" w:rsidRPr="00E72719" w:rsidRDefault="00484DBA" w:rsidP="00484DBA">
            <w:pPr>
              <w:rPr>
                <w:sz w:val="20"/>
                <w:szCs w:val="20"/>
              </w:rPr>
            </w:pPr>
            <w:r w:rsidRPr="00E72719">
              <w:rPr>
                <w:color w:val="FFFFFF" w:themeColor="background1"/>
                <w:sz w:val="20"/>
                <w:szCs w:val="20"/>
              </w:rPr>
              <w:t>(List any external and internal contacts arising from the job)</w:t>
            </w:r>
          </w:p>
        </w:tc>
      </w:tr>
      <w:tr w:rsidR="00484DBA" w:rsidRPr="00C9571A" w14:paraId="0B4370B2" w14:textId="77777777" w:rsidTr="00484DBA">
        <w:trPr>
          <w:gridAfter w:val="1"/>
          <w:wAfter w:w="4473" w:type="dxa"/>
        </w:trPr>
        <w:tc>
          <w:tcPr>
            <w:tcW w:w="10456" w:type="dxa"/>
            <w:gridSpan w:val="2"/>
            <w:shd w:val="clear" w:color="auto" w:fill="FFFFFF" w:themeFill="background1"/>
          </w:tcPr>
          <w:p w14:paraId="314CE756" w14:textId="77777777" w:rsidR="00CF2055" w:rsidRDefault="00CF2055" w:rsidP="00CF2055">
            <w:pPr>
              <w:pStyle w:val="ListParagraph"/>
              <w:numPr>
                <w:ilvl w:val="0"/>
                <w:numId w:val="30"/>
              </w:numPr>
              <w:rPr>
                <w:rFonts w:ascii="Arial" w:eastAsia="Arial" w:hAnsi="Arial" w:cs="Arial"/>
                <w:lang w:val="en-US"/>
              </w:rPr>
            </w:pPr>
            <w:r>
              <w:rPr>
                <w:rFonts w:ascii="Arial" w:eastAsia="Arial" w:hAnsi="Arial" w:cs="Arial"/>
                <w:lang w:val="en-US"/>
              </w:rPr>
              <w:t>Multiple IT teams across Unilever (Platform Teams, Geo IT)</w:t>
            </w:r>
          </w:p>
          <w:p w14:paraId="6E539E6A" w14:textId="77777777" w:rsidR="00CF2055" w:rsidRDefault="00CF2055" w:rsidP="00CF2055">
            <w:pPr>
              <w:pStyle w:val="ListParagraph"/>
              <w:numPr>
                <w:ilvl w:val="0"/>
                <w:numId w:val="30"/>
              </w:numPr>
              <w:rPr>
                <w:rFonts w:ascii="Arial" w:eastAsia="Arial" w:hAnsi="Arial" w:cs="Arial"/>
                <w:lang w:val="en-US"/>
              </w:rPr>
            </w:pPr>
            <w:r>
              <w:rPr>
                <w:rFonts w:ascii="Arial" w:eastAsia="Arial" w:hAnsi="Arial" w:cs="Arial"/>
                <w:lang w:val="en-US"/>
              </w:rPr>
              <w:t>Regional Business teams and Process Excellence team</w:t>
            </w:r>
          </w:p>
          <w:p w14:paraId="58E2AE3E" w14:textId="18F12FFD" w:rsidR="00484DBA" w:rsidRPr="00574352" w:rsidRDefault="00CF2055" w:rsidP="00CF2055">
            <w:pPr>
              <w:numPr>
                <w:ilvl w:val="0"/>
                <w:numId w:val="30"/>
              </w:numPr>
              <w:shd w:val="clear" w:color="auto" w:fill="FFFFFF"/>
              <w:textAlignment w:val="baseline"/>
              <w:rPr>
                <w:rFonts w:eastAsia="Times New Roman" w:cs="Unilever DIN Offc Pro"/>
                <w:color w:val="4A4A4A"/>
                <w:sz w:val="24"/>
                <w:szCs w:val="24"/>
                <w:lang w:val="en-IN" w:eastAsia="en-IN"/>
              </w:rPr>
            </w:pPr>
            <w:r>
              <w:rPr>
                <w:rFonts w:ascii="Arial" w:eastAsia="Arial" w:hAnsi="Arial" w:cs="Arial"/>
                <w:lang w:val="en-US"/>
              </w:rPr>
              <w:t>Vendor Partner teams</w:t>
            </w:r>
          </w:p>
        </w:tc>
      </w:tr>
    </w:tbl>
    <w:p w14:paraId="35470CEB" w14:textId="77777777" w:rsidR="005B342E" w:rsidRDefault="005B342E" w:rsidP="00C9571A"/>
    <w:sectPr w:rsidR="005B342E" w:rsidSect="00C9571A">
      <w:headerReference w:type="default" r:id="rId11"/>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15A9D" w14:textId="77777777" w:rsidR="00B155C6" w:rsidRDefault="00B155C6" w:rsidP="0083638A">
      <w:r>
        <w:separator/>
      </w:r>
    </w:p>
  </w:endnote>
  <w:endnote w:type="continuationSeparator" w:id="0">
    <w:p w14:paraId="4C541DBB" w14:textId="77777777" w:rsidR="00B155C6" w:rsidRDefault="00B155C6" w:rsidP="0083638A">
      <w:r>
        <w:continuationSeparator/>
      </w:r>
    </w:p>
  </w:endnote>
  <w:endnote w:type="continuationNotice" w:id="1">
    <w:p w14:paraId="33AE2FD2" w14:textId="77777777" w:rsidR="00B155C6" w:rsidRDefault="00B155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lever DIN Offc Pro">
    <w:panose1 w:val="020B0504020101020102"/>
    <w:charset w:val="00"/>
    <w:family w:val="swiss"/>
    <w:pitch w:val="variable"/>
    <w:sig w:usb0="A00002BF" w:usb1="4000207B" w:usb2="00000008"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BE02C" w14:textId="77777777" w:rsidR="00B155C6" w:rsidRDefault="00B155C6" w:rsidP="0083638A">
      <w:r>
        <w:separator/>
      </w:r>
    </w:p>
  </w:footnote>
  <w:footnote w:type="continuationSeparator" w:id="0">
    <w:p w14:paraId="29826CE7" w14:textId="77777777" w:rsidR="00B155C6" w:rsidRDefault="00B155C6" w:rsidP="0083638A">
      <w:r>
        <w:continuationSeparator/>
      </w:r>
    </w:p>
  </w:footnote>
  <w:footnote w:type="continuationNotice" w:id="1">
    <w:p w14:paraId="7871F678" w14:textId="77777777" w:rsidR="00B155C6" w:rsidRDefault="00B155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233"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90"/>
      <w:gridCol w:w="4494"/>
      <w:gridCol w:w="2049"/>
    </w:tblGrid>
    <w:tr w:rsidR="008C7DC7" w14:paraId="4189918E" w14:textId="77777777" w:rsidTr="008B1CB6">
      <w:trPr>
        <w:trHeight w:val="1701"/>
        <w:jc w:val="center"/>
      </w:trPr>
      <w:tc>
        <w:tcPr>
          <w:tcW w:w="4690" w:type="dxa"/>
          <w:tcMar>
            <w:left w:w="0" w:type="dxa"/>
            <w:right w:w="0" w:type="dxa"/>
          </w:tcMar>
          <w:vAlign w:val="center"/>
        </w:tcPr>
        <w:p w14:paraId="5A9303D7" w14:textId="77777777" w:rsidR="008C7DC7" w:rsidRDefault="00FD7130" w:rsidP="00F83567">
          <w:pPr>
            <w:pStyle w:val="Header"/>
            <w:jc w:val="center"/>
          </w:pPr>
          <w:r>
            <w:rPr>
              <w:noProof/>
              <w:lang w:val="en-GB" w:eastAsia="en-GB"/>
            </w:rPr>
            <w:drawing>
              <wp:inline distT="0" distB="0" distL="0" distR="0" wp14:anchorId="5AF15961" wp14:editId="5AF15962">
                <wp:extent cx="2971800" cy="104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l-Word-Cells.jpg"/>
                        <pic:cNvPicPr/>
                      </pic:nvPicPr>
                      <pic:blipFill>
                        <a:blip r:embed="rId1">
                          <a:extLst>
                            <a:ext uri="{28A0092B-C50C-407E-A947-70E740481C1C}">
                              <a14:useLocalDpi xmlns:a14="http://schemas.microsoft.com/office/drawing/2010/main" val="0"/>
                            </a:ext>
                          </a:extLst>
                        </a:blip>
                        <a:stretch>
                          <a:fillRect/>
                        </a:stretch>
                      </pic:blipFill>
                      <pic:spPr>
                        <a:xfrm>
                          <a:off x="0" y="0"/>
                          <a:ext cx="2971800" cy="1047750"/>
                        </a:xfrm>
                        <a:prstGeom prst="rect">
                          <a:avLst/>
                        </a:prstGeom>
                      </pic:spPr>
                    </pic:pic>
                  </a:graphicData>
                </a:graphic>
              </wp:inline>
            </w:drawing>
          </w:r>
        </w:p>
      </w:tc>
      <w:tc>
        <w:tcPr>
          <w:tcW w:w="4494" w:type="dxa"/>
        </w:tcPr>
        <w:p w14:paraId="55073396" w14:textId="77777777" w:rsidR="008C7DC7" w:rsidRDefault="00403F6B" w:rsidP="00DD25C3">
          <w:pPr>
            <w:pStyle w:val="Header"/>
          </w:pPr>
          <w:r>
            <w:rPr>
              <w:noProof/>
              <w:lang w:val="en-GB" w:eastAsia="zh-CN" w:bidi="he-IL"/>
            </w:rPr>
            <w:t xml:space="preserve">   </w:t>
          </w:r>
        </w:p>
        <w:p w14:paraId="1052E23A" w14:textId="77777777" w:rsidR="008C7DC7" w:rsidRDefault="008C7DC7" w:rsidP="00DD25C3">
          <w:pPr>
            <w:pStyle w:val="Header"/>
          </w:pPr>
        </w:p>
      </w:tc>
      <w:tc>
        <w:tcPr>
          <w:tcW w:w="2049" w:type="dxa"/>
          <w:vAlign w:val="center"/>
        </w:tcPr>
        <w:p w14:paraId="56BD91A7" w14:textId="77777777" w:rsidR="008C7DC7" w:rsidRDefault="008C7DC7" w:rsidP="00F83567">
          <w:pPr>
            <w:pStyle w:val="Header"/>
          </w:pPr>
          <w:r>
            <w:rPr>
              <w:noProof/>
              <w:lang w:val="en-GB" w:eastAsia="en-GB"/>
            </w:rPr>
            <w:drawing>
              <wp:inline distT="0" distB="0" distL="0" distR="0" wp14:anchorId="5AF15965" wp14:editId="5AF15966">
                <wp:extent cx="798576" cy="883920"/>
                <wp:effectExtent l="19050" t="0" r="1524" b="0"/>
                <wp:docPr id="12" name="Picture 11" descr="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 logo.jpg"/>
                        <pic:cNvPicPr/>
                      </pic:nvPicPr>
                      <pic:blipFill>
                        <a:blip r:embed="rId2"/>
                        <a:stretch>
                          <a:fillRect/>
                        </a:stretch>
                      </pic:blipFill>
                      <pic:spPr>
                        <a:xfrm>
                          <a:off x="0" y="0"/>
                          <a:ext cx="798576" cy="883920"/>
                        </a:xfrm>
                        <a:prstGeom prst="rect">
                          <a:avLst/>
                        </a:prstGeom>
                      </pic:spPr>
                    </pic:pic>
                  </a:graphicData>
                </a:graphic>
              </wp:inline>
            </w:drawing>
          </w:r>
        </w:p>
      </w:tc>
    </w:tr>
  </w:tbl>
  <w:p w14:paraId="55A1BEEA" w14:textId="77777777" w:rsidR="008C7DC7" w:rsidRDefault="008C7D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5FB2"/>
    <w:multiLevelType w:val="hybridMultilevel"/>
    <w:tmpl w:val="1736DAA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9A35B48"/>
    <w:multiLevelType w:val="hybridMultilevel"/>
    <w:tmpl w:val="64F20C8E"/>
    <w:lvl w:ilvl="0" w:tplc="CD34CBFC">
      <w:start w:val="4600"/>
      <w:numFmt w:val="bullet"/>
      <w:lvlText w:val=""/>
      <w:lvlJc w:val="left"/>
      <w:pPr>
        <w:ind w:left="36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0A6039"/>
    <w:multiLevelType w:val="hybridMultilevel"/>
    <w:tmpl w:val="4E8A6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91407"/>
    <w:multiLevelType w:val="hybridMultilevel"/>
    <w:tmpl w:val="2E50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50D89"/>
    <w:multiLevelType w:val="multilevel"/>
    <w:tmpl w:val="F42E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0273A"/>
    <w:multiLevelType w:val="hybridMultilevel"/>
    <w:tmpl w:val="472606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3F37A21"/>
    <w:multiLevelType w:val="hybridMultilevel"/>
    <w:tmpl w:val="03ECC594"/>
    <w:lvl w:ilvl="0" w:tplc="CD34CBFC">
      <w:start w:val="4600"/>
      <w:numFmt w:val="bullet"/>
      <w:lvlText w:val=""/>
      <w:lvlJc w:val="left"/>
      <w:pPr>
        <w:ind w:left="360" w:hanging="360"/>
      </w:pPr>
      <w:rPr>
        <w:rFonts w:ascii="Symbol" w:eastAsiaTheme="minorEastAsia" w:hAnsi="Symbol"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82E531F"/>
    <w:multiLevelType w:val="hybridMultilevel"/>
    <w:tmpl w:val="3EFEEF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A8B7013"/>
    <w:multiLevelType w:val="multilevel"/>
    <w:tmpl w:val="D59A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DB4F52"/>
    <w:multiLevelType w:val="hybridMultilevel"/>
    <w:tmpl w:val="92F08E2C"/>
    <w:lvl w:ilvl="0" w:tplc="CD34CBFC">
      <w:start w:val="4600"/>
      <w:numFmt w:val="bullet"/>
      <w:lvlText w:val=""/>
      <w:lvlJc w:val="left"/>
      <w:pPr>
        <w:ind w:left="36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F00354"/>
    <w:multiLevelType w:val="multilevel"/>
    <w:tmpl w:val="C444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CD2145"/>
    <w:multiLevelType w:val="multilevel"/>
    <w:tmpl w:val="307C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BC5F59"/>
    <w:multiLevelType w:val="hybridMultilevel"/>
    <w:tmpl w:val="397CDC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64C5FAF"/>
    <w:multiLevelType w:val="multilevel"/>
    <w:tmpl w:val="1738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277134"/>
    <w:multiLevelType w:val="hybridMultilevel"/>
    <w:tmpl w:val="41ACCF3A"/>
    <w:lvl w:ilvl="0" w:tplc="CD34CBFC">
      <w:start w:val="4600"/>
      <w:numFmt w:val="bullet"/>
      <w:lvlText w:val=""/>
      <w:lvlJc w:val="left"/>
      <w:pPr>
        <w:ind w:left="36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EA8252D"/>
    <w:multiLevelType w:val="hybridMultilevel"/>
    <w:tmpl w:val="02863E5C"/>
    <w:lvl w:ilvl="0" w:tplc="2EEC7EBA">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16" w15:restartNumberingAfterBreak="0">
    <w:nsid w:val="33C37B4A"/>
    <w:multiLevelType w:val="hybridMultilevel"/>
    <w:tmpl w:val="243687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375B69F9"/>
    <w:multiLevelType w:val="hybridMultilevel"/>
    <w:tmpl w:val="8DFEB3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BA743A2"/>
    <w:multiLevelType w:val="hybridMultilevel"/>
    <w:tmpl w:val="77F2E3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E2A150F"/>
    <w:multiLevelType w:val="hybridMultilevel"/>
    <w:tmpl w:val="162A98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FAC65BE"/>
    <w:multiLevelType w:val="hybridMultilevel"/>
    <w:tmpl w:val="07709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AD4429"/>
    <w:multiLevelType w:val="multilevel"/>
    <w:tmpl w:val="27FA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BA75D6"/>
    <w:multiLevelType w:val="hybridMultilevel"/>
    <w:tmpl w:val="D392237A"/>
    <w:lvl w:ilvl="0" w:tplc="04090001">
      <w:start w:val="1"/>
      <w:numFmt w:val="bullet"/>
      <w:lvlText w:val=""/>
      <w:lvlJc w:val="left"/>
      <w:pPr>
        <w:ind w:left="285" w:hanging="360"/>
      </w:pPr>
      <w:rPr>
        <w:rFonts w:ascii="Symbol" w:hAnsi="Symbol" w:hint="default"/>
      </w:rPr>
    </w:lvl>
    <w:lvl w:ilvl="1" w:tplc="04090003" w:tentative="1">
      <w:start w:val="1"/>
      <w:numFmt w:val="bullet"/>
      <w:lvlText w:val="o"/>
      <w:lvlJc w:val="left"/>
      <w:pPr>
        <w:ind w:left="1005" w:hanging="360"/>
      </w:pPr>
      <w:rPr>
        <w:rFonts w:ascii="Courier New" w:hAnsi="Courier New" w:cs="Courier New" w:hint="default"/>
      </w:rPr>
    </w:lvl>
    <w:lvl w:ilvl="2" w:tplc="04090005" w:tentative="1">
      <w:start w:val="1"/>
      <w:numFmt w:val="bullet"/>
      <w:lvlText w:val=""/>
      <w:lvlJc w:val="left"/>
      <w:pPr>
        <w:ind w:left="1725" w:hanging="360"/>
      </w:pPr>
      <w:rPr>
        <w:rFonts w:ascii="Wingdings" w:hAnsi="Wingdings" w:hint="default"/>
      </w:rPr>
    </w:lvl>
    <w:lvl w:ilvl="3" w:tplc="04090001" w:tentative="1">
      <w:start w:val="1"/>
      <w:numFmt w:val="bullet"/>
      <w:lvlText w:val=""/>
      <w:lvlJc w:val="left"/>
      <w:pPr>
        <w:ind w:left="2445" w:hanging="360"/>
      </w:pPr>
      <w:rPr>
        <w:rFonts w:ascii="Symbol" w:hAnsi="Symbol" w:hint="default"/>
      </w:rPr>
    </w:lvl>
    <w:lvl w:ilvl="4" w:tplc="04090003" w:tentative="1">
      <w:start w:val="1"/>
      <w:numFmt w:val="bullet"/>
      <w:lvlText w:val="o"/>
      <w:lvlJc w:val="left"/>
      <w:pPr>
        <w:ind w:left="3165" w:hanging="360"/>
      </w:pPr>
      <w:rPr>
        <w:rFonts w:ascii="Courier New" w:hAnsi="Courier New" w:cs="Courier New" w:hint="default"/>
      </w:rPr>
    </w:lvl>
    <w:lvl w:ilvl="5" w:tplc="04090005" w:tentative="1">
      <w:start w:val="1"/>
      <w:numFmt w:val="bullet"/>
      <w:lvlText w:val=""/>
      <w:lvlJc w:val="left"/>
      <w:pPr>
        <w:ind w:left="3885" w:hanging="360"/>
      </w:pPr>
      <w:rPr>
        <w:rFonts w:ascii="Wingdings" w:hAnsi="Wingdings" w:hint="default"/>
      </w:rPr>
    </w:lvl>
    <w:lvl w:ilvl="6" w:tplc="04090001" w:tentative="1">
      <w:start w:val="1"/>
      <w:numFmt w:val="bullet"/>
      <w:lvlText w:val=""/>
      <w:lvlJc w:val="left"/>
      <w:pPr>
        <w:ind w:left="4605" w:hanging="360"/>
      </w:pPr>
      <w:rPr>
        <w:rFonts w:ascii="Symbol" w:hAnsi="Symbol" w:hint="default"/>
      </w:rPr>
    </w:lvl>
    <w:lvl w:ilvl="7" w:tplc="04090003" w:tentative="1">
      <w:start w:val="1"/>
      <w:numFmt w:val="bullet"/>
      <w:lvlText w:val="o"/>
      <w:lvlJc w:val="left"/>
      <w:pPr>
        <w:ind w:left="5325" w:hanging="360"/>
      </w:pPr>
      <w:rPr>
        <w:rFonts w:ascii="Courier New" w:hAnsi="Courier New" w:cs="Courier New" w:hint="default"/>
      </w:rPr>
    </w:lvl>
    <w:lvl w:ilvl="8" w:tplc="04090005" w:tentative="1">
      <w:start w:val="1"/>
      <w:numFmt w:val="bullet"/>
      <w:lvlText w:val=""/>
      <w:lvlJc w:val="left"/>
      <w:pPr>
        <w:ind w:left="6045" w:hanging="360"/>
      </w:pPr>
      <w:rPr>
        <w:rFonts w:ascii="Wingdings" w:hAnsi="Wingdings" w:hint="default"/>
      </w:rPr>
    </w:lvl>
  </w:abstractNum>
  <w:abstractNum w:abstractNumId="23" w15:restartNumberingAfterBreak="0">
    <w:nsid w:val="4F0B22A5"/>
    <w:multiLevelType w:val="hybridMultilevel"/>
    <w:tmpl w:val="18D4CC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F7E5ED5"/>
    <w:multiLevelType w:val="multilevel"/>
    <w:tmpl w:val="D890B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4A3148"/>
    <w:multiLevelType w:val="hybridMultilevel"/>
    <w:tmpl w:val="AAA40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6F07C6"/>
    <w:multiLevelType w:val="hybridMultilevel"/>
    <w:tmpl w:val="AA0C0B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6D5714D"/>
    <w:multiLevelType w:val="hybridMultilevel"/>
    <w:tmpl w:val="53D4415A"/>
    <w:lvl w:ilvl="0" w:tplc="CD34CBFC">
      <w:start w:val="4600"/>
      <w:numFmt w:val="bullet"/>
      <w:lvlText w:val=""/>
      <w:lvlJc w:val="left"/>
      <w:pPr>
        <w:ind w:left="360" w:hanging="360"/>
      </w:pPr>
      <w:rPr>
        <w:rFonts w:ascii="Symbol" w:eastAsiaTheme="minorEastAsia"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90B4447"/>
    <w:multiLevelType w:val="hybridMultilevel"/>
    <w:tmpl w:val="1E38B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313691"/>
    <w:multiLevelType w:val="hybridMultilevel"/>
    <w:tmpl w:val="6A0E00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015558F"/>
    <w:multiLevelType w:val="multilevel"/>
    <w:tmpl w:val="3512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71739B"/>
    <w:multiLevelType w:val="hybridMultilevel"/>
    <w:tmpl w:val="ADD8C110"/>
    <w:lvl w:ilvl="0" w:tplc="CD34CBFC">
      <w:start w:val="4600"/>
      <w:numFmt w:val="bullet"/>
      <w:lvlText w:val=""/>
      <w:lvlJc w:val="left"/>
      <w:pPr>
        <w:ind w:left="36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1BE0B44"/>
    <w:multiLevelType w:val="hybridMultilevel"/>
    <w:tmpl w:val="0E82D4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8E6EA9"/>
    <w:multiLevelType w:val="hybridMultilevel"/>
    <w:tmpl w:val="46D4A648"/>
    <w:lvl w:ilvl="0" w:tplc="CD34CBFC">
      <w:start w:val="4600"/>
      <w:numFmt w:val="bullet"/>
      <w:lvlText w:val=""/>
      <w:lvlJc w:val="left"/>
      <w:pPr>
        <w:ind w:left="36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BB67AE0"/>
    <w:multiLevelType w:val="hybridMultilevel"/>
    <w:tmpl w:val="86A4C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F34734F"/>
    <w:multiLevelType w:val="hybridMultilevel"/>
    <w:tmpl w:val="10F2711A"/>
    <w:lvl w:ilvl="0" w:tplc="0B3A013E">
      <w:start w:val="4600"/>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341507C"/>
    <w:multiLevelType w:val="hybridMultilevel"/>
    <w:tmpl w:val="E47E38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AA32410"/>
    <w:multiLevelType w:val="hybridMultilevel"/>
    <w:tmpl w:val="6DBE7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420291"/>
    <w:multiLevelType w:val="hybridMultilevel"/>
    <w:tmpl w:val="3CA4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FE4272C"/>
    <w:multiLevelType w:val="hybridMultilevel"/>
    <w:tmpl w:val="D5A6C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522507">
    <w:abstractNumId w:val="23"/>
  </w:num>
  <w:num w:numId="2" w16cid:durableId="1450049611">
    <w:abstractNumId w:val="19"/>
  </w:num>
  <w:num w:numId="3" w16cid:durableId="1037581234">
    <w:abstractNumId w:val="18"/>
  </w:num>
  <w:num w:numId="4" w16cid:durableId="2014330264">
    <w:abstractNumId w:val="17"/>
  </w:num>
  <w:num w:numId="5" w16cid:durableId="552695545">
    <w:abstractNumId w:val="30"/>
  </w:num>
  <w:num w:numId="6" w16cid:durableId="1732850616">
    <w:abstractNumId w:val="4"/>
  </w:num>
  <w:num w:numId="7" w16cid:durableId="490482785">
    <w:abstractNumId w:val="34"/>
  </w:num>
  <w:num w:numId="8" w16cid:durableId="2047442474">
    <w:abstractNumId w:val="20"/>
  </w:num>
  <w:num w:numId="9" w16cid:durableId="626935515">
    <w:abstractNumId w:val="35"/>
  </w:num>
  <w:num w:numId="10" w16cid:durableId="772628089">
    <w:abstractNumId w:val="6"/>
  </w:num>
  <w:num w:numId="11" w16cid:durableId="1179078846">
    <w:abstractNumId w:val="9"/>
  </w:num>
  <w:num w:numId="12" w16cid:durableId="1529414000">
    <w:abstractNumId w:val="27"/>
  </w:num>
  <w:num w:numId="13" w16cid:durableId="123544054">
    <w:abstractNumId w:val="14"/>
  </w:num>
  <w:num w:numId="14" w16cid:durableId="1032070483">
    <w:abstractNumId w:val="33"/>
  </w:num>
  <w:num w:numId="15" w16cid:durableId="1035227896">
    <w:abstractNumId w:val="31"/>
  </w:num>
  <w:num w:numId="16" w16cid:durableId="1782528597">
    <w:abstractNumId w:val="1"/>
  </w:num>
  <w:num w:numId="17" w16cid:durableId="816455621">
    <w:abstractNumId w:val="36"/>
  </w:num>
  <w:num w:numId="18" w16cid:durableId="157842430">
    <w:abstractNumId w:val="26"/>
  </w:num>
  <w:num w:numId="19" w16cid:durableId="825173371">
    <w:abstractNumId w:val="0"/>
  </w:num>
  <w:num w:numId="20" w16cid:durableId="156962948">
    <w:abstractNumId w:val="12"/>
  </w:num>
  <w:num w:numId="21" w16cid:durableId="1438451881">
    <w:abstractNumId w:val="7"/>
  </w:num>
  <w:num w:numId="22" w16cid:durableId="1428192025">
    <w:abstractNumId w:val="29"/>
  </w:num>
  <w:num w:numId="23" w16cid:durableId="1701013039">
    <w:abstractNumId w:val="22"/>
  </w:num>
  <w:num w:numId="24" w16cid:durableId="2139832263">
    <w:abstractNumId w:val="15"/>
  </w:num>
  <w:num w:numId="25" w16cid:durableId="1964070896">
    <w:abstractNumId w:val="39"/>
  </w:num>
  <w:num w:numId="26" w16cid:durableId="1062677057">
    <w:abstractNumId w:val="5"/>
  </w:num>
  <w:num w:numId="27" w16cid:durableId="1367825422">
    <w:abstractNumId w:val="25"/>
  </w:num>
  <w:num w:numId="28" w16cid:durableId="1394231284">
    <w:abstractNumId w:val="37"/>
  </w:num>
  <w:num w:numId="29" w16cid:durableId="1538195990">
    <w:abstractNumId w:val="28"/>
  </w:num>
  <w:num w:numId="30" w16cid:durableId="1296713770">
    <w:abstractNumId w:val="24"/>
  </w:num>
  <w:num w:numId="31" w16cid:durableId="717362348">
    <w:abstractNumId w:val="38"/>
  </w:num>
  <w:num w:numId="32" w16cid:durableId="323095403">
    <w:abstractNumId w:val="2"/>
  </w:num>
  <w:num w:numId="33" w16cid:durableId="1024330147">
    <w:abstractNumId w:val="32"/>
  </w:num>
  <w:num w:numId="34" w16cid:durableId="1077631565">
    <w:abstractNumId w:val="13"/>
  </w:num>
  <w:num w:numId="35" w16cid:durableId="1907841093">
    <w:abstractNumId w:val="8"/>
  </w:num>
  <w:num w:numId="36" w16cid:durableId="527912383">
    <w:abstractNumId w:val="10"/>
  </w:num>
  <w:num w:numId="37" w16cid:durableId="896431664">
    <w:abstractNumId w:val="21"/>
  </w:num>
  <w:num w:numId="38" w16cid:durableId="612439939">
    <w:abstractNumId w:val="11"/>
  </w:num>
  <w:num w:numId="39" w16cid:durableId="938753247">
    <w:abstractNumId w:val="24"/>
  </w:num>
  <w:num w:numId="40" w16cid:durableId="451366923">
    <w:abstractNumId w:val="16"/>
  </w:num>
  <w:num w:numId="41" w16cid:durableId="486213251">
    <w:abstractNumId w:val="3"/>
  </w:num>
  <w:num w:numId="42" w16cid:durableId="17765559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71A"/>
    <w:rsid w:val="000010C7"/>
    <w:rsid w:val="0000300B"/>
    <w:rsid w:val="000062A7"/>
    <w:rsid w:val="000075F7"/>
    <w:rsid w:val="00011FD5"/>
    <w:rsid w:val="000157EE"/>
    <w:rsid w:val="00015CCC"/>
    <w:rsid w:val="00020E0D"/>
    <w:rsid w:val="000241FC"/>
    <w:rsid w:val="000259C8"/>
    <w:rsid w:val="00027AF9"/>
    <w:rsid w:val="00036564"/>
    <w:rsid w:val="000417EE"/>
    <w:rsid w:val="00042864"/>
    <w:rsid w:val="00045BE0"/>
    <w:rsid w:val="00046BD0"/>
    <w:rsid w:val="000501C3"/>
    <w:rsid w:val="0005407F"/>
    <w:rsid w:val="000562AE"/>
    <w:rsid w:val="000674D6"/>
    <w:rsid w:val="00071D52"/>
    <w:rsid w:val="00081570"/>
    <w:rsid w:val="000851B0"/>
    <w:rsid w:val="00085E23"/>
    <w:rsid w:val="0009741A"/>
    <w:rsid w:val="00097DE1"/>
    <w:rsid w:val="000A18E0"/>
    <w:rsid w:val="000A4C1B"/>
    <w:rsid w:val="000A7A84"/>
    <w:rsid w:val="000B496D"/>
    <w:rsid w:val="000C2357"/>
    <w:rsid w:val="000C5490"/>
    <w:rsid w:val="000C5C84"/>
    <w:rsid w:val="000D2DF3"/>
    <w:rsid w:val="000D6A54"/>
    <w:rsid w:val="000E4C30"/>
    <w:rsid w:val="000E6835"/>
    <w:rsid w:val="000F3268"/>
    <w:rsid w:val="000F6C5F"/>
    <w:rsid w:val="001016AD"/>
    <w:rsid w:val="001130F2"/>
    <w:rsid w:val="00125A2C"/>
    <w:rsid w:val="00126C36"/>
    <w:rsid w:val="00127710"/>
    <w:rsid w:val="00135872"/>
    <w:rsid w:val="001369FE"/>
    <w:rsid w:val="00144818"/>
    <w:rsid w:val="00145514"/>
    <w:rsid w:val="00145D53"/>
    <w:rsid w:val="00150178"/>
    <w:rsid w:val="001528D5"/>
    <w:rsid w:val="00153158"/>
    <w:rsid w:val="001549C9"/>
    <w:rsid w:val="00164096"/>
    <w:rsid w:val="00173222"/>
    <w:rsid w:val="0018033E"/>
    <w:rsid w:val="00183D9D"/>
    <w:rsid w:val="00186623"/>
    <w:rsid w:val="00192BF7"/>
    <w:rsid w:val="001A5694"/>
    <w:rsid w:val="001B47FD"/>
    <w:rsid w:val="001B53E6"/>
    <w:rsid w:val="001C05E6"/>
    <w:rsid w:val="001C1C3A"/>
    <w:rsid w:val="001C1F23"/>
    <w:rsid w:val="001C392F"/>
    <w:rsid w:val="001D46F5"/>
    <w:rsid w:val="001E77A4"/>
    <w:rsid w:val="001F2E91"/>
    <w:rsid w:val="001F60D4"/>
    <w:rsid w:val="00206CFF"/>
    <w:rsid w:val="00213F98"/>
    <w:rsid w:val="00215D9E"/>
    <w:rsid w:val="0021695D"/>
    <w:rsid w:val="00224168"/>
    <w:rsid w:val="00232F53"/>
    <w:rsid w:val="002378D1"/>
    <w:rsid w:val="002516EB"/>
    <w:rsid w:val="00253E19"/>
    <w:rsid w:val="00254628"/>
    <w:rsid w:val="00264ABB"/>
    <w:rsid w:val="00270929"/>
    <w:rsid w:val="00287C46"/>
    <w:rsid w:val="0029251E"/>
    <w:rsid w:val="00294203"/>
    <w:rsid w:val="002A6975"/>
    <w:rsid w:val="002B19F6"/>
    <w:rsid w:val="002B22E8"/>
    <w:rsid w:val="002B679E"/>
    <w:rsid w:val="002C240F"/>
    <w:rsid w:val="002D1DC1"/>
    <w:rsid w:val="002D229E"/>
    <w:rsid w:val="002D5B85"/>
    <w:rsid w:val="002D6CDB"/>
    <w:rsid w:val="002E31E1"/>
    <w:rsid w:val="002E41C6"/>
    <w:rsid w:val="002E6F50"/>
    <w:rsid w:val="002F0988"/>
    <w:rsid w:val="002F18E5"/>
    <w:rsid w:val="002F399A"/>
    <w:rsid w:val="003020E8"/>
    <w:rsid w:val="00304E6D"/>
    <w:rsid w:val="00311615"/>
    <w:rsid w:val="00313093"/>
    <w:rsid w:val="00313F49"/>
    <w:rsid w:val="00316582"/>
    <w:rsid w:val="00332484"/>
    <w:rsid w:val="00335E67"/>
    <w:rsid w:val="00336769"/>
    <w:rsid w:val="00337BFB"/>
    <w:rsid w:val="00340EE4"/>
    <w:rsid w:val="0035562F"/>
    <w:rsid w:val="00355806"/>
    <w:rsid w:val="003559B1"/>
    <w:rsid w:val="00360A6D"/>
    <w:rsid w:val="00362DBB"/>
    <w:rsid w:val="0036532B"/>
    <w:rsid w:val="0036564F"/>
    <w:rsid w:val="00366CC5"/>
    <w:rsid w:val="00367D09"/>
    <w:rsid w:val="00374728"/>
    <w:rsid w:val="003769F4"/>
    <w:rsid w:val="0039355D"/>
    <w:rsid w:val="003A3902"/>
    <w:rsid w:val="003A5E4B"/>
    <w:rsid w:val="003A6AD4"/>
    <w:rsid w:val="003B439C"/>
    <w:rsid w:val="003B554E"/>
    <w:rsid w:val="003C1CCF"/>
    <w:rsid w:val="003C4F4C"/>
    <w:rsid w:val="003E1F53"/>
    <w:rsid w:val="003E39E5"/>
    <w:rsid w:val="003E4DEA"/>
    <w:rsid w:val="003F78B3"/>
    <w:rsid w:val="004001F2"/>
    <w:rsid w:val="00401207"/>
    <w:rsid w:val="00403F6B"/>
    <w:rsid w:val="004059EE"/>
    <w:rsid w:val="004063AE"/>
    <w:rsid w:val="004158C1"/>
    <w:rsid w:val="00415981"/>
    <w:rsid w:val="00423DA4"/>
    <w:rsid w:val="00425D29"/>
    <w:rsid w:val="00427841"/>
    <w:rsid w:val="004330D6"/>
    <w:rsid w:val="004346F7"/>
    <w:rsid w:val="004377AD"/>
    <w:rsid w:val="0044482B"/>
    <w:rsid w:val="00450400"/>
    <w:rsid w:val="004627BD"/>
    <w:rsid w:val="00464DFA"/>
    <w:rsid w:val="00480CF4"/>
    <w:rsid w:val="00481F53"/>
    <w:rsid w:val="00484DBA"/>
    <w:rsid w:val="004900A7"/>
    <w:rsid w:val="00493FAA"/>
    <w:rsid w:val="004948D7"/>
    <w:rsid w:val="004A1F82"/>
    <w:rsid w:val="004A2176"/>
    <w:rsid w:val="004A4442"/>
    <w:rsid w:val="004B17AA"/>
    <w:rsid w:val="004B3FFC"/>
    <w:rsid w:val="004B4A0A"/>
    <w:rsid w:val="004B4BF4"/>
    <w:rsid w:val="004B6F35"/>
    <w:rsid w:val="004C1F77"/>
    <w:rsid w:val="004C4FE5"/>
    <w:rsid w:val="004C54DA"/>
    <w:rsid w:val="004C7E32"/>
    <w:rsid w:val="004D105B"/>
    <w:rsid w:val="004D2F7C"/>
    <w:rsid w:val="004D3282"/>
    <w:rsid w:val="004E2960"/>
    <w:rsid w:val="004F09B1"/>
    <w:rsid w:val="004F253B"/>
    <w:rsid w:val="004F3B7A"/>
    <w:rsid w:val="005005B5"/>
    <w:rsid w:val="00500F1C"/>
    <w:rsid w:val="0051147C"/>
    <w:rsid w:val="00511BD0"/>
    <w:rsid w:val="00516F5E"/>
    <w:rsid w:val="00520191"/>
    <w:rsid w:val="005203EF"/>
    <w:rsid w:val="005348DC"/>
    <w:rsid w:val="00546F07"/>
    <w:rsid w:val="00552DC6"/>
    <w:rsid w:val="005557B3"/>
    <w:rsid w:val="0056230C"/>
    <w:rsid w:val="00574352"/>
    <w:rsid w:val="00587AE3"/>
    <w:rsid w:val="00587EA5"/>
    <w:rsid w:val="00593170"/>
    <w:rsid w:val="00593A5E"/>
    <w:rsid w:val="00594086"/>
    <w:rsid w:val="00594F5A"/>
    <w:rsid w:val="00596F4C"/>
    <w:rsid w:val="005A6936"/>
    <w:rsid w:val="005A7BB7"/>
    <w:rsid w:val="005B0FFA"/>
    <w:rsid w:val="005B342E"/>
    <w:rsid w:val="005C2982"/>
    <w:rsid w:val="005C3635"/>
    <w:rsid w:val="005C5EB2"/>
    <w:rsid w:val="005D0B01"/>
    <w:rsid w:val="005D4167"/>
    <w:rsid w:val="005F125F"/>
    <w:rsid w:val="005F1902"/>
    <w:rsid w:val="005F1B68"/>
    <w:rsid w:val="005F6B9F"/>
    <w:rsid w:val="00601B04"/>
    <w:rsid w:val="00613046"/>
    <w:rsid w:val="00614131"/>
    <w:rsid w:val="00615608"/>
    <w:rsid w:val="00620822"/>
    <w:rsid w:val="00623E63"/>
    <w:rsid w:val="006263EC"/>
    <w:rsid w:val="006279D1"/>
    <w:rsid w:val="00641FFC"/>
    <w:rsid w:val="00652374"/>
    <w:rsid w:val="00656207"/>
    <w:rsid w:val="00660C60"/>
    <w:rsid w:val="00662453"/>
    <w:rsid w:val="0066743B"/>
    <w:rsid w:val="006700DD"/>
    <w:rsid w:val="00671A56"/>
    <w:rsid w:val="006762E5"/>
    <w:rsid w:val="00676913"/>
    <w:rsid w:val="00680E8A"/>
    <w:rsid w:val="0069238D"/>
    <w:rsid w:val="006B43FF"/>
    <w:rsid w:val="006B7D4C"/>
    <w:rsid w:val="006D00D9"/>
    <w:rsid w:val="006E1BAE"/>
    <w:rsid w:val="006F34AC"/>
    <w:rsid w:val="00701C44"/>
    <w:rsid w:val="00707372"/>
    <w:rsid w:val="00717730"/>
    <w:rsid w:val="007218B4"/>
    <w:rsid w:val="007302DC"/>
    <w:rsid w:val="00734BAB"/>
    <w:rsid w:val="0073629F"/>
    <w:rsid w:val="00737EDB"/>
    <w:rsid w:val="00743FB5"/>
    <w:rsid w:val="007446A0"/>
    <w:rsid w:val="00745946"/>
    <w:rsid w:val="00750EAF"/>
    <w:rsid w:val="00751A9F"/>
    <w:rsid w:val="00751FD7"/>
    <w:rsid w:val="00756571"/>
    <w:rsid w:val="00756617"/>
    <w:rsid w:val="00756FCE"/>
    <w:rsid w:val="00767DB7"/>
    <w:rsid w:val="00767F15"/>
    <w:rsid w:val="00773EAB"/>
    <w:rsid w:val="00781696"/>
    <w:rsid w:val="0078441E"/>
    <w:rsid w:val="00790A73"/>
    <w:rsid w:val="00790D65"/>
    <w:rsid w:val="007C15B9"/>
    <w:rsid w:val="007C6050"/>
    <w:rsid w:val="007E165D"/>
    <w:rsid w:val="007E436C"/>
    <w:rsid w:val="007E60EF"/>
    <w:rsid w:val="007F33B8"/>
    <w:rsid w:val="007F4335"/>
    <w:rsid w:val="007F6A9D"/>
    <w:rsid w:val="00805493"/>
    <w:rsid w:val="008069BF"/>
    <w:rsid w:val="00811FE1"/>
    <w:rsid w:val="0081677E"/>
    <w:rsid w:val="00817709"/>
    <w:rsid w:val="00832F1B"/>
    <w:rsid w:val="0083638A"/>
    <w:rsid w:val="00841024"/>
    <w:rsid w:val="00851E8A"/>
    <w:rsid w:val="008713F6"/>
    <w:rsid w:val="00871473"/>
    <w:rsid w:val="0087289F"/>
    <w:rsid w:val="008755F5"/>
    <w:rsid w:val="00877C5F"/>
    <w:rsid w:val="0088001D"/>
    <w:rsid w:val="00885FD1"/>
    <w:rsid w:val="008872D7"/>
    <w:rsid w:val="008931E6"/>
    <w:rsid w:val="008933A2"/>
    <w:rsid w:val="00893826"/>
    <w:rsid w:val="0089523C"/>
    <w:rsid w:val="00896E95"/>
    <w:rsid w:val="008A25BA"/>
    <w:rsid w:val="008B1CB6"/>
    <w:rsid w:val="008B242A"/>
    <w:rsid w:val="008B384F"/>
    <w:rsid w:val="008B4B17"/>
    <w:rsid w:val="008B51FB"/>
    <w:rsid w:val="008B59FC"/>
    <w:rsid w:val="008C1194"/>
    <w:rsid w:val="008C168D"/>
    <w:rsid w:val="008C27CF"/>
    <w:rsid w:val="008C3AB7"/>
    <w:rsid w:val="008C7DC7"/>
    <w:rsid w:val="008C7FA4"/>
    <w:rsid w:val="008D5382"/>
    <w:rsid w:val="008D7C34"/>
    <w:rsid w:val="008E2105"/>
    <w:rsid w:val="008F04D9"/>
    <w:rsid w:val="008F1B94"/>
    <w:rsid w:val="00911965"/>
    <w:rsid w:val="0091218E"/>
    <w:rsid w:val="009156B9"/>
    <w:rsid w:val="00917607"/>
    <w:rsid w:val="00917C1D"/>
    <w:rsid w:val="00925AE5"/>
    <w:rsid w:val="00926326"/>
    <w:rsid w:val="0093220F"/>
    <w:rsid w:val="00944DEC"/>
    <w:rsid w:val="00961FE4"/>
    <w:rsid w:val="00962E47"/>
    <w:rsid w:val="00967179"/>
    <w:rsid w:val="00977202"/>
    <w:rsid w:val="00982B6D"/>
    <w:rsid w:val="00983B83"/>
    <w:rsid w:val="009B054B"/>
    <w:rsid w:val="009B417C"/>
    <w:rsid w:val="009B6BBF"/>
    <w:rsid w:val="009C2941"/>
    <w:rsid w:val="009C7A5C"/>
    <w:rsid w:val="009D1C5D"/>
    <w:rsid w:val="009D2BA7"/>
    <w:rsid w:val="009E26C6"/>
    <w:rsid w:val="009F7CBD"/>
    <w:rsid w:val="00A02A42"/>
    <w:rsid w:val="00A044AD"/>
    <w:rsid w:val="00A057B8"/>
    <w:rsid w:val="00A13B15"/>
    <w:rsid w:val="00A13F27"/>
    <w:rsid w:val="00A1522A"/>
    <w:rsid w:val="00A16D36"/>
    <w:rsid w:val="00A32E75"/>
    <w:rsid w:val="00A3445B"/>
    <w:rsid w:val="00A3525D"/>
    <w:rsid w:val="00A41C0E"/>
    <w:rsid w:val="00A55CB8"/>
    <w:rsid w:val="00A66AA4"/>
    <w:rsid w:val="00A728E4"/>
    <w:rsid w:val="00A8307C"/>
    <w:rsid w:val="00A8526B"/>
    <w:rsid w:val="00A91E30"/>
    <w:rsid w:val="00A927E4"/>
    <w:rsid w:val="00A9329C"/>
    <w:rsid w:val="00A96B62"/>
    <w:rsid w:val="00AA248A"/>
    <w:rsid w:val="00AA34F8"/>
    <w:rsid w:val="00AA5023"/>
    <w:rsid w:val="00AA6C49"/>
    <w:rsid w:val="00AB362F"/>
    <w:rsid w:val="00AC0A9A"/>
    <w:rsid w:val="00AD3399"/>
    <w:rsid w:val="00AE124B"/>
    <w:rsid w:val="00B00DFA"/>
    <w:rsid w:val="00B01BC2"/>
    <w:rsid w:val="00B155C6"/>
    <w:rsid w:val="00B21DEB"/>
    <w:rsid w:val="00B221FE"/>
    <w:rsid w:val="00B24E9A"/>
    <w:rsid w:val="00B25C07"/>
    <w:rsid w:val="00B3112C"/>
    <w:rsid w:val="00B41B04"/>
    <w:rsid w:val="00B45B4B"/>
    <w:rsid w:val="00B51584"/>
    <w:rsid w:val="00B55EF3"/>
    <w:rsid w:val="00B5634E"/>
    <w:rsid w:val="00B57AEA"/>
    <w:rsid w:val="00B74CB3"/>
    <w:rsid w:val="00B802E8"/>
    <w:rsid w:val="00B84ECF"/>
    <w:rsid w:val="00B87532"/>
    <w:rsid w:val="00B95E87"/>
    <w:rsid w:val="00BA1D98"/>
    <w:rsid w:val="00BA77E0"/>
    <w:rsid w:val="00BB1E27"/>
    <w:rsid w:val="00BD002E"/>
    <w:rsid w:val="00BD07BA"/>
    <w:rsid w:val="00BD6732"/>
    <w:rsid w:val="00BE72BA"/>
    <w:rsid w:val="00C1336D"/>
    <w:rsid w:val="00C14744"/>
    <w:rsid w:val="00C17B73"/>
    <w:rsid w:val="00C17EF5"/>
    <w:rsid w:val="00C23883"/>
    <w:rsid w:val="00C306D5"/>
    <w:rsid w:val="00C41C88"/>
    <w:rsid w:val="00C41F91"/>
    <w:rsid w:val="00C42007"/>
    <w:rsid w:val="00C43DCB"/>
    <w:rsid w:val="00C44DA7"/>
    <w:rsid w:val="00C56A69"/>
    <w:rsid w:val="00C6207E"/>
    <w:rsid w:val="00C774AF"/>
    <w:rsid w:val="00C82CD1"/>
    <w:rsid w:val="00C83CA1"/>
    <w:rsid w:val="00C86C4D"/>
    <w:rsid w:val="00C924F1"/>
    <w:rsid w:val="00C93DCB"/>
    <w:rsid w:val="00C9571A"/>
    <w:rsid w:val="00C958C0"/>
    <w:rsid w:val="00CA4B7C"/>
    <w:rsid w:val="00CA7DF4"/>
    <w:rsid w:val="00CC623A"/>
    <w:rsid w:val="00CD2844"/>
    <w:rsid w:val="00CD4D12"/>
    <w:rsid w:val="00CE0FB4"/>
    <w:rsid w:val="00CE1DDC"/>
    <w:rsid w:val="00CE6458"/>
    <w:rsid w:val="00CF0293"/>
    <w:rsid w:val="00CF2055"/>
    <w:rsid w:val="00CF7A5A"/>
    <w:rsid w:val="00D03AEA"/>
    <w:rsid w:val="00D03CB9"/>
    <w:rsid w:val="00D04203"/>
    <w:rsid w:val="00D054B9"/>
    <w:rsid w:val="00D060FE"/>
    <w:rsid w:val="00D0724F"/>
    <w:rsid w:val="00D10303"/>
    <w:rsid w:val="00D10643"/>
    <w:rsid w:val="00D1067D"/>
    <w:rsid w:val="00D12DB6"/>
    <w:rsid w:val="00D20AF4"/>
    <w:rsid w:val="00D27AFB"/>
    <w:rsid w:val="00D32B1C"/>
    <w:rsid w:val="00D34682"/>
    <w:rsid w:val="00D418BB"/>
    <w:rsid w:val="00D42323"/>
    <w:rsid w:val="00D578BB"/>
    <w:rsid w:val="00D60873"/>
    <w:rsid w:val="00D8451B"/>
    <w:rsid w:val="00D84A32"/>
    <w:rsid w:val="00D908B8"/>
    <w:rsid w:val="00D90AEE"/>
    <w:rsid w:val="00D971F6"/>
    <w:rsid w:val="00DA1714"/>
    <w:rsid w:val="00DA4003"/>
    <w:rsid w:val="00DA4C04"/>
    <w:rsid w:val="00DA4D26"/>
    <w:rsid w:val="00DB3D84"/>
    <w:rsid w:val="00DC3460"/>
    <w:rsid w:val="00DD102B"/>
    <w:rsid w:val="00DD244B"/>
    <w:rsid w:val="00DD25C3"/>
    <w:rsid w:val="00DD66E5"/>
    <w:rsid w:val="00DD7784"/>
    <w:rsid w:val="00DE7BC1"/>
    <w:rsid w:val="00DF2C14"/>
    <w:rsid w:val="00E0072A"/>
    <w:rsid w:val="00E06CB8"/>
    <w:rsid w:val="00E070C0"/>
    <w:rsid w:val="00E16095"/>
    <w:rsid w:val="00E3309E"/>
    <w:rsid w:val="00E34401"/>
    <w:rsid w:val="00E45200"/>
    <w:rsid w:val="00E61C22"/>
    <w:rsid w:val="00E72719"/>
    <w:rsid w:val="00E72E30"/>
    <w:rsid w:val="00E74017"/>
    <w:rsid w:val="00E84846"/>
    <w:rsid w:val="00E92FDA"/>
    <w:rsid w:val="00E94726"/>
    <w:rsid w:val="00E94762"/>
    <w:rsid w:val="00EA0428"/>
    <w:rsid w:val="00EA2FF0"/>
    <w:rsid w:val="00EA6AA8"/>
    <w:rsid w:val="00EB4092"/>
    <w:rsid w:val="00EB5F69"/>
    <w:rsid w:val="00EB7463"/>
    <w:rsid w:val="00EC0F70"/>
    <w:rsid w:val="00EC360D"/>
    <w:rsid w:val="00EC4327"/>
    <w:rsid w:val="00EC53F5"/>
    <w:rsid w:val="00EC6B60"/>
    <w:rsid w:val="00EE09E3"/>
    <w:rsid w:val="00EE3B4F"/>
    <w:rsid w:val="00EE5A51"/>
    <w:rsid w:val="00EF4114"/>
    <w:rsid w:val="00EF66AD"/>
    <w:rsid w:val="00F02D0F"/>
    <w:rsid w:val="00F142B1"/>
    <w:rsid w:val="00F21B60"/>
    <w:rsid w:val="00F2231C"/>
    <w:rsid w:val="00F36702"/>
    <w:rsid w:val="00F403D5"/>
    <w:rsid w:val="00F426FC"/>
    <w:rsid w:val="00F4778F"/>
    <w:rsid w:val="00F54F12"/>
    <w:rsid w:val="00F624E3"/>
    <w:rsid w:val="00F63CB9"/>
    <w:rsid w:val="00F6450B"/>
    <w:rsid w:val="00F67E1D"/>
    <w:rsid w:val="00F82427"/>
    <w:rsid w:val="00F83567"/>
    <w:rsid w:val="00F835EC"/>
    <w:rsid w:val="00F91F19"/>
    <w:rsid w:val="00F92CAE"/>
    <w:rsid w:val="00F97657"/>
    <w:rsid w:val="00F97B11"/>
    <w:rsid w:val="00FA2DC0"/>
    <w:rsid w:val="00FA43CE"/>
    <w:rsid w:val="00FB1AAB"/>
    <w:rsid w:val="00FB317C"/>
    <w:rsid w:val="00FB42AA"/>
    <w:rsid w:val="00FB69EF"/>
    <w:rsid w:val="00FC02DC"/>
    <w:rsid w:val="00FD37C6"/>
    <w:rsid w:val="00FD5BA3"/>
    <w:rsid w:val="00FD7130"/>
    <w:rsid w:val="00FD7BB9"/>
    <w:rsid w:val="00FE63F6"/>
    <w:rsid w:val="00FE7D88"/>
    <w:rsid w:val="00FF6379"/>
    <w:rsid w:val="00FF65CE"/>
    <w:rsid w:val="00FF74C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2AB21"/>
  <w15:docId w15:val="{CBE487FE-0C61-4371-8848-15CCF93A1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FE4"/>
    <w:rPr>
      <w:rFonts w:ascii="Unilever DIN Offc Pro" w:hAnsi="Unilever DIN Offc Pro"/>
    </w:rPr>
  </w:style>
  <w:style w:type="paragraph" w:styleId="Heading1">
    <w:name w:val="heading 1"/>
    <w:basedOn w:val="Normal"/>
    <w:next w:val="Normal"/>
    <w:link w:val="Heading1Char"/>
    <w:uiPriority w:val="9"/>
    <w:qFormat/>
    <w:rsid w:val="00C9571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81F5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638A"/>
    <w:pPr>
      <w:tabs>
        <w:tab w:val="center" w:pos="4513"/>
        <w:tab w:val="right" w:pos="9026"/>
      </w:tabs>
    </w:pPr>
  </w:style>
  <w:style w:type="character" w:customStyle="1" w:styleId="HeaderChar">
    <w:name w:val="Header Char"/>
    <w:basedOn w:val="DefaultParagraphFont"/>
    <w:link w:val="Header"/>
    <w:uiPriority w:val="99"/>
    <w:rsid w:val="0083638A"/>
  </w:style>
  <w:style w:type="paragraph" w:styleId="Footer">
    <w:name w:val="footer"/>
    <w:basedOn w:val="Normal"/>
    <w:link w:val="FooterChar"/>
    <w:uiPriority w:val="99"/>
    <w:unhideWhenUsed/>
    <w:rsid w:val="0083638A"/>
    <w:pPr>
      <w:tabs>
        <w:tab w:val="center" w:pos="4513"/>
        <w:tab w:val="right" w:pos="9026"/>
      </w:tabs>
    </w:pPr>
  </w:style>
  <w:style w:type="character" w:customStyle="1" w:styleId="FooterChar">
    <w:name w:val="Footer Char"/>
    <w:basedOn w:val="DefaultParagraphFont"/>
    <w:link w:val="Footer"/>
    <w:uiPriority w:val="99"/>
    <w:rsid w:val="0083638A"/>
  </w:style>
  <w:style w:type="paragraph" w:styleId="BalloonText">
    <w:name w:val="Balloon Text"/>
    <w:basedOn w:val="Normal"/>
    <w:link w:val="BalloonTextChar"/>
    <w:uiPriority w:val="99"/>
    <w:semiHidden/>
    <w:unhideWhenUsed/>
    <w:rsid w:val="0083638A"/>
    <w:rPr>
      <w:rFonts w:ascii="Tahoma" w:hAnsi="Tahoma" w:cs="Tahoma"/>
      <w:sz w:val="16"/>
      <w:szCs w:val="16"/>
    </w:rPr>
  </w:style>
  <w:style w:type="character" w:customStyle="1" w:styleId="BalloonTextChar">
    <w:name w:val="Balloon Text Char"/>
    <w:basedOn w:val="DefaultParagraphFont"/>
    <w:link w:val="BalloonText"/>
    <w:uiPriority w:val="99"/>
    <w:semiHidden/>
    <w:rsid w:val="0083638A"/>
    <w:rPr>
      <w:rFonts w:ascii="Tahoma" w:hAnsi="Tahoma" w:cs="Tahoma"/>
      <w:sz w:val="16"/>
      <w:szCs w:val="16"/>
    </w:rPr>
  </w:style>
  <w:style w:type="table" w:styleId="TableGrid">
    <w:name w:val="Table Grid"/>
    <w:basedOn w:val="TableNormal"/>
    <w:uiPriority w:val="59"/>
    <w:rsid w:val="00836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571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5634E"/>
    <w:pPr>
      <w:ind w:left="720"/>
      <w:contextualSpacing/>
    </w:pPr>
  </w:style>
  <w:style w:type="paragraph" w:styleId="NoSpacing">
    <w:name w:val="No Spacing"/>
    <w:uiPriority w:val="1"/>
    <w:qFormat/>
    <w:rsid w:val="000259C8"/>
    <w:rPr>
      <w:rFonts w:eastAsiaTheme="minorHAnsi"/>
      <w:lang w:val="en-US" w:eastAsia="en-US"/>
    </w:rPr>
  </w:style>
  <w:style w:type="paragraph" w:styleId="NormalWeb">
    <w:name w:val="Normal (Web)"/>
    <w:basedOn w:val="Normal"/>
    <w:uiPriority w:val="99"/>
    <w:unhideWhenUsed/>
    <w:rsid w:val="00962E47"/>
    <w:rPr>
      <w:rFonts w:ascii="Times New Roman" w:eastAsia="Times New Roman" w:hAnsi="Times New Roman" w:cs="Times New Roman"/>
      <w:sz w:val="24"/>
      <w:szCs w:val="24"/>
      <w:lang w:val="nl-NL" w:eastAsia="nl-NL"/>
    </w:rPr>
  </w:style>
  <w:style w:type="paragraph" w:styleId="CommentText">
    <w:name w:val="annotation text"/>
    <w:basedOn w:val="Normal"/>
    <w:link w:val="CommentTextChar"/>
    <w:uiPriority w:val="99"/>
    <w:semiHidden/>
    <w:unhideWhenUsed/>
    <w:rsid w:val="001E77A4"/>
    <w:rPr>
      <w:rFonts w:ascii="Arial" w:eastAsia="MS Mincho" w:hAnsi="Arial" w:cs="Times New Roman"/>
      <w:color w:val="002060"/>
      <w:sz w:val="20"/>
      <w:szCs w:val="20"/>
      <w:lang w:val="en-US" w:eastAsia="en-US"/>
    </w:rPr>
  </w:style>
  <w:style w:type="character" w:customStyle="1" w:styleId="CommentTextChar">
    <w:name w:val="Comment Text Char"/>
    <w:basedOn w:val="DefaultParagraphFont"/>
    <w:link w:val="CommentText"/>
    <w:uiPriority w:val="99"/>
    <w:semiHidden/>
    <w:rsid w:val="001E77A4"/>
    <w:rPr>
      <w:rFonts w:ascii="Arial" w:eastAsia="MS Mincho" w:hAnsi="Arial" w:cs="Times New Roman"/>
      <w:color w:val="002060"/>
      <w:sz w:val="20"/>
      <w:szCs w:val="20"/>
      <w:lang w:val="en-US" w:eastAsia="en-US"/>
    </w:rPr>
  </w:style>
  <w:style w:type="character" w:customStyle="1" w:styleId="Heading3Char">
    <w:name w:val="Heading 3 Char"/>
    <w:basedOn w:val="DefaultParagraphFont"/>
    <w:link w:val="Heading3"/>
    <w:uiPriority w:val="9"/>
    <w:semiHidden/>
    <w:rsid w:val="00481F53"/>
    <w:rPr>
      <w:rFonts w:asciiTheme="majorHAnsi" w:eastAsiaTheme="majorEastAsia" w:hAnsiTheme="majorHAnsi" w:cstheme="majorBidi"/>
      <w:color w:val="243F60" w:themeColor="accent1" w:themeShade="7F"/>
      <w:sz w:val="24"/>
      <w:szCs w:val="24"/>
    </w:rPr>
  </w:style>
  <w:style w:type="character" w:customStyle="1" w:styleId="wlm2">
    <w:name w:val="wlm2"/>
    <w:basedOn w:val="DefaultParagraphFont"/>
    <w:rsid w:val="005C2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84470">
      <w:bodyDiv w:val="1"/>
      <w:marLeft w:val="0"/>
      <w:marRight w:val="0"/>
      <w:marTop w:val="0"/>
      <w:marBottom w:val="0"/>
      <w:divBdr>
        <w:top w:val="none" w:sz="0" w:space="0" w:color="auto"/>
        <w:left w:val="none" w:sz="0" w:space="0" w:color="auto"/>
        <w:bottom w:val="none" w:sz="0" w:space="0" w:color="auto"/>
        <w:right w:val="none" w:sz="0" w:space="0" w:color="auto"/>
      </w:divBdr>
    </w:div>
    <w:div w:id="370540793">
      <w:bodyDiv w:val="1"/>
      <w:marLeft w:val="0"/>
      <w:marRight w:val="0"/>
      <w:marTop w:val="0"/>
      <w:marBottom w:val="0"/>
      <w:divBdr>
        <w:top w:val="none" w:sz="0" w:space="0" w:color="auto"/>
        <w:left w:val="none" w:sz="0" w:space="0" w:color="auto"/>
        <w:bottom w:val="none" w:sz="0" w:space="0" w:color="auto"/>
        <w:right w:val="none" w:sz="0" w:space="0" w:color="auto"/>
      </w:divBdr>
    </w:div>
    <w:div w:id="411513276">
      <w:bodyDiv w:val="1"/>
      <w:marLeft w:val="0"/>
      <w:marRight w:val="0"/>
      <w:marTop w:val="0"/>
      <w:marBottom w:val="0"/>
      <w:divBdr>
        <w:top w:val="none" w:sz="0" w:space="0" w:color="auto"/>
        <w:left w:val="none" w:sz="0" w:space="0" w:color="auto"/>
        <w:bottom w:val="none" w:sz="0" w:space="0" w:color="auto"/>
        <w:right w:val="none" w:sz="0" w:space="0" w:color="auto"/>
      </w:divBdr>
      <w:divsChild>
        <w:div w:id="1755663049">
          <w:marLeft w:val="0"/>
          <w:marRight w:val="0"/>
          <w:marTop w:val="0"/>
          <w:marBottom w:val="0"/>
          <w:divBdr>
            <w:top w:val="none" w:sz="0" w:space="0" w:color="auto"/>
            <w:left w:val="none" w:sz="0" w:space="0" w:color="auto"/>
            <w:bottom w:val="none" w:sz="0" w:space="0" w:color="auto"/>
            <w:right w:val="none" w:sz="0" w:space="0" w:color="auto"/>
          </w:divBdr>
          <w:divsChild>
            <w:div w:id="157187684">
              <w:marLeft w:val="0"/>
              <w:marRight w:val="0"/>
              <w:marTop w:val="0"/>
              <w:marBottom w:val="0"/>
              <w:divBdr>
                <w:top w:val="none" w:sz="0" w:space="0" w:color="auto"/>
                <w:left w:val="none" w:sz="0" w:space="0" w:color="auto"/>
                <w:bottom w:val="single" w:sz="12" w:space="0" w:color="38434C"/>
                <w:right w:val="none" w:sz="0" w:space="0" w:color="auto"/>
              </w:divBdr>
              <w:divsChild>
                <w:div w:id="639069462">
                  <w:marLeft w:val="0"/>
                  <w:marRight w:val="0"/>
                  <w:marTop w:val="0"/>
                  <w:marBottom w:val="0"/>
                  <w:divBdr>
                    <w:top w:val="none" w:sz="0" w:space="0" w:color="auto"/>
                    <w:left w:val="none" w:sz="0" w:space="0" w:color="auto"/>
                    <w:bottom w:val="none" w:sz="0" w:space="0" w:color="auto"/>
                    <w:right w:val="none" w:sz="0" w:space="0" w:color="auto"/>
                  </w:divBdr>
                  <w:divsChild>
                    <w:div w:id="1357467381">
                      <w:marLeft w:val="0"/>
                      <w:marRight w:val="0"/>
                      <w:marTop w:val="0"/>
                      <w:marBottom w:val="0"/>
                      <w:divBdr>
                        <w:top w:val="none" w:sz="0" w:space="0" w:color="auto"/>
                        <w:left w:val="none" w:sz="0" w:space="0" w:color="auto"/>
                        <w:bottom w:val="none" w:sz="0" w:space="0" w:color="auto"/>
                        <w:right w:val="none" w:sz="0" w:space="0" w:color="auto"/>
                      </w:divBdr>
                      <w:divsChild>
                        <w:div w:id="584608090">
                          <w:marLeft w:val="0"/>
                          <w:marRight w:val="0"/>
                          <w:marTop w:val="0"/>
                          <w:marBottom w:val="0"/>
                          <w:divBdr>
                            <w:top w:val="none" w:sz="0" w:space="0" w:color="auto"/>
                            <w:left w:val="none" w:sz="0" w:space="0" w:color="auto"/>
                            <w:bottom w:val="none" w:sz="0" w:space="0" w:color="auto"/>
                            <w:right w:val="none" w:sz="0" w:space="0" w:color="auto"/>
                          </w:divBdr>
                          <w:divsChild>
                            <w:div w:id="1110784438">
                              <w:marLeft w:val="0"/>
                              <w:marRight w:val="0"/>
                              <w:marTop w:val="105"/>
                              <w:marBottom w:val="105"/>
                              <w:divBdr>
                                <w:top w:val="none" w:sz="0" w:space="0" w:color="auto"/>
                                <w:left w:val="none" w:sz="0" w:space="0" w:color="auto"/>
                                <w:bottom w:val="none" w:sz="0" w:space="0" w:color="auto"/>
                                <w:right w:val="none" w:sz="0" w:space="0" w:color="auto"/>
                              </w:divBdr>
                              <w:divsChild>
                                <w:div w:id="235868843">
                                  <w:marLeft w:val="0"/>
                                  <w:marRight w:val="0"/>
                                  <w:marTop w:val="0"/>
                                  <w:marBottom w:val="0"/>
                                  <w:divBdr>
                                    <w:top w:val="none" w:sz="0" w:space="0" w:color="auto"/>
                                    <w:left w:val="none" w:sz="0" w:space="0" w:color="auto"/>
                                    <w:bottom w:val="none" w:sz="0" w:space="0" w:color="auto"/>
                                    <w:right w:val="none" w:sz="0" w:space="0" w:color="auto"/>
                                  </w:divBdr>
                                  <w:divsChild>
                                    <w:div w:id="2124959500">
                                      <w:marLeft w:val="0"/>
                                      <w:marRight w:val="0"/>
                                      <w:marTop w:val="0"/>
                                      <w:marBottom w:val="0"/>
                                      <w:divBdr>
                                        <w:top w:val="none" w:sz="0" w:space="0" w:color="auto"/>
                                        <w:left w:val="none" w:sz="0" w:space="0" w:color="auto"/>
                                        <w:bottom w:val="none" w:sz="0" w:space="0" w:color="auto"/>
                                        <w:right w:val="none" w:sz="0" w:space="0" w:color="auto"/>
                                      </w:divBdr>
                                      <w:divsChild>
                                        <w:div w:id="903174570">
                                          <w:marLeft w:val="0"/>
                                          <w:marRight w:val="0"/>
                                          <w:marTop w:val="0"/>
                                          <w:marBottom w:val="0"/>
                                          <w:divBdr>
                                            <w:top w:val="none" w:sz="0" w:space="0" w:color="auto"/>
                                            <w:left w:val="none" w:sz="0" w:space="0" w:color="auto"/>
                                            <w:bottom w:val="none" w:sz="0" w:space="0" w:color="auto"/>
                                            <w:right w:val="none" w:sz="0" w:space="0" w:color="auto"/>
                                          </w:divBdr>
                                          <w:divsChild>
                                            <w:div w:id="8662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5254935">
      <w:bodyDiv w:val="1"/>
      <w:marLeft w:val="0"/>
      <w:marRight w:val="0"/>
      <w:marTop w:val="0"/>
      <w:marBottom w:val="0"/>
      <w:divBdr>
        <w:top w:val="none" w:sz="0" w:space="0" w:color="auto"/>
        <w:left w:val="none" w:sz="0" w:space="0" w:color="auto"/>
        <w:bottom w:val="none" w:sz="0" w:space="0" w:color="auto"/>
        <w:right w:val="none" w:sz="0" w:space="0" w:color="auto"/>
      </w:divBdr>
    </w:div>
    <w:div w:id="472723507">
      <w:bodyDiv w:val="1"/>
      <w:marLeft w:val="0"/>
      <w:marRight w:val="0"/>
      <w:marTop w:val="0"/>
      <w:marBottom w:val="0"/>
      <w:divBdr>
        <w:top w:val="none" w:sz="0" w:space="0" w:color="auto"/>
        <w:left w:val="none" w:sz="0" w:space="0" w:color="auto"/>
        <w:bottom w:val="none" w:sz="0" w:space="0" w:color="auto"/>
        <w:right w:val="none" w:sz="0" w:space="0" w:color="auto"/>
      </w:divBdr>
    </w:div>
    <w:div w:id="594097168">
      <w:bodyDiv w:val="1"/>
      <w:marLeft w:val="0"/>
      <w:marRight w:val="0"/>
      <w:marTop w:val="0"/>
      <w:marBottom w:val="0"/>
      <w:divBdr>
        <w:top w:val="none" w:sz="0" w:space="0" w:color="auto"/>
        <w:left w:val="none" w:sz="0" w:space="0" w:color="auto"/>
        <w:bottom w:val="none" w:sz="0" w:space="0" w:color="auto"/>
        <w:right w:val="none" w:sz="0" w:space="0" w:color="auto"/>
      </w:divBdr>
    </w:div>
    <w:div w:id="596714552">
      <w:bodyDiv w:val="1"/>
      <w:marLeft w:val="0"/>
      <w:marRight w:val="0"/>
      <w:marTop w:val="0"/>
      <w:marBottom w:val="0"/>
      <w:divBdr>
        <w:top w:val="none" w:sz="0" w:space="0" w:color="auto"/>
        <w:left w:val="none" w:sz="0" w:space="0" w:color="auto"/>
        <w:bottom w:val="none" w:sz="0" w:space="0" w:color="auto"/>
        <w:right w:val="none" w:sz="0" w:space="0" w:color="auto"/>
      </w:divBdr>
    </w:div>
    <w:div w:id="710886304">
      <w:bodyDiv w:val="1"/>
      <w:marLeft w:val="0"/>
      <w:marRight w:val="0"/>
      <w:marTop w:val="0"/>
      <w:marBottom w:val="0"/>
      <w:divBdr>
        <w:top w:val="none" w:sz="0" w:space="0" w:color="auto"/>
        <w:left w:val="none" w:sz="0" w:space="0" w:color="auto"/>
        <w:bottom w:val="none" w:sz="0" w:space="0" w:color="auto"/>
        <w:right w:val="none" w:sz="0" w:space="0" w:color="auto"/>
      </w:divBdr>
    </w:div>
    <w:div w:id="781729490">
      <w:bodyDiv w:val="1"/>
      <w:marLeft w:val="0"/>
      <w:marRight w:val="0"/>
      <w:marTop w:val="0"/>
      <w:marBottom w:val="0"/>
      <w:divBdr>
        <w:top w:val="none" w:sz="0" w:space="0" w:color="auto"/>
        <w:left w:val="none" w:sz="0" w:space="0" w:color="auto"/>
        <w:bottom w:val="none" w:sz="0" w:space="0" w:color="auto"/>
        <w:right w:val="none" w:sz="0" w:space="0" w:color="auto"/>
      </w:divBdr>
    </w:div>
    <w:div w:id="968626669">
      <w:bodyDiv w:val="1"/>
      <w:marLeft w:val="0"/>
      <w:marRight w:val="0"/>
      <w:marTop w:val="0"/>
      <w:marBottom w:val="0"/>
      <w:divBdr>
        <w:top w:val="none" w:sz="0" w:space="0" w:color="auto"/>
        <w:left w:val="none" w:sz="0" w:space="0" w:color="auto"/>
        <w:bottom w:val="none" w:sz="0" w:space="0" w:color="auto"/>
        <w:right w:val="none" w:sz="0" w:space="0" w:color="auto"/>
      </w:divBdr>
    </w:div>
    <w:div w:id="1020622963">
      <w:bodyDiv w:val="1"/>
      <w:marLeft w:val="0"/>
      <w:marRight w:val="0"/>
      <w:marTop w:val="0"/>
      <w:marBottom w:val="0"/>
      <w:divBdr>
        <w:top w:val="none" w:sz="0" w:space="0" w:color="auto"/>
        <w:left w:val="none" w:sz="0" w:space="0" w:color="auto"/>
        <w:bottom w:val="none" w:sz="0" w:space="0" w:color="auto"/>
        <w:right w:val="none" w:sz="0" w:space="0" w:color="auto"/>
      </w:divBdr>
    </w:div>
    <w:div w:id="1636060613">
      <w:bodyDiv w:val="1"/>
      <w:marLeft w:val="0"/>
      <w:marRight w:val="0"/>
      <w:marTop w:val="0"/>
      <w:marBottom w:val="0"/>
      <w:divBdr>
        <w:top w:val="none" w:sz="0" w:space="0" w:color="auto"/>
        <w:left w:val="none" w:sz="0" w:space="0" w:color="auto"/>
        <w:bottom w:val="none" w:sz="0" w:space="0" w:color="auto"/>
        <w:right w:val="none" w:sz="0" w:space="0" w:color="auto"/>
      </w:divBdr>
    </w:div>
    <w:div w:id="1699811461">
      <w:bodyDiv w:val="1"/>
      <w:marLeft w:val="0"/>
      <w:marRight w:val="0"/>
      <w:marTop w:val="0"/>
      <w:marBottom w:val="0"/>
      <w:divBdr>
        <w:top w:val="none" w:sz="0" w:space="0" w:color="auto"/>
        <w:left w:val="none" w:sz="0" w:space="0" w:color="auto"/>
        <w:bottom w:val="none" w:sz="0" w:space="0" w:color="auto"/>
        <w:right w:val="none" w:sz="0" w:space="0" w:color="auto"/>
      </w:divBdr>
    </w:div>
    <w:div w:id="1703825959">
      <w:bodyDiv w:val="1"/>
      <w:marLeft w:val="0"/>
      <w:marRight w:val="0"/>
      <w:marTop w:val="0"/>
      <w:marBottom w:val="0"/>
      <w:divBdr>
        <w:top w:val="none" w:sz="0" w:space="0" w:color="auto"/>
        <w:left w:val="none" w:sz="0" w:space="0" w:color="auto"/>
        <w:bottom w:val="none" w:sz="0" w:space="0" w:color="auto"/>
        <w:right w:val="none" w:sz="0" w:space="0" w:color="auto"/>
      </w:divBdr>
    </w:div>
    <w:div w:id="1723484363">
      <w:bodyDiv w:val="1"/>
      <w:marLeft w:val="0"/>
      <w:marRight w:val="0"/>
      <w:marTop w:val="0"/>
      <w:marBottom w:val="0"/>
      <w:divBdr>
        <w:top w:val="none" w:sz="0" w:space="0" w:color="auto"/>
        <w:left w:val="none" w:sz="0" w:space="0" w:color="auto"/>
        <w:bottom w:val="none" w:sz="0" w:space="0" w:color="auto"/>
        <w:right w:val="none" w:sz="0" w:space="0" w:color="auto"/>
      </w:divBdr>
    </w:div>
    <w:div w:id="1780173247">
      <w:bodyDiv w:val="1"/>
      <w:marLeft w:val="0"/>
      <w:marRight w:val="0"/>
      <w:marTop w:val="0"/>
      <w:marBottom w:val="0"/>
      <w:divBdr>
        <w:top w:val="none" w:sz="0" w:space="0" w:color="auto"/>
        <w:left w:val="none" w:sz="0" w:space="0" w:color="auto"/>
        <w:bottom w:val="none" w:sz="0" w:space="0" w:color="auto"/>
        <w:right w:val="none" w:sz="0" w:space="0" w:color="auto"/>
      </w:divBdr>
    </w:div>
    <w:div w:id="1998609717">
      <w:bodyDiv w:val="1"/>
      <w:marLeft w:val="0"/>
      <w:marRight w:val="0"/>
      <w:marTop w:val="0"/>
      <w:marBottom w:val="0"/>
      <w:divBdr>
        <w:top w:val="none" w:sz="0" w:space="0" w:color="auto"/>
        <w:left w:val="none" w:sz="0" w:space="0" w:color="auto"/>
        <w:bottom w:val="none" w:sz="0" w:space="0" w:color="auto"/>
        <w:right w:val="none" w:sz="0" w:space="0" w:color="auto"/>
      </w:divBdr>
    </w:div>
    <w:div w:id="2011175868">
      <w:bodyDiv w:val="1"/>
      <w:marLeft w:val="0"/>
      <w:marRight w:val="0"/>
      <w:marTop w:val="0"/>
      <w:marBottom w:val="0"/>
      <w:divBdr>
        <w:top w:val="none" w:sz="0" w:space="0" w:color="auto"/>
        <w:left w:val="none" w:sz="0" w:space="0" w:color="auto"/>
        <w:bottom w:val="none" w:sz="0" w:space="0" w:color="auto"/>
        <w:right w:val="none" w:sz="0" w:space="0" w:color="auto"/>
      </w:divBdr>
    </w:div>
    <w:div w:id="2114353305">
      <w:bodyDiv w:val="1"/>
      <w:marLeft w:val="0"/>
      <w:marRight w:val="0"/>
      <w:marTop w:val="0"/>
      <w:marBottom w:val="0"/>
      <w:divBdr>
        <w:top w:val="none" w:sz="0" w:space="0" w:color="auto"/>
        <w:left w:val="none" w:sz="0" w:space="0" w:color="auto"/>
        <w:bottom w:val="none" w:sz="0" w:space="0" w:color="auto"/>
        <w:right w:val="none" w:sz="0" w:space="0" w:color="auto"/>
      </w:divBdr>
    </w:div>
    <w:div w:id="2118015147">
      <w:bodyDiv w:val="1"/>
      <w:marLeft w:val="0"/>
      <w:marRight w:val="0"/>
      <w:marTop w:val="0"/>
      <w:marBottom w:val="0"/>
      <w:divBdr>
        <w:top w:val="none" w:sz="0" w:space="0" w:color="auto"/>
        <w:left w:val="none" w:sz="0" w:space="0" w:color="auto"/>
        <w:bottom w:val="none" w:sz="0" w:space="0" w:color="auto"/>
        <w:right w:val="none" w:sz="0" w:space="0" w:color="auto"/>
      </w:divBdr>
      <w:divsChild>
        <w:div w:id="605425895">
          <w:marLeft w:val="0"/>
          <w:marRight w:val="0"/>
          <w:marTop w:val="0"/>
          <w:marBottom w:val="0"/>
          <w:divBdr>
            <w:top w:val="none" w:sz="0" w:space="0" w:color="auto"/>
            <w:left w:val="none" w:sz="0" w:space="0" w:color="auto"/>
            <w:bottom w:val="none" w:sz="0" w:space="0" w:color="auto"/>
            <w:right w:val="none" w:sz="0" w:space="0" w:color="auto"/>
          </w:divBdr>
          <w:divsChild>
            <w:div w:id="1595548305">
              <w:marLeft w:val="0"/>
              <w:marRight w:val="0"/>
              <w:marTop w:val="0"/>
              <w:marBottom w:val="0"/>
              <w:divBdr>
                <w:top w:val="none" w:sz="0" w:space="0" w:color="auto"/>
                <w:left w:val="none" w:sz="0" w:space="0" w:color="auto"/>
                <w:bottom w:val="single" w:sz="12" w:space="0" w:color="38434C"/>
                <w:right w:val="none" w:sz="0" w:space="0" w:color="auto"/>
              </w:divBdr>
              <w:divsChild>
                <w:div w:id="973171141">
                  <w:marLeft w:val="0"/>
                  <w:marRight w:val="0"/>
                  <w:marTop w:val="0"/>
                  <w:marBottom w:val="0"/>
                  <w:divBdr>
                    <w:top w:val="none" w:sz="0" w:space="0" w:color="auto"/>
                    <w:left w:val="none" w:sz="0" w:space="0" w:color="auto"/>
                    <w:bottom w:val="none" w:sz="0" w:space="0" w:color="auto"/>
                    <w:right w:val="none" w:sz="0" w:space="0" w:color="auto"/>
                  </w:divBdr>
                  <w:divsChild>
                    <w:div w:id="507839259">
                      <w:marLeft w:val="0"/>
                      <w:marRight w:val="0"/>
                      <w:marTop w:val="0"/>
                      <w:marBottom w:val="0"/>
                      <w:divBdr>
                        <w:top w:val="none" w:sz="0" w:space="0" w:color="auto"/>
                        <w:left w:val="none" w:sz="0" w:space="0" w:color="auto"/>
                        <w:bottom w:val="none" w:sz="0" w:space="0" w:color="auto"/>
                        <w:right w:val="none" w:sz="0" w:space="0" w:color="auto"/>
                      </w:divBdr>
                      <w:divsChild>
                        <w:div w:id="1920210019">
                          <w:marLeft w:val="0"/>
                          <w:marRight w:val="0"/>
                          <w:marTop w:val="0"/>
                          <w:marBottom w:val="0"/>
                          <w:divBdr>
                            <w:top w:val="none" w:sz="0" w:space="0" w:color="auto"/>
                            <w:left w:val="none" w:sz="0" w:space="0" w:color="auto"/>
                            <w:bottom w:val="none" w:sz="0" w:space="0" w:color="auto"/>
                            <w:right w:val="none" w:sz="0" w:space="0" w:color="auto"/>
                          </w:divBdr>
                          <w:divsChild>
                            <w:div w:id="1038512039">
                              <w:marLeft w:val="0"/>
                              <w:marRight w:val="0"/>
                              <w:marTop w:val="105"/>
                              <w:marBottom w:val="105"/>
                              <w:divBdr>
                                <w:top w:val="none" w:sz="0" w:space="0" w:color="auto"/>
                                <w:left w:val="none" w:sz="0" w:space="0" w:color="auto"/>
                                <w:bottom w:val="none" w:sz="0" w:space="0" w:color="auto"/>
                                <w:right w:val="none" w:sz="0" w:space="0" w:color="auto"/>
                              </w:divBdr>
                              <w:divsChild>
                                <w:div w:id="1409494317">
                                  <w:marLeft w:val="0"/>
                                  <w:marRight w:val="0"/>
                                  <w:marTop w:val="0"/>
                                  <w:marBottom w:val="0"/>
                                  <w:divBdr>
                                    <w:top w:val="none" w:sz="0" w:space="0" w:color="auto"/>
                                    <w:left w:val="none" w:sz="0" w:space="0" w:color="auto"/>
                                    <w:bottom w:val="none" w:sz="0" w:space="0" w:color="auto"/>
                                    <w:right w:val="none" w:sz="0" w:space="0" w:color="auto"/>
                                  </w:divBdr>
                                  <w:divsChild>
                                    <w:div w:id="698437670">
                                      <w:marLeft w:val="0"/>
                                      <w:marRight w:val="0"/>
                                      <w:marTop w:val="0"/>
                                      <w:marBottom w:val="0"/>
                                      <w:divBdr>
                                        <w:top w:val="none" w:sz="0" w:space="0" w:color="auto"/>
                                        <w:left w:val="none" w:sz="0" w:space="0" w:color="auto"/>
                                        <w:bottom w:val="none" w:sz="0" w:space="0" w:color="auto"/>
                                        <w:right w:val="none" w:sz="0" w:space="0" w:color="auto"/>
                                      </w:divBdr>
                                      <w:divsChild>
                                        <w:div w:id="175117705">
                                          <w:marLeft w:val="0"/>
                                          <w:marRight w:val="0"/>
                                          <w:marTop w:val="0"/>
                                          <w:marBottom w:val="0"/>
                                          <w:divBdr>
                                            <w:top w:val="none" w:sz="0" w:space="0" w:color="auto"/>
                                            <w:left w:val="none" w:sz="0" w:space="0" w:color="auto"/>
                                            <w:bottom w:val="none" w:sz="0" w:space="0" w:color="auto"/>
                                            <w:right w:val="none" w:sz="0" w:space="0" w:color="auto"/>
                                          </w:divBdr>
                                          <w:divsChild>
                                            <w:div w:id="12323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291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son.f.jones\Documents\Custom%20Office%20Templates\Enterprise_Technology_Solutions_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EF268316F01742A083FF344E267B23" ma:contentTypeVersion="11" ma:contentTypeDescription="Create a new document." ma:contentTypeScope="" ma:versionID="f7d2bab0a704a883e787dbd611e63115">
  <xsd:schema xmlns:xsd="http://www.w3.org/2001/XMLSchema" xmlns:xs="http://www.w3.org/2001/XMLSchema" xmlns:p="http://schemas.microsoft.com/office/2006/metadata/properties" xmlns:ns3="c6340e28-cc71-47d3-8db6-e7921138617c" xmlns:ns4="35083588-91ba-4232-9c15-41936ffd759d" targetNamespace="http://schemas.microsoft.com/office/2006/metadata/properties" ma:root="true" ma:fieldsID="910319040f4051a9714af35fa250e8fb" ns3:_="" ns4:_="">
    <xsd:import namespace="c6340e28-cc71-47d3-8db6-e7921138617c"/>
    <xsd:import namespace="35083588-91ba-4232-9c15-41936ffd759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340e28-cc71-47d3-8db6-e792113861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083588-91ba-4232-9c15-41936ffd759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BFF5DC-93E3-42EF-AE0B-06F33A314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340e28-cc71-47d3-8db6-e7921138617c"/>
    <ds:schemaRef ds:uri="35083588-91ba-4232-9c15-41936ffd75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F5174B-BBE7-44CC-8EE7-FB5BFAEC0DCB}">
  <ds:schemaRefs>
    <ds:schemaRef ds:uri="http://schemas.microsoft.com/sharepoint/v3/contenttype/forms"/>
  </ds:schemaRefs>
</ds:datastoreItem>
</file>

<file path=customXml/itemProps3.xml><?xml version="1.0" encoding="utf-8"?>
<ds:datastoreItem xmlns:ds="http://schemas.openxmlformats.org/officeDocument/2006/customXml" ds:itemID="{2079DB26-46D5-4A13-BA15-1EB69214B96D}">
  <ds:schemaRefs>
    <ds:schemaRef ds:uri="http://schemas.openxmlformats.org/officeDocument/2006/bibliography"/>
  </ds:schemaRefs>
</ds:datastoreItem>
</file>

<file path=customXml/itemProps4.xml><?xml version="1.0" encoding="utf-8"?>
<ds:datastoreItem xmlns:ds="http://schemas.openxmlformats.org/officeDocument/2006/customXml" ds:itemID="{E8795F57-6AC4-4427-AB51-A30F2C8C65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Enterprise_Technology_Solutions_1</Template>
  <TotalTime>0</TotalTime>
  <Pages>3</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alison.f.jones</dc:creator>
  <cp:lastModifiedBy>Sultane, Anuradha</cp:lastModifiedBy>
  <cp:revision>2</cp:revision>
  <cp:lastPrinted>2012-07-25T13:56:00Z</cp:lastPrinted>
  <dcterms:created xsi:type="dcterms:W3CDTF">2023-04-12T13:45:00Z</dcterms:created>
  <dcterms:modified xsi:type="dcterms:W3CDTF">2023-04-12T13:45:00Z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0x0101008AEF268316F01742A083FF344E267B23</vt:lpwstr>
  </property>
</Properties>
</file>