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7" w:type="dxa"/>
        <w:tblInd w:w="-34" w:type="dxa"/>
        <w:tblBorders>
          <w:top w:val="single" w:sz="4" w:space="0" w:color="800080"/>
          <w:left w:val="single" w:sz="4" w:space="0" w:color="800080"/>
          <w:bottom w:val="single" w:sz="4" w:space="0" w:color="800080"/>
          <w:right w:val="single" w:sz="4" w:space="0" w:color="800080"/>
        </w:tblBorders>
        <w:tblLook w:val="0000" w:firstRow="0" w:lastRow="0" w:firstColumn="0" w:lastColumn="0" w:noHBand="0" w:noVBand="0"/>
      </w:tblPr>
      <w:tblGrid>
        <w:gridCol w:w="4990"/>
        <w:gridCol w:w="5437"/>
      </w:tblGrid>
      <w:tr w:rsidR="002B21F0" w:rsidRPr="000711B2" w14:paraId="1118FF3F" w14:textId="77777777" w:rsidTr="007F4811">
        <w:trPr>
          <w:cantSplit/>
          <w:trHeight w:val="557"/>
        </w:trPr>
        <w:tc>
          <w:tcPr>
            <w:tcW w:w="10427" w:type="dxa"/>
            <w:gridSpan w:val="2"/>
            <w:shd w:val="clear" w:color="auto" w:fill="92CDDC" w:themeFill="accent5" w:themeFillTint="99"/>
            <w:vAlign w:val="center"/>
          </w:tcPr>
          <w:p w14:paraId="3A134A5F" w14:textId="77777777" w:rsidR="002B21F0" w:rsidRPr="000711B2" w:rsidRDefault="005E6DC7" w:rsidP="001C507A">
            <w:pPr>
              <w:pStyle w:val="Ttulo4"/>
              <w:rPr>
                <w:rFonts w:ascii="Unilever DIN Offc Pro" w:hAnsi="Unilever DIN Offc Pro" w:cs="Unilever DIN Offc Pro"/>
                <w:b/>
                <w:color w:val="FFFFFF"/>
                <w:sz w:val="18"/>
              </w:rPr>
            </w:pPr>
            <w:r>
              <w:rPr>
                <w:rFonts w:ascii="Unilever DIN Offc Pro" w:hAnsi="Unilever DIN Offc Pro" w:cs="Unilever DIN Offc Pro"/>
                <w:b/>
                <w:color w:val="FFFFFF"/>
                <w:sz w:val="24"/>
              </w:rPr>
              <w:t>J</w:t>
            </w:r>
            <w:r w:rsidR="002B21F0" w:rsidRPr="000711B2">
              <w:rPr>
                <w:rFonts w:ascii="Unilever DIN Offc Pro" w:hAnsi="Unilever DIN Offc Pro" w:cs="Unilever DIN Offc Pro"/>
                <w:b/>
                <w:color w:val="FFFFFF"/>
                <w:sz w:val="24"/>
              </w:rPr>
              <w:t>OB PROFILE</w:t>
            </w:r>
          </w:p>
        </w:tc>
      </w:tr>
      <w:tr w:rsidR="0058189C" w:rsidRPr="000711B2" w14:paraId="2BB0AC20" w14:textId="77777777" w:rsidTr="00792A97">
        <w:trPr>
          <w:cantSplit/>
          <w:trHeight w:val="680"/>
        </w:trPr>
        <w:tc>
          <w:tcPr>
            <w:tcW w:w="4990" w:type="dxa"/>
            <w:tcBorders>
              <w:bottom w:val="dotted" w:sz="4" w:space="0" w:color="800080"/>
            </w:tcBorders>
            <w:vAlign w:val="center"/>
          </w:tcPr>
          <w:p w14:paraId="48BB8C61" w14:textId="77777777" w:rsidR="00792A97" w:rsidRDefault="00084E4C" w:rsidP="00EC54D4">
            <w:pPr>
              <w:pStyle w:val="SubSectionHeading"/>
              <w:suppressAutoHyphens w:val="0"/>
              <w:rPr>
                <w:rFonts w:ascii="Unilever DIN Offc Pro" w:hAnsi="Unilever DIN Offc Pro" w:cs="Unilever DIN Offc Pro"/>
                <w:b w:val="0"/>
                <w:sz w:val="20"/>
                <w:szCs w:val="22"/>
              </w:rPr>
            </w:pPr>
            <w:r w:rsidRPr="00EC54D4">
              <w:rPr>
                <w:rFonts w:ascii="Unilever DIN Offc Pro" w:hAnsi="Unilever DIN Offc Pro" w:cs="Unilever DIN Offc Pro"/>
                <w:color w:val="800080"/>
                <w:sz w:val="20"/>
              </w:rPr>
              <w:t>Position</w:t>
            </w:r>
            <w:r w:rsidRPr="000711B2">
              <w:rPr>
                <w:rFonts w:ascii="Unilever DIN Offc Pro" w:hAnsi="Unilever DIN Offc Pro" w:cs="Unilever DIN Offc Pro"/>
                <w:b w:val="0"/>
                <w:sz w:val="20"/>
                <w:szCs w:val="22"/>
              </w:rPr>
              <w:t>:</w:t>
            </w:r>
          </w:p>
          <w:p w14:paraId="0704DA79" w14:textId="5F1EFF2B" w:rsidR="00EC54D4" w:rsidRPr="00EC54D4" w:rsidRDefault="00EF42BE" w:rsidP="00EC54D4">
            <w:pPr>
              <w:pStyle w:val="SubSectionHeading"/>
              <w:suppressAutoHyphens w:val="0"/>
            </w:pPr>
            <w:r>
              <w:rPr>
                <w:rFonts w:ascii="Unilever DIN Offc Pro" w:hAnsi="Unilever DIN Offc Pro" w:cs="Unilever DIN Offc Pro"/>
                <w:b w:val="0"/>
                <w:sz w:val="20"/>
                <w:szCs w:val="22"/>
              </w:rPr>
              <w:t>GTM Technology Manager</w:t>
            </w:r>
          </w:p>
        </w:tc>
        <w:tc>
          <w:tcPr>
            <w:tcW w:w="5437" w:type="dxa"/>
            <w:tcBorders>
              <w:bottom w:val="dotted" w:sz="4" w:space="0" w:color="800080"/>
            </w:tcBorders>
            <w:vAlign w:val="center"/>
          </w:tcPr>
          <w:p w14:paraId="603E0B7A" w14:textId="77777777" w:rsidR="00EC54D4" w:rsidRPr="00EC54D4" w:rsidRDefault="00084E4C" w:rsidP="00DA55DA">
            <w:pPr>
              <w:pStyle w:val="SubSectionHeading"/>
              <w:suppressAutoHyphens w:val="0"/>
              <w:rPr>
                <w:rFonts w:ascii="Unilever DIN Offc Pro" w:hAnsi="Unilever DIN Offc Pro" w:cs="Unilever DIN Offc Pro"/>
                <w:color w:val="800080"/>
                <w:sz w:val="20"/>
              </w:rPr>
            </w:pPr>
            <w:r w:rsidRPr="00EC54D4">
              <w:rPr>
                <w:rFonts w:ascii="Unilever DIN Offc Pro" w:hAnsi="Unilever DIN Offc Pro" w:cs="Unilever DIN Offc Pro"/>
                <w:color w:val="800080"/>
                <w:sz w:val="20"/>
              </w:rPr>
              <w:t>Function:</w:t>
            </w:r>
          </w:p>
          <w:p w14:paraId="474B3803" w14:textId="77777777" w:rsidR="00084E4C" w:rsidRPr="000711B2" w:rsidRDefault="00DA55DA" w:rsidP="00DA55DA">
            <w:pPr>
              <w:pStyle w:val="SubSectionHeading"/>
              <w:suppressAutoHyphens w:val="0"/>
              <w:rPr>
                <w:rFonts w:ascii="Unilever DIN Offc Pro" w:hAnsi="Unilever DIN Offc Pro" w:cs="Unilever DIN Offc Pro"/>
                <w:b w:val="0"/>
                <w:sz w:val="20"/>
                <w:szCs w:val="22"/>
              </w:rPr>
            </w:pPr>
            <w:r>
              <w:rPr>
                <w:rFonts w:ascii="Unilever DIN Offc Pro" w:hAnsi="Unilever DIN Offc Pro" w:cs="Unilever DIN Offc Pro"/>
                <w:b w:val="0"/>
                <w:sz w:val="20"/>
                <w:szCs w:val="22"/>
              </w:rPr>
              <w:t>Enterprise Technology Solutions</w:t>
            </w:r>
            <w:r w:rsidR="008B042D" w:rsidRPr="000711B2">
              <w:rPr>
                <w:rFonts w:ascii="Unilever DIN Offc Pro" w:hAnsi="Unilever DIN Offc Pro" w:cs="Unilever DIN Offc Pro"/>
                <w:b w:val="0"/>
                <w:sz w:val="20"/>
                <w:szCs w:val="22"/>
              </w:rPr>
              <w:t xml:space="preserve"> </w:t>
            </w:r>
            <w:r>
              <w:rPr>
                <w:rFonts w:ascii="Unilever DIN Offc Pro" w:hAnsi="Unilever DIN Offc Pro" w:cs="Unilever DIN Offc Pro"/>
                <w:b w:val="0"/>
                <w:sz w:val="20"/>
                <w:szCs w:val="22"/>
              </w:rPr>
              <w:t>(IT)</w:t>
            </w:r>
          </w:p>
        </w:tc>
      </w:tr>
      <w:tr w:rsidR="008A703C" w:rsidRPr="000711B2" w14:paraId="064277B8" w14:textId="77777777" w:rsidTr="00792A97">
        <w:trPr>
          <w:cantSplit/>
          <w:trHeight w:val="454"/>
        </w:trPr>
        <w:tc>
          <w:tcPr>
            <w:tcW w:w="4990" w:type="dxa"/>
            <w:tcBorders>
              <w:top w:val="dotted" w:sz="4" w:space="0" w:color="800080"/>
              <w:bottom w:val="dotted" w:sz="4" w:space="0" w:color="800080"/>
            </w:tcBorders>
            <w:vAlign w:val="center"/>
          </w:tcPr>
          <w:p w14:paraId="33C803B8" w14:textId="47B5FA6D" w:rsidR="00084E4C" w:rsidRPr="000711B2" w:rsidRDefault="00DA55DA" w:rsidP="00DA55DA">
            <w:pPr>
              <w:pStyle w:val="SubSectionHeading"/>
              <w:suppressAutoHyphens w:val="0"/>
              <w:rPr>
                <w:rFonts w:ascii="Unilever DIN Offc Pro" w:hAnsi="Unilever DIN Offc Pro" w:cs="Unilever DIN Offc Pro"/>
                <w:b w:val="0"/>
                <w:sz w:val="20"/>
                <w:szCs w:val="22"/>
              </w:rPr>
            </w:pPr>
            <w:r w:rsidRPr="00EC54D4">
              <w:rPr>
                <w:rFonts w:ascii="Unilever DIN Offc Pro" w:hAnsi="Unilever DIN Offc Pro" w:cs="Unilever DIN Offc Pro"/>
                <w:color w:val="800080"/>
                <w:sz w:val="20"/>
              </w:rPr>
              <w:t>Work Level:</w:t>
            </w:r>
            <w:r>
              <w:rPr>
                <w:rFonts w:ascii="Unilever DIN Offc Pro" w:hAnsi="Unilever DIN Offc Pro" w:cs="Unilever DIN Offc Pro"/>
                <w:b w:val="0"/>
                <w:sz w:val="20"/>
                <w:szCs w:val="22"/>
              </w:rPr>
              <w:t xml:space="preserve"> </w:t>
            </w:r>
            <w:r w:rsidR="000213D9">
              <w:rPr>
                <w:rFonts w:ascii="Unilever DIN Offc Pro" w:hAnsi="Unilever DIN Offc Pro" w:cs="Unilever DIN Offc Pro"/>
                <w:b w:val="0"/>
                <w:sz w:val="20"/>
                <w:szCs w:val="22"/>
              </w:rPr>
              <w:t xml:space="preserve"> </w:t>
            </w:r>
            <w:r w:rsidR="0077335B">
              <w:rPr>
                <w:rFonts w:ascii="Unilever DIN Offc Pro" w:hAnsi="Unilever DIN Offc Pro" w:cs="Unilever DIN Offc Pro"/>
                <w:b w:val="0"/>
                <w:sz w:val="20"/>
                <w:szCs w:val="22"/>
              </w:rPr>
              <w:t>2</w:t>
            </w:r>
            <w:r w:rsidR="00E10715">
              <w:rPr>
                <w:rFonts w:ascii="Unilever DIN Offc Pro" w:hAnsi="Unilever DIN Offc Pro" w:cs="Unilever DIN Offc Pro"/>
                <w:b w:val="0"/>
                <w:sz w:val="20"/>
                <w:szCs w:val="22"/>
              </w:rPr>
              <w:t>B</w:t>
            </w:r>
          </w:p>
        </w:tc>
        <w:tc>
          <w:tcPr>
            <w:tcW w:w="5437" w:type="dxa"/>
            <w:tcBorders>
              <w:top w:val="dotted" w:sz="4" w:space="0" w:color="800080"/>
              <w:bottom w:val="dotted" w:sz="4" w:space="0" w:color="800080"/>
            </w:tcBorders>
            <w:vAlign w:val="center"/>
          </w:tcPr>
          <w:p w14:paraId="1B43773F" w14:textId="6B8CFA12" w:rsidR="00084E4C" w:rsidRPr="000711B2" w:rsidRDefault="00EC54D4" w:rsidP="00DA55DA">
            <w:pPr>
              <w:pStyle w:val="SubSectionHeading"/>
              <w:suppressAutoHyphens w:val="0"/>
              <w:rPr>
                <w:rFonts w:ascii="Unilever DIN Offc Pro" w:hAnsi="Unilever DIN Offc Pro" w:cs="Unilever DIN Offc Pro"/>
                <w:b w:val="0"/>
                <w:sz w:val="20"/>
                <w:szCs w:val="22"/>
              </w:rPr>
            </w:pPr>
            <w:r>
              <w:rPr>
                <w:rFonts w:ascii="Unilever DIN Offc Pro" w:hAnsi="Unilever DIN Offc Pro" w:cs="Unilever DIN Offc Pro"/>
                <w:color w:val="800080"/>
                <w:sz w:val="20"/>
              </w:rPr>
              <w:t>Reports T</w:t>
            </w:r>
            <w:r w:rsidR="00084E4C" w:rsidRPr="00EC54D4">
              <w:rPr>
                <w:rFonts w:ascii="Unilever DIN Offc Pro" w:hAnsi="Unilever DIN Offc Pro" w:cs="Unilever DIN Offc Pro"/>
                <w:color w:val="800080"/>
                <w:sz w:val="20"/>
              </w:rPr>
              <w:t>o:</w:t>
            </w:r>
            <w:r w:rsidR="00153D6C" w:rsidRPr="00EC54D4">
              <w:rPr>
                <w:rFonts w:ascii="Unilever DIN Offc Pro" w:hAnsi="Unilever DIN Offc Pro" w:cs="Unilever DIN Offc Pro"/>
                <w:color w:val="800080"/>
                <w:sz w:val="20"/>
              </w:rPr>
              <w:t xml:space="preserve"> </w:t>
            </w:r>
            <w:r w:rsidR="005722D8">
              <w:rPr>
                <w:rFonts w:ascii="Unilever DIN Offc Pro" w:hAnsi="Unilever DIN Offc Pro" w:cs="Unilever DIN Offc Pro"/>
                <w:color w:val="800080"/>
                <w:sz w:val="20"/>
              </w:rPr>
              <w:t xml:space="preserve"> </w:t>
            </w:r>
            <w:r w:rsidR="007D0531">
              <w:rPr>
                <w:rFonts w:ascii="Unilever DIN Offc Pro" w:hAnsi="Unilever DIN Offc Pro" w:cs="Unilever DIN Offc Pro"/>
                <w:b w:val="0"/>
                <w:sz w:val="20"/>
                <w:szCs w:val="22"/>
              </w:rPr>
              <w:t>Customer Experience</w:t>
            </w:r>
            <w:r w:rsidR="00E10715">
              <w:rPr>
                <w:rFonts w:ascii="Unilever DIN Offc Pro" w:hAnsi="Unilever DIN Offc Pro" w:cs="Unilever DIN Offc Pro"/>
                <w:b w:val="0"/>
                <w:sz w:val="20"/>
                <w:szCs w:val="22"/>
              </w:rPr>
              <w:t xml:space="preserve"> Platform </w:t>
            </w:r>
            <w:r w:rsidR="0077335B">
              <w:rPr>
                <w:rFonts w:ascii="Unilever DIN Offc Pro" w:hAnsi="Unilever DIN Offc Pro" w:cs="Unilever DIN Offc Pro"/>
                <w:b w:val="0"/>
                <w:sz w:val="20"/>
                <w:szCs w:val="22"/>
              </w:rPr>
              <w:t xml:space="preserve">Director </w:t>
            </w:r>
          </w:p>
        </w:tc>
      </w:tr>
      <w:tr w:rsidR="008A703C" w:rsidRPr="000711B2" w14:paraId="75829250" w14:textId="77777777" w:rsidTr="00792A97">
        <w:trPr>
          <w:cantSplit/>
          <w:trHeight w:val="567"/>
        </w:trPr>
        <w:tc>
          <w:tcPr>
            <w:tcW w:w="4990" w:type="dxa"/>
            <w:tcBorders>
              <w:top w:val="dotted" w:sz="4" w:space="0" w:color="800080"/>
            </w:tcBorders>
            <w:vAlign w:val="center"/>
          </w:tcPr>
          <w:p w14:paraId="3EF77A6D" w14:textId="10343584" w:rsidR="00084E4C" w:rsidRPr="000711B2" w:rsidRDefault="00084E4C" w:rsidP="00DA55DA">
            <w:pPr>
              <w:pStyle w:val="SubSectionHeading"/>
              <w:suppressAutoHyphens w:val="0"/>
              <w:rPr>
                <w:rFonts w:ascii="Unilever DIN Offc Pro" w:hAnsi="Unilever DIN Offc Pro" w:cs="Unilever DIN Offc Pro"/>
                <w:b w:val="0"/>
                <w:sz w:val="20"/>
                <w:szCs w:val="22"/>
              </w:rPr>
            </w:pPr>
            <w:r w:rsidRPr="00EC54D4">
              <w:rPr>
                <w:rFonts w:ascii="Unilever DIN Offc Pro" w:hAnsi="Unilever DIN Offc Pro" w:cs="Unilever DIN Offc Pro"/>
                <w:color w:val="800080"/>
                <w:sz w:val="20"/>
              </w:rPr>
              <w:t>Scope:</w:t>
            </w:r>
            <w:r w:rsidR="008B042D" w:rsidRPr="000711B2">
              <w:rPr>
                <w:rFonts w:ascii="Unilever DIN Offc Pro" w:hAnsi="Unilever DIN Offc Pro" w:cs="Unilever DIN Offc Pro"/>
                <w:b w:val="0"/>
                <w:sz w:val="20"/>
                <w:szCs w:val="22"/>
              </w:rPr>
              <w:t xml:space="preserve"> </w:t>
            </w:r>
            <w:r w:rsidR="00792A97">
              <w:rPr>
                <w:rFonts w:ascii="Unilever DIN Offc Pro" w:hAnsi="Unilever DIN Offc Pro" w:cs="Unilever DIN Offc Pro"/>
                <w:b w:val="0"/>
                <w:sz w:val="20"/>
                <w:szCs w:val="22"/>
              </w:rPr>
              <w:t xml:space="preserve"> </w:t>
            </w:r>
            <w:r w:rsidR="00A15BFA" w:rsidRPr="000711B2">
              <w:rPr>
                <w:rFonts w:ascii="Unilever DIN Offc Pro" w:hAnsi="Unilever DIN Offc Pro" w:cs="Unilever DIN Offc Pro"/>
                <w:b w:val="0"/>
                <w:sz w:val="20"/>
                <w:szCs w:val="22"/>
              </w:rPr>
              <w:t>Global</w:t>
            </w:r>
          </w:p>
        </w:tc>
        <w:tc>
          <w:tcPr>
            <w:tcW w:w="5437" w:type="dxa"/>
            <w:tcBorders>
              <w:top w:val="dotted" w:sz="4" w:space="0" w:color="800080"/>
            </w:tcBorders>
            <w:vAlign w:val="center"/>
          </w:tcPr>
          <w:p w14:paraId="3720845C" w14:textId="19DEB30F" w:rsidR="00084E4C" w:rsidRPr="000711B2" w:rsidRDefault="00084E4C" w:rsidP="00DA55DA">
            <w:pPr>
              <w:pStyle w:val="SubSectionHeading"/>
              <w:suppressAutoHyphens w:val="0"/>
              <w:rPr>
                <w:rFonts w:ascii="Unilever DIN Offc Pro" w:hAnsi="Unilever DIN Offc Pro" w:cs="Unilever DIN Offc Pro"/>
                <w:b w:val="0"/>
                <w:sz w:val="20"/>
                <w:szCs w:val="22"/>
              </w:rPr>
            </w:pPr>
            <w:r w:rsidRPr="00EC54D4">
              <w:rPr>
                <w:rFonts w:ascii="Unilever DIN Offc Pro" w:hAnsi="Unilever DIN Offc Pro" w:cs="Unilever DIN Offc Pro"/>
                <w:color w:val="800080"/>
                <w:sz w:val="20"/>
              </w:rPr>
              <w:t>Location:</w:t>
            </w:r>
            <w:r w:rsidR="00AF29E2" w:rsidRPr="000711B2">
              <w:rPr>
                <w:rFonts w:ascii="Unilever DIN Offc Pro" w:hAnsi="Unilever DIN Offc Pro" w:cs="Unilever DIN Offc Pro"/>
                <w:b w:val="0"/>
                <w:sz w:val="20"/>
                <w:szCs w:val="22"/>
              </w:rPr>
              <w:t xml:space="preserve"> </w:t>
            </w:r>
            <w:r w:rsidR="000213D9">
              <w:rPr>
                <w:rFonts w:ascii="Unilever DIN Offc Pro" w:hAnsi="Unilever DIN Offc Pro" w:cs="Unilever DIN Offc Pro"/>
                <w:b w:val="0"/>
                <w:sz w:val="20"/>
                <w:szCs w:val="22"/>
              </w:rPr>
              <w:t xml:space="preserve"> </w:t>
            </w:r>
            <w:r w:rsidR="005F2660">
              <w:rPr>
                <w:rFonts w:ascii="Unilever DIN Offc Pro" w:hAnsi="Unilever DIN Offc Pro" w:cs="Unilever DIN Offc Pro"/>
                <w:b w:val="0"/>
                <w:sz w:val="20"/>
                <w:szCs w:val="22"/>
              </w:rPr>
              <w:t>BANGALORE, INDIA</w:t>
            </w:r>
          </w:p>
        </w:tc>
      </w:tr>
      <w:tr w:rsidR="00084E4C" w:rsidRPr="000711B2" w14:paraId="3EDF7AB2" w14:textId="77777777" w:rsidTr="007F4811">
        <w:trPr>
          <w:cantSplit/>
          <w:trHeight w:val="478"/>
        </w:trPr>
        <w:tc>
          <w:tcPr>
            <w:tcW w:w="10427" w:type="dxa"/>
            <w:gridSpan w:val="2"/>
            <w:shd w:val="pct12" w:color="000000" w:fill="FFFFFF"/>
            <w:vAlign w:val="center"/>
          </w:tcPr>
          <w:p w14:paraId="2D33FF8C" w14:textId="77777777" w:rsidR="00084E4C" w:rsidRPr="000711B2" w:rsidRDefault="00084E4C" w:rsidP="001C507A">
            <w:pPr>
              <w:pStyle w:val="SubSectionHeading"/>
              <w:suppressAutoHyphens w:val="0"/>
              <w:jc w:val="center"/>
              <w:rPr>
                <w:rFonts w:ascii="Unilever DIN Offc Pro" w:hAnsi="Unilever DIN Offc Pro" w:cs="Unilever DIN Offc Pro"/>
                <w:color w:val="800080"/>
                <w:sz w:val="22"/>
              </w:rPr>
            </w:pPr>
            <w:r w:rsidRPr="000711B2">
              <w:rPr>
                <w:rFonts w:ascii="Unilever DIN Offc Pro" w:hAnsi="Unilever DIN Offc Pro" w:cs="Unilever DIN Offc Pro"/>
                <w:color w:val="800080"/>
                <w:sz w:val="22"/>
              </w:rPr>
              <w:t>Business Context</w:t>
            </w:r>
          </w:p>
        </w:tc>
      </w:tr>
      <w:tr w:rsidR="00084E4C" w:rsidRPr="000711B2" w14:paraId="315181B9" w14:textId="77777777" w:rsidTr="007F4811">
        <w:trPr>
          <w:cantSplit/>
          <w:trHeight w:val="535"/>
        </w:trPr>
        <w:tc>
          <w:tcPr>
            <w:tcW w:w="10427" w:type="dxa"/>
            <w:gridSpan w:val="2"/>
          </w:tcPr>
          <w:p w14:paraId="7EC0399B" w14:textId="77777777" w:rsidR="007734A1" w:rsidRDefault="007734A1" w:rsidP="00DA55DA">
            <w:pPr>
              <w:shd w:val="clear" w:color="auto" w:fill="FFFFFF"/>
              <w:spacing w:line="270" w:lineRule="atLeast"/>
              <w:rPr>
                <w:rFonts w:ascii="Unilever DIN Offc Pro" w:hAnsi="Unilever DIN Offc Pro" w:cs="Unilever DIN Offc Pro"/>
                <w:sz w:val="20"/>
                <w:shd w:val="clear" w:color="auto" w:fill="FFFFFF"/>
              </w:rPr>
            </w:pPr>
          </w:p>
          <w:p w14:paraId="4CD072AA" w14:textId="2AE67B6F" w:rsidR="00EF42BE" w:rsidRDefault="00E8725A" w:rsidP="00D534EF">
            <w:pPr>
              <w:shd w:val="clear" w:color="auto" w:fill="FFFFFF"/>
              <w:spacing w:line="270" w:lineRule="atLeast"/>
              <w:rPr>
                <w:rFonts w:ascii="Unilever DIN Offc Pro" w:hAnsi="Unilever DIN Offc Pro" w:cs="Unilever DIN Offc Pro"/>
                <w:sz w:val="20"/>
                <w:shd w:val="clear" w:color="auto" w:fill="FFFFFF"/>
              </w:rPr>
            </w:pPr>
            <w:r>
              <w:rPr>
                <w:rFonts w:ascii="Unilever DIN Offc Pro" w:hAnsi="Unilever DIN Offc Pro" w:cs="Unilever DIN Offc Pro"/>
                <w:sz w:val="20"/>
                <w:shd w:val="clear" w:color="auto" w:fill="FFFFFF"/>
              </w:rPr>
              <w:t>Customer Experience</w:t>
            </w:r>
            <w:r w:rsidR="00D534EF" w:rsidRPr="00632062">
              <w:rPr>
                <w:rFonts w:ascii="Unilever DIN Offc Pro" w:hAnsi="Unilever DIN Offc Pro" w:cs="Unilever DIN Offc Pro"/>
                <w:sz w:val="20"/>
                <w:shd w:val="clear" w:color="auto" w:fill="FFFFFF"/>
              </w:rPr>
              <w:t xml:space="preserve"> </w:t>
            </w:r>
            <w:r w:rsidR="00632062">
              <w:rPr>
                <w:rFonts w:ascii="Unilever DIN Offc Pro" w:hAnsi="Unilever DIN Offc Pro" w:cs="Unilever DIN Offc Pro"/>
                <w:sz w:val="20"/>
                <w:shd w:val="clear" w:color="auto" w:fill="FFFFFF"/>
              </w:rPr>
              <w:t xml:space="preserve">Platform </w:t>
            </w:r>
            <w:r w:rsidR="00632062" w:rsidRPr="00632062">
              <w:rPr>
                <w:rFonts w:ascii="Unilever DIN Offc Pro" w:hAnsi="Unilever DIN Offc Pro" w:cs="Unilever DIN Offc Pro"/>
                <w:sz w:val="20"/>
                <w:shd w:val="clear" w:color="auto" w:fill="FFFFFF"/>
              </w:rPr>
              <w:t xml:space="preserve">is </w:t>
            </w:r>
            <w:r w:rsidR="00EF42BE">
              <w:rPr>
                <w:rFonts w:ascii="Unilever DIN Offc Pro" w:hAnsi="Unilever DIN Offc Pro" w:cs="Unilever DIN Offc Pro"/>
                <w:sz w:val="20"/>
                <w:shd w:val="clear" w:color="auto" w:fill="FFFFFF"/>
              </w:rPr>
              <w:t xml:space="preserve">positioned as key IT partner for GTM organization to deliver cutting-edge solutions to Customer Development and Marketing teams. Core processes as </w:t>
            </w:r>
            <w:r w:rsidR="00D534EF" w:rsidRPr="00632062">
              <w:rPr>
                <w:rFonts w:ascii="Unilever DIN Offc Pro" w:hAnsi="Unilever DIN Offc Pro" w:cs="Unilever DIN Offc Pro"/>
                <w:sz w:val="20"/>
                <w:shd w:val="clear" w:color="auto" w:fill="FFFFFF"/>
              </w:rPr>
              <w:t xml:space="preserve">such </w:t>
            </w:r>
            <w:r w:rsidR="00632062">
              <w:rPr>
                <w:rFonts w:ascii="Unilever DIN Offc Pro" w:hAnsi="Unilever DIN Offc Pro" w:cs="Unilever DIN Offc Pro"/>
                <w:sz w:val="20"/>
                <w:shd w:val="clear" w:color="auto" w:fill="FFFFFF"/>
              </w:rPr>
              <w:t>R</w:t>
            </w:r>
            <w:r w:rsidR="00D534EF" w:rsidRPr="00632062">
              <w:rPr>
                <w:rFonts w:ascii="Unilever DIN Offc Pro" w:hAnsi="Unilever DIN Offc Pro" w:cs="Unilever DIN Offc Pro"/>
                <w:sz w:val="20"/>
                <w:shd w:val="clear" w:color="auto" w:fill="FFFFFF"/>
              </w:rPr>
              <w:t xml:space="preserve">etail </w:t>
            </w:r>
            <w:r w:rsidR="00632062">
              <w:rPr>
                <w:rFonts w:ascii="Unilever DIN Offc Pro" w:hAnsi="Unilever DIN Offc Pro" w:cs="Unilever DIN Offc Pro"/>
                <w:sz w:val="20"/>
                <w:shd w:val="clear" w:color="auto" w:fill="FFFFFF"/>
              </w:rPr>
              <w:t>E</w:t>
            </w:r>
            <w:r w:rsidR="00D534EF" w:rsidRPr="00632062">
              <w:rPr>
                <w:rFonts w:ascii="Unilever DIN Offc Pro" w:hAnsi="Unilever DIN Offc Pro" w:cs="Unilever DIN Offc Pro"/>
                <w:sz w:val="20"/>
                <w:shd w:val="clear" w:color="auto" w:fill="FFFFFF"/>
              </w:rPr>
              <w:t xml:space="preserve">xecution </w:t>
            </w:r>
            <w:r w:rsidR="00632062">
              <w:rPr>
                <w:rFonts w:ascii="Unilever DIN Offc Pro" w:hAnsi="Unilever DIN Offc Pro" w:cs="Unilever DIN Offc Pro"/>
                <w:sz w:val="20"/>
                <w:shd w:val="clear" w:color="auto" w:fill="FFFFFF"/>
              </w:rPr>
              <w:t>(Rex)</w:t>
            </w:r>
            <w:r w:rsidR="00D534EF" w:rsidRPr="00632062">
              <w:rPr>
                <w:rFonts w:ascii="Unilever DIN Offc Pro" w:hAnsi="Unilever DIN Offc Pro" w:cs="Unilever DIN Offc Pro"/>
                <w:sz w:val="20"/>
                <w:shd w:val="clear" w:color="auto" w:fill="FFFFFF"/>
              </w:rPr>
              <w:t xml:space="preserve"> and </w:t>
            </w:r>
            <w:r w:rsidR="00632062">
              <w:rPr>
                <w:rFonts w:ascii="Unilever DIN Offc Pro" w:hAnsi="Unilever DIN Offc Pro" w:cs="Unilever DIN Offc Pro"/>
                <w:sz w:val="20"/>
                <w:shd w:val="clear" w:color="auto" w:fill="FFFFFF"/>
              </w:rPr>
              <w:t>T</w:t>
            </w:r>
            <w:r w:rsidR="00D534EF" w:rsidRPr="00632062">
              <w:rPr>
                <w:rFonts w:ascii="Unilever DIN Offc Pro" w:hAnsi="Unilever DIN Offc Pro" w:cs="Unilever DIN Offc Pro"/>
                <w:sz w:val="20"/>
                <w:shd w:val="clear" w:color="auto" w:fill="FFFFFF"/>
              </w:rPr>
              <w:t xml:space="preserve">rade </w:t>
            </w:r>
            <w:r w:rsidR="00632062">
              <w:rPr>
                <w:rFonts w:ascii="Unilever DIN Offc Pro" w:hAnsi="Unilever DIN Offc Pro" w:cs="Unilever DIN Offc Pro"/>
                <w:sz w:val="20"/>
                <w:shd w:val="clear" w:color="auto" w:fill="FFFFFF"/>
              </w:rPr>
              <w:t>P</w:t>
            </w:r>
            <w:r w:rsidR="00D534EF" w:rsidRPr="00632062">
              <w:rPr>
                <w:rFonts w:ascii="Unilever DIN Offc Pro" w:hAnsi="Unilever DIN Offc Pro" w:cs="Unilever DIN Offc Pro"/>
                <w:sz w:val="20"/>
                <w:shd w:val="clear" w:color="auto" w:fill="FFFFFF"/>
              </w:rPr>
              <w:t xml:space="preserve">romotions </w:t>
            </w:r>
            <w:r w:rsidR="00632062">
              <w:rPr>
                <w:rFonts w:ascii="Unilever DIN Offc Pro" w:hAnsi="Unilever DIN Offc Pro" w:cs="Unilever DIN Offc Pro"/>
                <w:sz w:val="20"/>
                <w:shd w:val="clear" w:color="auto" w:fill="FFFFFF"/>
              </w:rPr>
              <w:t>M</w:t>
            </w:r>
            <w:r w:rsidR="00D534EF" w:rsidRPr="00632062">
              <w:rPr>
                <w:rFonts w:ascii="Unilever DIN Offc Pro" w:hAnsi="Unilever DIN Offc Pro" w:cs="Unilever DIN Offc Pro"/>
                <w:sz w:val="20"/>
                <w:shd w:val="clear" w:color="auto" w:fill="FFFFFF"/>
              </w:rPr>
              <w:t>anagement (TPM)</w:t>
            </w:r>
            <w:r w:rsidR="00EF42BE">
              <w:rPr>
                <w:rFonts w:ascii="Unilever DIN Offc Pro" w:hAnsi="Unilever DIN Offc Pro" w:cs="Unilever DIN Offc Pro"/>
                <w:sz w:val="20"/>
                <w:shd w:val="clear" w:color="auto" w:fill="FFFFFF"/>
              </w:rPr>
              <w:t xml:space="preserve"> are in the landscape of </w:t>
            </w:r>
            <w:r>
              <w:rPr>
                <w:rFonts w:ascii="Unilever DIN Offc Pro" w:hAnsi="Unilever DIN Offc Pro" w:cs="Unilever DIN Offc Pro"/>
                <w:sz w:val="20"/>
                <w:shd w:val="clear" w:color="auto" w:fill="FFFFFF"/>
              </w:rPr>
              <w:t>Customer Experience</w:t>
            </w:r>
            <w:r w:rsidR="00EF42BE">
              <w:rPr>
                <w:rFonts w:ascii="Unilever DIN Offc Pro" w:hAnsi="Unilever DIN Offc Pro" w:cs="Unilever DIN Offc Pro"/>
                <w:sz w:val="20"/>
                <w:shd w:val="clear" w:color="auto" w:fill="FFFFFF"/>
              </w:rPr>
              <w:t>.</w:t>
            </w:r>
          </w:p>
          <w:p w14:paraId="69805066" w14:textId="77777777" w:rsidR="00EF42BE" w:rsidRDefault="00EF42BE" w:rsidP="00D534EF">
            <w:pPr>
              <w:shd w:val="clear" w:color="auto" w:fill="FFFFFF"/>
              <w:spacing w:line="270" w:lineRule="atLeast"/>
              <w:rPr>
                <w:rFonts w:ascii="Unilever DIN Offc Pro" w:hAnsi="Unilever DIN Offc Pro" w:cs="Unilever DIN Offc Pro"/>
                <w:sz w:val="20"/>
                <w:shd w:val="clear" w:color="auto" w:fill="FFFFFF"/>
              </w:rPr>
            </w:pPr>
          </w:p>
          <w:p w14:paraId="67E691D9" w14:textId="100D44B3" w:rsidR="00EF42BE" w:rsidRDefault="00E8725A" w:rsidP="00D534EF">
            <w:pPr>
              <w:shd w:val="clear" w:color="auto" w:fill="FFFFFF"/>
              <w:spacing w:line="270" w:lineRule="atLeast"/>
              <w:rPr>
                <w:rFonts w:ascii="Unilever DIN Offc Pro" w:hAnsi="Unilever DIN Offc Pro" w:cs="Unilever DIN Offc Pro"/>
                <w:sz w:val="20"/>
                <w:shd w:val="clear" w:color="auto" w:fill="FFFFFF"/>
              </w:rPr>
            </w:pPr>
            <w:r>
              <w:rPr>
                <w:rFonts w:ascii="Unilever DIN Offc Pro" w:hAnsi="Unilever DIN Offc Pro" w:cs="Unilever DIN Offc Pro"/>
                <w:sz w:val="20"/>
                <w:shd w:val="clear" w:color="auto" w:fill="FFFFFF"/>
              </w:rPr>
              <w:t>Customer Experience</w:t>
            </w:r>
            <w:r w:rsidR="00632062">
              <w:rPr>
                <w:rFonts w:ascii="Unilever DIN Offc Pro" w:hAnsi="Unilever DIN Offc Pro" w:cs="Unilever DIN Offc Pro"/>
                <w:sz w:val="20"/>
                <w:shd w:val="clear" w:color="auto" w:fill="FFFFFF"/>
              </w:rPr>
              <w:t xml:space="preserve"> </w:t>
            </w:r>
            <w:r w:rsidR="00D534EF" w:rsidRPr="00D534EF">
              <w:rPr>
                <w:rFonts w:ascii="Unilever DIN Offc Pro" w:hAnsi="Unilever DIN Offc Pro" w:cs="Unilever DIN Offc Pro"/>
                <w:sz w:val="20"/>
                <w:shd w:val="clear" w:color="auto" w:fill="FFFFFF"/>
              </w:rPr>
              <w:t>partne</w:t>
            </w:r>
            <w:r w:rsidR="00632062">
              <w:rPr>
                <w:rFonts w:ascii="Unilever DIN Offc Pro" w:hAnsi="Unilever DIN Offc Pro" w:cs="Unilever DIN Offc Pro"/>
                <w:sz w:val="20"/>
                <w:shd w:val="clear" w:color="auto" w:fill="FFFFFF"/>
              </w:rPr>
              <w:t>rs</w:t>
            </w:r>
            <w:r w:rsidR="00D534EF" w:rsidRPr="00D534EF">
              <w:rPr>
                <w:rFonts w:ascii="Unilever DIN Offc Pro" w:hAnsi="Unilever DIN Offc Pro" w:cs="Unilever DIN Offc Pro"/>
                <w:sz w:val="20"/>
                <w:shd w:val="clear" w:color="auto" w:fill="FFFFFF"/>
              </w:rPr>
              <w:t xml:space="preserve"> with Accenture as a </w:t>
            </w:r>
            <w:r w:rsidR="00632062">
              <w:rPr>
                <w:rFonts w:ascii="Unilever DIN Offc Pro" w:hAnsi="Unilever DIN Offc Pro" w:cs="Unilever DIN Offc Pro"/>
                <w:sz w:val="20"/>
                <w:shd w:val="clear" w:color="auto" w:fill="FFFFFF"/>
              </w:rPr>
              <w:t>C</w:t>
            </w:r>
            <w:r w:rsidR="00D534EF" w:rsidRPr="00D534EF">
              <w:rPr>
                <w:rFonts w:ascii="Unilever DIN Offc Pro" w:hAnsi="Unilever DIN Offc Pro" w:cs="Unilever DIN Offc Pro"/>
                <w:sz w:val="20"/>
                <w:shd w:val="clear" w:color="auto" w:fill="FFFFFF"/>
              </w:rPr>
              <w:t xml:space="preserve">harter </w:t>
            </w:r>
            <w:r w:rsidR="00632062">
              <w:rPr>
                <w:rFonts w:ascii="Unilever DIN Offc Pro" w:hAnsi="Unilever DIN Offc Pro" w:cs="Unilever DIN Offc Pro"/>
                <w:sz w:val="20"/>
                <w:shd w:val="clear" w:color="auto" w:fill="FFFFFF"/>
              </w:rPr>
              <w:t>C</w:t>
            </w:r>
            <w:r w:rsidR="00D534EF" w:rsidRPr="00D534EF">
              <w:rPr>
                <w:rFonts w:ascii="Unilever DIN Offc Pro" w:hAnsi="Unilever DIN Offc Pro" w:cs="Unilever DIN Offc Pro"/>
                <w:sz w:val="20"/>
                <w:shd w:val="clear" w:color="auto" w:fill="FFFFFF"/>
              </w:rPr>
              <w:t xml:space="preserve">lient </w:t>
            </w:r>
            <w:r w:rsidR="00632062">
              <w:rPr>
                <w:rFonts w:ascii="Unilever DIN Offc Pro" w:hAnsi="Unilever DIN Offc Pro" w:cs="Unilever DIN Offc Pro"/>
                <w:sz w:val="20"/>
                <w:shd w:val="clear" w:color="auto" w:fill="FFFFFF"/>
              </w:rPr>
              <w:t xml:space="preserve">in such </w:t>
            </w:r>
            <w:r w:rsidR="00D534EF" w:rsidRPr="00D534EF">
              <w:rPr>
                <w:rFonts w:ascii="Unilever DIN Offc Pro" w:hAnsi="Unilever DIN Offc Pro" w:cs="Unilever DIN Offc Pro"/>
                <w:sz w:val="20"/>
                <w:shd w:val="clear" w:color="auto" w:fill="FFFFFF"/>
              </w:rPr>
              <w:t xml:space="preserve">to influence the development roadmap of </w:t>
            </w:r>
            <w:r w:rsidR="00EF42BE">
              <w:rPr>
                <w:rFonts w:ascii="Unilever DIN Offc Pro" w:hAnsi="Unilever DIN Offc Pro" w:cs="Unilever DIN Offc Pro"/>
                <w:sz w:val="20"/>
                <w:shd w:val="clear" w:color="auto" w:fill="FFFFFF"/>
              </w:rPr>
              <w:t xml:space="preserve">Retail Execution and </w:t>
            </w:r>
            <w:r w:rsidR="00D534EF" w:rsidRPr="00D534EF">
              <w:rPr>
                <w:rFonts w:ascii="Unilever DIN Offc Pro" w:hAnsi="Unilever DIN Offc Pro" w:cs="Unilever DIN Offc Pro"/>
                <w:sz w:val="20"/>
                <w:shd w:val="clear" w:color="auto" w:fill="FFFFFF"/>
              </w:rPr>
              <w:t xml:space="preserve">TPM apps (called "Accenture Cloud") on the Salesforce </w:t>
            </w:r>
            <w:r w:rsidR="00EF42BE">
              <w:rPr>
                <w:rFonts w:ascii="Unilever DIN Offc Pro" w:hAnsi="Unilever DIN Offc Pro" w:cs="Unilever DIN Offc Pro"/>
                <w:sz w:val="20"/>
                <w:shd w:val="clear" w:color="auto" w:fill="FFFFFF"/>
              </w:rPr>
              <w:t>technology</w:t>
            </w:r>
            <w:r w:rsidR="00D534EF" w:rsidRPr="00D534EF">
              <w:rPr>
                <w:rFonts w:ascii="Unilever DIN Offc Pro" w:hAnsi="Unilever DIN Offc Pro" w:cs="Unilever DIN Offc Pro"/>
                <w:sz w:val="20"/>
                <w:shd w:val="clear" w:color="auto" w:fill="FFFFFF"/>
              </w:rPr>
              <w:t xml:space="preserve"> for the consumer-packaged goods (CPG) industry. These apps are expected to transform the front office of CPG, improving productivity and insights-led execution through a connected experience that leverages the </w:t>
            </w:r>
            <w:r w:rsidR="00EF42BE">
              <w:rPr>
                <w:rFonts w:ascii="Unilever DIN Offc Pro" w:hAnsi="Unilever DIN Offc Pro" w:cs="Unilever DIN Offc Pro"/>
                <w:sz w:val="20"/>
                <w:shd w:val="clear" w:color="auto" w:fill="FFFFFF"/>
              </w:rPr>
              <w:t xml:space="preserve">holistic </w:t>
            </w:r>
            <w:r w:rsidR="00D534EF" w:rsidRPr="00D534EF">
              <w:rPr>
                <w:rFonts w:ascii="Unilever DIN Offc Pro" w:hAnsi="Unilever DIN Offc Pro" w:cs="Unilever DIN Offc Pro"/>
                <w:sz w:val="20"/>
                <w:shd w:val="clear" w:color="auto" w:fill="FFFFFF"/>
              </w:rPr>
              <w:t xml:space="preserve">mobile, social and cloud benefits from Salesforce. </w:t>
            </w:r>
          </w:p>
          <w:p w14:paraId="6EF99323" w14:textId="778E858C" w:rsidR="009649BC" w:rsidRDefault="009649BC" w:rsidP="00D534EF">
            <w:pPr>
              <w:shd w:val="clear" w:color="auto" w:fill="FFFFFF"/>
              <w:spacing w:line="270" w:lineRule="atLeast"/>
              <w:rPr>
                <w:rFonts w:ascii="Unilever DIN Offc Pro" w:hAnsi="Unilever DIN Offc Pro" w:cs="Unilever DIN Offc Pro"/>
                <w:sz w:val="20"/>
                <w:shd w:val="clear" w:color="auto" w:fill="FFFFFF"/>
              </w:rPr>
            </w:pPr>
          </w:p>
          <w:p w14:paraId="4FD88090" w14:textId="77777777" w:rsidR="009649BC" w:rsidRPr="009649BC" w:rsidRDefault="009649BC" w:rsidP="009649BC">
            <w:p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Trade Promotion Management (TPM) usage has a direct impact on Unilever’s ability to optimally use its 11 Billion Trade Promotion budgets in the various geographies. As such global TO is impacted by the success of the solution, both during &amp; post implementation. This requires a robustness in both the solution as well as delivery approach and a resilience in operations.</w:t>
            </w:r>
          </w:p>
          <w:p w14:paraId="3FC9035B" w14:textId="77777777" w:rsidR="009649BC" w:rsidRPr="009649BC" w:rsidRDefault="009649BC" w:rsidP="009649BC">
            <w:p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 xml:space="preserve"> </w:t>
            </w:r>
          </w:p>
          <w:p w14:paraId="1D929B3E" w14:textId="77777777" w:rsidR="009649BC" w:rsidRPr="009649BC" w:rsidRDefault="009649BC" w:rsidP="009649BC">
            <w:p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With the introduction of the Integrated Operations Programme earlier this year, TPM as a programme will now fall under this remit and will be governed by the associated governance group.  This has been badged as PROMOTION AS A SERVICE and the objectives are to:</w:t>
            </w:r>
          </w:p>
          <w:p w14:paraId="1C5A638E" w14:textId="77777777" w:rsidR="009649BC" w:rsidRPr="009649BC" w:rsidRDefault="009649BC" w:rsidP="009649BC">
            <w:pPr>
              <w:pStyle w:val="PargrafodaLista"/>
              <w:shd w:val="clear" w:color="auto" w:fill="FFFFFF"/>
              <w:spacing w:line="270" w:lineRule="atLeast"/>
              <w:ind w:left="360"/>
              <w:rPr>
                <w:rFonts w:ascii="Unilever DIN Offc Pro" w:hAnsi="Unilever DIN Offc Pro" w:cs="Unilever DIN Offc Pro"/>
                <w:sz w:val="20"/>
                <w:shd w:val="clear" w:color="auto" w:fill="FFFFFF"/>
              </w:rPr>
            </w:pPr>
          </w:p>
          <w:p w14:paraId="52AA03BE" w14:textId="77777777" w:rsidR="009649BC" w:rsidRPr="009649BC" w:rsidRDefault="009649BC" w:rsidP="009649BC">
            <w:pPr>
              <w:pStyle w:val="PargrafodaLista"/>
              <w:numPr>
                <w:ilvl w:val="0"/>
                <w:numId w:val="14"/>
              </w:num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Liberate cost and time to drive growth with customers</w:t>
            </w:r>
          </w:p>
          <w:p w14:paraId="5F5E82F6" w14:textId="77777777" w:rsidR="009649BC" w:rsidRPr="009649BC" w:rsidRDefault="009649BC" w:rsidP="009649BC">
            <w:pPr>
              <w:pStyle w:val="PargrafodaLista"/>
              <w:numPr>
                <w:ilvl w:val="0"/>
                <w:numId w:val="14"/>
              </w:num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Improve reliability of service</w:t>
            </w:r>
          </w:p>
          <w:p w14:paraId="47D309A2" w14:textId="77777777" w:rsidR="009649BC" w:rsidRPr="009649BC" w:rsidRDefault="009649BC" w:rsidP="009649BC">
            <w:pPr>
              <w:pStyle w:val="PargrafodaLista"/>
              <w:numPr>
                <w:ilvl w:val="0"/>
                <w:numId w:val="14"/>
              </w:num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Enhance User Experience</w:t>
            </w:r>
          </w:p>
          <w:p w14:paraId="062565C5" w14:textId="77777777" w:rsidR="009649BC" w:rsidRPr="009649BC" w:rsidRDefault="009649BC" w:rsidP="009649BC">
            <w:pPr>
              <w:pStyle w:val="PargrafodaLista"/>
              <w:shd w:val="clear" w:color="auto" w:fill="FFFFFF"/>
              <w:spacing w:line="270" w:lineRule="atLeast"/>
              <w:ind w:left="360"/>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 xml:space="preserve"> </w:t>
            </w:r>
          </w:p>
          <w:p w14:paraId="63BDE8D7" w14:textId="77777777" w:rsidR="009649BC" w:rsidRPr="009649BC" w:rsidRDefault="009649BC" w:rsidP="009649BC">
            <w:pPr>
              <w:shd w:val="clear" w:color="auto" w:fill="FFFFFF"/>
              <w:spacing w:line="270" w:lineRule="atLeast"/>
              <w:rPr>
                <w:rFonts w:ascii="Unilever DIN Offc Pro" w:hAnsi="Unilever DIN Offc Pro" w:cs="Unilever DIN Offc Pro"/>
                <w:sz w:val="20"/>
                <w:shd w:val="clear" w:color="auto" w:fill="FFFFFF"/>
              </w:rPr>
            </w:pPr>
            <w:r w:rsidRPr="009649BC">
              <w:rPr>
                <w:rFonts w:ascii="Unilever DIN Offc Pro" w:hAnsi="Unilever DIN Offc Pro" w:cs="Unilever DIN Offc Pro"/>
                <w:sz w:val="20"/>
                <w:shd w:val="clear" w:color="auto" w:fill="FFFFFF"/>
              </w:rPr>
              <w:t>There will be significant process transformation for a market to undertake to meet the objectives and align their organisations to the to-be operating model. The TPM tool will support this transformation and unlock business benefits by delivering an efficient, robust tool that will allow promotions to be created and maintained in an optimal way.</w:t>
            </w:r>
          </w:p>
          <w:p w14:paraId="31A631FD" w14:textId="77777777" w:rsidR="009649BC" w:rsidRDefault="009649BC" w:rsidP="00D534EF">
            <w:pPr>
              <w:shd w:val="clear" w:color="auto" w:fill="FFFFFF"/>
              <w:spacing w:line="270" w:lineRule="atLeast"/>
              <w:rPr>
                <w:rFonts w:ascii="Unilever DIN Offc Pro" w:hAnsi="Unilever DIN Offc Pro" w:cs="Unilever DIN Offc Pro"/>
                <w:sz w:val="20"/>
                <w:shd w:val="clear" w:color="auto" w:fill="FFFFFF"/>
              </w:rPr>
            </w:pPr>
          </w:p>
          <w:p w14:paraId="32A9A5FC" w14:textId="2F6EDA02" w:rsidR="00D534EF" w:rsidRPr="00C05FE9" w:rsidRDefault="00D534EF" w:rsidP="00EF42BE">
            <w:pPr>
              <w:shd w:val="clear" w:color="auto" w:fill="FFFFFF"/>
              <w:spacing w:line="270" w:lineRule="atLeast"/>
              <w:rPr>
                <w:rFonts w:ascii="Unilever DIN Offc Pro" w:hAnsi="Unilever DIN Offc Pro" w:cs="Unilever DIN Offc Pro"/>
                <w:sz w:val="20"/>
                <w:shd w:val="clear" w:color="auto" w:fill="FFFFFF"/>
              </w:rPr>
            </w:pPr>
          </w:p>
        </w:tc>
      </w:tr>
      <w:tr w:rsidR="00DA55DA" w:rsidRPr="000711B2" w14:paraId="235D8816" w14:textId="77777777" w:rsidTr="007F4811">
        <w:trPr>
          <w:cantSplit/>
          <w:trHeight w:val="568"/>
        </w:trPr>
        <w:tc>
          <w:tcPr>
            <w:tcW w:w="10427" w:type="dxa"/>
            <w:gridSpan w:val="2"/>
            <w:shd w:val="pct12" w:color="000000" w:fill="FFFFFF"/>
            <w:vAlign w:val="center"/>
          </w:tcPr>
          <w:p w14:paraId="1EEA737F" w14:textId="77777777" w:rsidR="00DA55DA" w:rsidRPr="000711B2" w:rsidRDefault="00DA55DA" w:rsidP="001C507A">
            <w:pPr>
              <w:pStyle w:val="SubSectionHeading"/>
              <w:suppressAutoHyphens w:val="0"/>
              <w:jc w:val="center"/>
              <w:rPr>
                <w:rFonts w:ascii="Unilever Sans" w:hAnsi="Unilever Sans"/>
                <w:color w:val="800080"/>
                <w:sz w:val="22"/>
              </w:rPr>
            </w:pPr>
            <w:r w:rsidRPr="000711B2">
              <w:rPr>
                <w:rFonts w:ascii="Unilever DIN Offc Pro" w:hAnsi="Unilever DIN Offc Pro" w:cs="Unilever DIN Offc Pro"/>
                <w:color w:val="800080"/>
                <w:sz w:val="22"/>
              </w:rPr>
              <w:t>Main Purpose of the Job</w:t>
            </w:r>
          </w:p>
        </w:tc>
      </w:tr>
      <w:tr w:rsidR="00DA55DA" w:rsidRPr="000711B2" w14:paraId="5429780C" w14:textId="77777777" w:rsidTr="007F4811">
        <w:trPr>
          <w:cantSplit/>
          <w:trHeight w:val="568"/>
        </w:trPr>
        <w:tc>
          <w:tcPr>
            <w:tcW w:w="10427" w:type="dxa"/>
            <w:gridSpan w:val="2"/>
            <w:shd w:val="clear" w:color="auto" w:fill="auto"/>
            <w:vAlign w:val="center"/>
          </w:tcPr>
          <w:p w14:paraId="563A6944" w14:textId="77777777" w:rsidR="00BC6D32" w:rsidRDefault="00BC6D32" w:rsidP="00545125">
            <w:pPr>
              <w:shd w:val="clear" w:color="auto" w:fill="FFFFFF"/>
              <w:spacing w:line="270" w:lineRule="atLeast"/>
              <w:rPr>
                <w:rFonts w:ascii="Unilever DIN Offc Pro" w:hAnsi="Unilever DIN Offc Pro" w:cs="Unilever DIN Offc Pro"/>
                <w:color w:val="000000" w:themeColor="text1"/>
                <w:sz w:val="20"/>
                <w:shd w:val="clear" w:color="auto" w:fill="FFFFFF"/>
              </w:rPr>
            </w:pPr>
          </w:p>
          <w:p w14:paraId="7A04764F" w14:textId="76F5C46E" w:rsidR="00C05E23" w:rsidRPr="00C05E23" w:rsidRDefault="003E16D3" w:rsidP="00C05E23">
            <w:pPr>
              <w:pStyle w:val="PargrafodaLista"/>
              <w:shd w:val="clear" w:color="auto" w:fill="FFFFFF"/>
              <w:spacing w:line="270" w:lineRule="atLeast"/>
              <w:ind w:left="360"/>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In this context we look for an ambitious candidate to play t</w:t>
            </w:r>
            <w:r w:rsidR="00C05E23" w:rsidRPr="00C05E23">
              <w:rPr>
                <w:rFonts w:ascii="Unilever DIN Offc Pro" w:eastAsia="Times New Roman" w:hAnsi="Unilever DIN Offc Pro" w:cs="Unilever DIN Offc Pro"/>
                <w:sz w:val="20"/>
              </w:rPr>
              <w:t xml:space="preserve">he </w:t>
            </w:r>
            <w:r w:rsidR="00705CC1">
              <w:rPr>
                <w:rFonts w:ascii="Unilever DIN Offc Pro" w:eastAsia="Times New Roman" w:hAnsi="Unilever DIN Offc Pro" w:cs="Unilever DIN Offc Pro"/>
                <w:sz w:val="20"/>
              </w:rPr>
              <w:t>GTM Technology Manager</w:t>
            </w:r>
            <w:r w:rsidR="00C05E23" w:rsidRPr="00C05E23">
              <w:rPr>
                <w:rFonts w:ascii="Unilever DIN Offc Pro" w:eastAsia="Times New Roman" w:hAnsi="Unilever DIN Offc Pro" w:cs="Unilever DIN Offc Pro"/>
                <w:sz w:val="20"/>
              </w:rPr>
              <w:t xml:space="preserve"> role </w:t>
            </w:r>
            <w:r>
              <w:rPr>
                <w:rFonts w:ascii="Unilever DIN Offc Pro" w:eastAsia="Times New Roman" w:hAnsi="Unilever DIN Offc Pro" w:cs="Unilever DIN Offc Pro"/>
                <w:sz w:val="20"/>
              </w:rPr>
              <w:t>as t</w:t>
            </w:r>
            <w:r w:rsidR="00705CC1">
              <w:rPr>
                <w:rFonts w:ascii="Unilever DIN Offc Pro" w:eastAsia="Times New Roman" w:hAnsi="Unilever DIN Offc Pro" w:cs="Unilever DIN Offc Pro"/>
                <w:sz w:val="20"/>
              </w:rPr>
              <w:t>he</w:t>
            </w:r>
            <w:r w:rsidR="00C36325">
              <w:rPr>
                <w:rFonts w:ascii="Unilever DIN Offc Pro" w:eastAsia="Times New Roman" w:hAnsi="Unilever DIN Offc Pro" w:cs="Unilever DIN Offc Pro"/>
                <w:sz w:val="20"/>
              </w:rPr>
              <w:t xml:space="preserve"> TPM </w:t>
            </w:r>
            <w:r w:rsidR="00E8725A">
              <w:rPr>
                <w:rFonts w:ascii="Unilever DIN Offc Pro" w:eastAsia="Times New Roman" w:hAnsi="Unilever DIN Offc Pro" w:cs="Unilever DIN Offc Pro"/>
                <w:sz w:val="20"/>
              </w:rPr>
              <w:t>Customer Experience</w:t>
            </w:r>
            <w:r w:rsidR="00C36325">
              <w:rPr>
                <w:rFonts w:ascii="Unilever DIN Offc Pro" w:eastAsia="Times New Roman" w:hAnsi="Unilever DIN Offc Pro" w:cs="Unilever DIN Offc Pro"/>
                <w:sz w:val="20"/>
              </w:rPr>
              <w:t xml:space="preserve"> Platform leader for Europe</w:t>
            </w:r>
            <w:r w:rsidR="00705CC1">
              <w:rPr>
                <w:rFonts w:ascii="Unilever DIN Offc Pro" w:eastAsia="Times New Roman" w:hAnsi="Unilever DIN Offc Pro" w:cs="Unilever DIN Offc Pro"/>
                <w:sz w:val="20"/>
              </w:rPr>
              <w:t xml:space="preserve">, working in strong partnership with IT Innovation Team to bring the technology-industry knowledge to the table in a way to establish the </w:t>
            </w:r>
            <w:r w:rsidR="00C05E23" w:rsidRPr="00C05E23">
              <w:rPr>
                <w:rFonts w:ascii="Unilever DIN Offc Pro" w:eastAsia="Times New Roman" w:hAnsi="Unilever DIN Offc Pro" w:cs="Unilever DIN Offc Pro"/>
                <w:sz w:val="20"/>
              </w:rPr>
              <w:t xml:space="preserve">IT plans that are realistic and value-add to deliver </w:t>
            </w:r>
            <w:r w:rsidR="00705CC1">
              <w:rPr>
                <w:rFonts w:ascii="Unilever DIN Offc Pro" w:eastAsia="Times New Roman" w:hAnsi="Unilever DIN Offc Pro" w:cs="Unilever DIN Offc Pro"/>
                <w:sz w:val="20"/>
              </w:rPr>
              <w:t>the business benefits</w:t>
            </w:r>
            <w:r w:rsidR="00C05E23" w:rsidRPr="00C05E23">
              <w:rPr>
                <w:rFonts w:ascii="Unilever DIN Offc Pro" w:eastAsia="Times New Roman" w:hAnsi="Unilever DIN Offc Pro" w:cs="Unilever DIN Offc Pro"/>
                <w:sz w:val="20"/>
              </w:rPr>
              <w:t>.</w:t>
            </w:r>
          </w:p>
          <w:p w14:paraId="46E264DE" w14:textId="77777777" w:rsidR="00C05E23" w:rsidRPr="00C05E23" w:rsidRDefault="00C05E23" w:rsidP="00C05E23">
            <w:pPr>
              <w:pStyle w:val="PargrafodaLista"/>
              <w:shd w:val="clear" w:color="auto" w:fill="FFFFFF"/>
              <w:spacing w:line="270" w:lineRule="atLeast"/>
              <w:ind w:left="360"/>
              <w:rPr>
                <w:rFonts w:ascii="Unilever DIN Offc Pro" w:eastAsia="Times New Roman" w:hAnsi="Unilever DIN Offc Pro" w:cs="Unilever DIN Offc Pro"/>
                <w:sz w:val="20"/>
              </w:rPr>
            </w:pPr>
            <w:r w:rsidRPr="00C05E23">
              <w:rPr>
                <w:rFonts w:ascii="Unilever DIN Offc Pro" w:eastAsia="Times New Roman" w:hAnsi="Unilever DIN Offc Pro" w:cs="Unilever DIN Offc Pro"/>
                <w:sz w:val="20"/>
              </w:rPr>
              <w:t xml:space="preserve"> </w:t>
            </w:r>
          </w:p>
          <w:p w14:paraId="68FB55CE" w14:textId="0E58C118" w:rsidR="00C05E23" w:rsidRPr="00705CC1" w:rsidRDefault="00C05E23" w:rsidP="00705CC1">
            <w:pPr>
              <w:pStyle w:val="PargrafodaLista"/>
              <w:shd w:val="clear" w:color="auto" w:fill="FFFFFF"/>
              <w:spacing w:line="270" w:lineRule="atLeast"/>
              <w:ind w:left="360"/>
              <w:rPr>
                <w:rFonts w:ascii="Unilever DIN Offc Pro" w:eastAsia="Times New Roman" w:hAnsi="Unilever DIN Offc Pro" w:cs="Unilever DIN Offc Pro"/>
                <w:sz w:val="20"/>
              </w:rPr>
            </w:pPr>
            <w:r w:rsidRPr="00C05E23">
              <w:rPr>
                <w:rFonts w:ascii="Unilever DIN Offc Pro" w:eastAsia="Times New Roman" w:hAnsi="Unilever DIN Offc Pro" w:cs="Unilever DIN Offc Pro"/>
                <w:sz w:val="20"/>
              </w:rPr>
              <w:t xml:space="preserve">The role will be a face for </w:t>
            </w:r>
            <w:r w:rsidR="00705CC1">
              <w:rPr>
                <w:rFonts w:ascii="Unilever DIN Offc Pro" w:eastAsia="Times New Roman" w:hAnsi="Unilever DIN Offc Pro" w:cs="Unilever DIN Offc Pro"/>
                <w:sz w:val="20"/>
              </w:rPr>
              <w:t xml:space="preserve">technology team to </w:t>
            </w:r>
            <w:r w:rsidRPr="00C05E23">
              <w:rPr>
                <w:rFonts w:ascii="Unilever DIN Offc Pro" w:eastAsia="Times New Roman" w:hAnsi="Unilever DIN Offc Pro" w:cs="Unilever DIN Offc Pro"/>
                <w:sz w:val="20"/>
              </w:rPr>
              <w:t xml:space="preserve">ensure all </w:t>
            </w:r>
            <w:r w:rsidR="00705CC1">
              <w:rPr>
                <w:rFonts w:ascii="Unilever DIN Offc Pro" w:eastAsia="Times New Roman" w:hAnsi="Unilever DIN Offc Pro" w:cs="Unilever DIN Offc Pro"/>
                <w:sz w:val="20"/>
              </w:rPr>
              <w:t xml:space="preserve">technical players </w:t>
            </w:r>
            <w:r w:rsidRPr="00C05E23">
              <w:rPr>
                <w:rFonts w:ascii="Unilever DIN Offc Pro" w:eastAsia="Times New Roman" w:hAnsi="Unilever DIN Offc Pro" w:cs="Unilever DIN Offc Pro"/>
                <w:sz w:val="20"/>
              </w:rPr>
              <w:t xml:space="preserve">involved </w:t>
            </w:r>
            <w:r w:rsidR="00705CC1">
              <w:rPr>
                <w:rFonts w:ascii="Unilever DIN Offc Pro" w:eastAsia="Times New Roman" w:hAnsi="Unilever DIN Offc Pro" w:cs="Unilever DIN Offc Pro"/>
                <w:sz w:val="20"/>
              </w:rPr>
              <w:t>i</w:t>
            </w:r>
            <w:r w:rsidRPr="00C05E23">
              <w:rPr>
                <w:rFonts w:ascii="Unilever DIN Offc Pro" w:eastAsia="Times New Roman" w:hAnsi="Unilever DIN Offc Pro" w:cs="Unilever DIN Offc Pro"/>
                <w:sz w:val="20"/>
              </w:rPr>
              <w:t xml:space="preserve">n the </w:t>
            </w:r>
            <w:r w:rsidR="00705CC1">
              <w:rPr>
                <w:rFonts w:ascii="Unilever DIN Offc Pro" w:eastAsia="Times New Roman" w:hAnsi="Unilever DIN Offc Pro" w:cs="Unilever DIN Offc Pro"/>
                <w:sz w:val="20"/>
              </w:rPr>
              <w:t xml:space="preserve">Solution </w:t>
            </w:r>
            <w:r w:rsidRPr="00C05E23">
              <w:rPr>
                <w:rFonts w:ascii="Unilever DIN Offc Pro" w:eastAsia="Times New Roman" w:hAnsi="Unilever DIN Offc Pro" w:cs="Unilever DIN Offc Pro"/>
                <w:sz w:val="20"/>
              </w:rPr>
              <w:t xml:space="preserve">are held to account and the market(s) receives their deliverables on time and in full. The </w:t>
            </w:r>
            <w:r w:rsidR="00705CC1">
              <w:rPr>
                <w:rFonts w:ascii="Unilever DIN Offc Pro" w:eastAsia="Times New Roman" w:hAnsi="Unilever DIN Offc Pro" w:cs="Unilever DIN Offc Pro"/>
                <w:sz w:val="20"/>
              </w:rPr>
              <w:t xml:space="preserve">Solution Management of the </w:t>
            </w:r>
            <w:r w:rsidRPr="00C05E23">
              <w:rPr>
                <w:rFonts w:ascii="Unilever DIN Offc Pro" w:eastAsia="Times New Roman" w:hAnsi="Unilever DIN Offc Pro" w:cs="Unilever DIN Offc Pro"/>
                <w:sz w:val="20"/>
              </w:rPr>
              <w:t xml:space="preserve">TPM require significant </w:t>
            </w:r>
            <w:r w:rsidR="00705CC1">
              <w:rPr>
                <w:rFonts w:ascii="Unilever DIN Offc Pro" w:eastAsia="Times New Roman" w:hAnsi="Unilever DIN Offc Pro" w:cs="Unilever DIN Offc Pro"/>
                <w:sz w:val="20"/>
              </w:rPr>
              <w:t>supplier</w:t>
            </w:r>
            <w:r w:rsidRPr="00C05E23">
              <w:rPr>
                <w:rFonts w:ascii="Unilever DIN Offc Pro" w:eastAsia="Times New Roman" w:hAnsi="Unilever DIN Offc Pro" w:cs="Unilever DIN Offc Pro"/>
                <w:sz w:val="20"/>
              </w:rPr>
              <w:t xml:space="preserve"> management, coordination and alignment activities</w:t>
            </w:r>
            <w:r w:rsidR="00705CC1">
              <w:rPr>
                <w:rFonts w:ascii="Unilever DIN Offc Pro" w:eastAsia="Times New Roman" w:hAnsi="Unilever DIN Offc Pro" w:cs="Unilever DIN Offc Pro"/>
                <w:sz w:val="20"/>
              </w:rPr>
              <w:t xml:space="preserve"> with Architecture organizations</w:t>
            </w:r>
            <w:r w:rsidRPr="00C05E23">
              <w:rPr>
                <w:rFonts w:ascii="Unilever DIN Offc Pro" w:eastAsia="Times New Roman" w:hAnsi="Unilever DIN Offc Pro" w:cs="Unilever DIN Offc Pro"/>
                <w:sz w:val="20"/>
              </w:rPr>
              <w:t xml:space="preserve">, challenging </w:t>
            </w:r>
            <w:r w:rsidR="00705CC1">
              <w:rPr>
                <w:rFonts w:ascii="Unilever DIN Offc Pro" w:eastAsia="Times New Roman" w:hAnsi="Unilever DIN Offc Pro" w:cs="Unilever DIN Offc Pro"/>
                <w:sz w:val="20"/>
              </w:rPr>
              <w:t xml:space="preserve">technical </w:t>
            </w:r>
            <w:r w:rsidRPr="00C05E23">
              <w:rPr>
                <w:rFonts w:ascii="Unilever DIN Offc Pro" w:eastAsia="Times New Roman" w:hAnsi="Unilever DIN Offc Pro" w:cs="Unilever DIN Offc Pro"/>
                <w:sz w:val="20"/>
              </w:rPr>
              <w:t>assumptions and connecting the parties involved to resolve challenges/ issues and re-prioritisation based on strategy/ decisions taken.</w:t>
            </w:r>
          </w:p>
          <w:p w14:paraId="61A26326" w14:textId="77777777" w:rsidR="00C05E23" w:rsidRDefault="00C05E23" w:rsidP="00D534EF">
            <w:pPr>
              <w:pStyle w:val="PargrafodaLista"/>
              <w:shd w:val="clear" w:color="auto" w:fill="FFFFFF"/>
              <w:spacing w:line="270" w:lineRule="atLeast"/>
              <w:ind w:left="360"/>
              <w:rPr>
                <w:rFonts w:ascii="Unilever DIN Offc Pro" w:eastAsia="Times New Roman" w:hAnsi="Unilever DIN Offc Pro" w:cs="Unilever DIN Offc Pro"/>
                <w:sz w:val="20"/>
              </w:rPr>
            </w:pPr>
          </w:p>
          <w:p w14:paraId="4972CCD9" w14:textId="5C922459" w:rsidR="00D534EF" w:rsidRPr="00BC6D32" w:rsidRDefault="00D534EF" w:rsidP="00D534EF">
            <w:pPr>
              <w:pStyle w:val="PargrafodaLista"/>
              <w:shd w:val="clear" w:color="auto" w:fill="FFFFFF"/>
              <w:spacing w:line="270" w:lineRule="atLeast"/>
              <w:ind w:left="360"/>
              <w:rPr>
                <w:rFonts w:ascii="Unilever DIN Offc Pro" w:eastAsia="Times New Roman" w:hAnsi="Unilever DIN Offc Pro" w:cs="Unilever DIN Offc Pro"/>
                <w:sz w:val="20"/>
              </w:rPr>
            </w:pPr>
          </w:p>
        </w:tc>
      </w:tr>
      <w:tr w:rsidR="00084E4C" w:rsidRPr="000711B2" w14:paraId="58AA5FBF" w14:textId="77777777" w:rsidTr="007F4811">
        <w:trPr>
          <w:cantSplit/>
          <w:trHeight w:val="568"/>
        </w:trPr>
        <w:tc>
          <w:tcPr>
            <w:tcW w:w="10427" w:type="dxa"/>
            <w:gridSpan w:val="2"/>
            <w:shd w:val="pct12" w:color="000000" w:fill="FFFFFF"/>
            <w:vAlign w:val="center"/>
          </w:tcPr>
          <w:p w14:paraId="55EF4EAE" w14:textId="7AEBD635" w:rsidR="00084E4C" w:rsidRPr="000711B2" w:rsidRDefault="003E16D3" w:rsidP="001C507A">
            <w:pPr>
              <w:pStyle w:val="SubSectionHeading"/>
              <w:suppressAutoHyphens w:val="0"/>
              <w:jc w:val="center"/>
              <w:rPr>
                <w:rFonts w:ascii="Unilever Sans" w:hAnsi="Unilever Sans"/>
                <w:color w:val="800080"/>
                <w:sz w:val="22"/>
              </w:rPr>
            </w:pPr>
            <w:r>
              <w:rPr>
                <w:rFonts w:ascii="Unilever Sans" w:hAnsi="Unilever Sans"/>
                <w:color w:val="800080"/>
                <w:sz w:val="22"/>
              </w:rPr>
              <w:lastRenderedPageBreak/>
              <w:t>Job Summary</w:t>
            </w:r>
          </w:p>
        </w:tc>
      </w:tr>
      <w:tr w:rsidR="00084E4C" w:rsidRPr="000711B2" w14:paraId="4A9BD391" w14:textId="77777777" w:rsidTr="007F4811">
        <w:trPr>
          <w:trHeight w:val="781"/>
        </w:trPr>
        <w:tc>
          <w:tcPr>
            <w:tcW w:w="10427" w:type="dxa"/>
            <w:gridSpan w:val="2"/>
          </w:tcPr>
          <w:p w14:paraId="1B2809DE" w14:textId="77777777" w:rsidR="00C809EC" w:rsidRPr="00D534EF" w:rsidRDefault="00C809EC" w:rsidP="00D534EF">
            <w:pPr>
              <w:pStyle w:val="PargrafodaLista"/>
              <w:shd w:val="clear" w:color="auto" w:fill="FFFFFF"/>
              <w:spacing w:line="270" w:lineRule="atLeast"/>
              <w:ind w:left="360"/>
              <w:rPr>
                <w:rFonts w:ascii="Unilever DIN Offc Pro" w:eastAsia="Times New Roman" w:hAnsi="Unilever DIN Offc Pro" w:cs="Unilever DIN Offc Pro"/>
                <w:sz w:val="20"/>
              </w:rPr>
            </w:pPr>
          </w:p>
          <w:p w14:paraId="35C0AFF7" w14:textId="64453D2E"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 xml:space="preserve">Manage the technical TPM solution and related technical activities </w:t>
            </w:r>
          </w:p>
          <w:p w14:paraId="64C3E8F7" w14:textId="77777777" w:rsid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Own the IT technical delivery plan for TPM</w:t>
            </w:r>
          </w:p>
          <w:p w14:paraId="1C08539C" w14:textId="77777777" w:rsid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Responsible for Vendor management (Accenture), to align the strategy, plans, way of working to deliver the solution.</w:t>
            </w:r>
          </w:p>
          <w:p w14:paraId="658830E1" w14:textId="77777777"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Ensure there are no technology barriers to the complete adoption of Promotion as a Service initiatives in markets</w:t>
            </w:r>
          </w:p>
          <w:p w14:paraId="34C80E8A" w14:textId="0D242A12"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Support the TPM Directors in developing the IT vision and strategy for the TPM Programme.</w:t>
            </w:r>
          </w:p>
          <w:p w14:paraId="79E2A610" w14:textId="146CA4E7"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Accountable for overall delivery of EU aspect of projects on time, in full and on budget.</w:t>
            </w:r>
          </w:p>
          <w:p w14:paraId="07099D2A" w14:textId="527882EA"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Coordinate</w:t>
            </w:r>
            <w:r>
              <w:rPr>
                <w:rFonts w:ascii="Unilever DIN Offc Pro" w:eastAsia="Times New Roman" w:hAnsi="Unilever DIN Offc Pro" w:cs="Unilever DIN Offc Pro"/>
                <w:sz w:val="20"/>
              </w:rPr>
              <w:t xml:space="preserve"> agreed change to TPM Solution </w:t>
            </w:r>
            <w:r w:rsidRPr="003E16D3">
              <w:rPr>
                <w:rFonts w:ascii="Unilever DIN Offc Pro" w:eastAsia="Times New Roman" w:hAnsi="Unilever DIN Offc Pro" w:cs="Unilever DIN Offc Pro"/>
                <w:sz w:val="20"/>
              </w:rPr>
              <w:t xml:space="preserve">with </w:t>
            </w:r>
            <w:r>
              <w:rPr>
                <w:rFonts w:ascii="Unilever DIN Offc Pro" w:eastAsia="Times New Roman" w:hAnsi="Unilever DIN Offc Pro" w:cs="Unilever DIN Offc Pro"/>
                <w:sz w:val="20"/>
              </w:rPr>
              <w:t>IT Innovation Team, Business</w:t>
            </w:r>
            <w:r w:rsidRPr="003E16D3">
              <w:rPr>
                <w:rFonts w:ascii="Unilever DIN Offc Pro" w:eastAsia="Times New Roman" w:hAnsi="Unilever DIN Offc Pro" w:cs="Unilever DIN Offc Pro"/>
                <w:sz w:val="20"/>
              </w:rPr>
              <w:t xml:space="preserve"> </w:t>
            </w:r>
            <w:r>
              <w:rPr>
                <w:rFonts w:ascii="Unilever DIN Offc Pro" w:eastAsia="Times New Roman" w:hAnsi="Unilever DIN Offc Pro" w:cs="Unilever DIN Offc Pro"/>
                <w:sz w:val="20"/>
              </w:rPr>
              <w:t>T</w:t>
            </w:r>
            <w:r w:rsidRPr="003E16D3">
              <w:rPr>
                <w:rFonts w:ascii="Unilever DIN Offc Pro" w:eastAsia="Times New Roman" w:hAnsi="Unilever DIN Offc Pro" w:cs="Unilever DIN Offc Pro"/>
                <w:sz w:val="20"/>
              </w:rPr>
              <w:t>eam</w:t>
            </w:r>
            <w:r>
              <w:rPr>
                <w:rFonts w:ascii="Unilever DIN Offc Pro" w:eastAsia="Times New Roman" w:hAnsi="Unilever DIN Offc Pro" w:cs="Unilever DIN Offc Pro"/>
                <w:sz w:val="20"/>
              </w:rPr>
              <w:t xml:space="preserve"> and</w:t>
            </w:r>
            <w:r w:rsidRPr="003E16D3">
              <w:rPr>
                <w:rFonts w:ascii="Unilever DIN Offc Pro" w:eastAsia="Times New Roman" w:hAnsi="Unilever DIN Offc Pro" w:cs="Unilever DIN Offc Pro"/>
                <w:sz w:val="20"/>
              </w:rPr>
              <w:t xml:space="preserve"> Accenture</w:t>
            </w:r>
            <w:r>
              <w:rPr>
                <w:rFonts w:ascii="Unilever DIN Offc Pro" w:eastAsia="Times New Roman" w:hAnsi="Unilever DIN Offc Pro" w:cs="Unilever DIN Offc Pro"/>
                <w:sz w:val="20"/>
              </w:rPr>
              <w:t xml:space="preserve"> to</w:t>
            </w:r>
            <w:r w:rsidRPr="003E16D3">
              <w:rPr>
                <w:rFonts w:ascii="Unilever DIN Offc Pro" w:eastAsia="Times New Roman" w:hAnsi="Unilever DIN Offc Pro" w:cs="Unilever DIN Offc Pro"/>
                <w:sz w:val="20"/>
              </w:rPr>
              <w:t xml:space="preserve"> </w:t>
            </w:r>
            <w:r>
              <w:rPr>
                <w:rFonts w:ascii="Unilever DIN Offc Pro" w:eastAsia="Times New Roman" w:hAnsi="Unilever DIN Offc Pro" w:cs="Unilever DIN Offc Pro"/>
                <w:sz w:val="20"/>
              </w:rPr>
              <w:t>deliver according to prioritization.</w:t>
            </w:r>
          </w:p>
          <w:p w14:paraId="16DF16B9" w14:textId="6733026F" w:rsidR="003E16D3"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3E16D3">
              <w:rPr>
                <w:rFonts w:ascii="Unilever DIN Offc Pro" w:eastAsia="Times New Roman" w:hAnsi="Unilever DIN Offc Pro" w:cs="Unilever DIN Offc Pro"/>
                <w:sz w:val="20"/>
              </w:rPr>
              <w:t>Support the Product owner in the creation of the roadmap for innovation and upgrades.</w:t>
            </w:r>
          </w:p>
          <w:p w14:paraId="68700C9B" w14:textId="7EC904FD" w:rsid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Support IT Innovation in c</w:t>
            </w:r>
            <w:r w:rsidRPr="003E16D3">
              <w:rPr>
                <w:rFonts w:ascii="Unilever DIN Offc Pro" w:eastAsia="Times New Roman" w:hAnsi="Unilever DIN Offc Pro" w:cs="Unilever DIN Offc Pro"/>
                <w:sz w:val="20"/>
              </w:rPr>
              <w:t>reat</w:t>
            </w:r>
            <w:r>
              <w:rPr>
                <w:rFonts w:ascii="Unilever DIN Offc Pro" w:eastAsia="Times New Roman" w:hAnsi="Unilever DIN Offc Pro" w:cs="Unilever DIN Offc Pro"/>
                <w:sz w:val="20"/>
              </w:rPr>
              <w:t>ing</w:t>
            </w:r>
            <w:r w:rsidRPr="003E16D3">
              <w:rPr>
                <w:rFonts w:ascii="Unilever DIN Offc Pro" w:eastAsia="Times New Roman" w:hAnsi="Unilever DIN Offc Pro" w:cs="Unilever DIN Offc Pro"/>
                <w:sz w:val="20"/>
              </w:rPr>
              <w:t xml:space="preserve"> a methodology for onboarding new markets without “heavy” touchpoints with the business.</w:t>
            </w:r>
          </w:p>
          <w:p w14:paraId="72547961" w14:textId="2075D4C6" w:rsidR="00D534EF" w:rsidRPr="003E16D3" w:rsidRDefault="003E16D3" w:rsidP="003E16D3">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 xml:space="preserve">Accountable for the Global TPM Solution Landscape Integrity </w:t>
            </w:r>
            <w:r w:rsidR="00D534EF" w:rsidRPr="003E16D3">
              <w:rPr>
                <w:rFonts w:ascii="Unilever DIN Offc Pro" w:eastAsia="Times New Roman" w:hAnsi="Unilever DIN Offc Pro" w:cs="Unilever DIN Offc Pro"/>
                <w:sz w:val="20"/>
              </w:rPr>
              <w:t>– i.e. standardization of architecture, design, and integration patterns</w:t>
            </w:r>
          </w:p>
          <w:p w14:paraId="4EAA5790" w14:textId="77777777" w:rsidR="00F65415" w:rsidRDefault="00D534EF"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F65415">
              <w:rPr>
                <w:rFonts w:ascii="Unilever DIN Offc Pro" w:eastAsia="Times New Roman" w:hAnsi="Unilever DIN Offc Pro" w:cs="Unilever DIN Offc Pro"/>
                <w:sz w:val="20"/>
              </w:rPr>
              <w:t>Work</w:t>
            </w:r>
            <w:r w:rsidR="00F65415" w:rsidRPr="00F65415">
              <w:rPr>
                <w:rFonts w:ascii="Unilever DIN Offc Pro" w:eastAsia="Times New Roman" w:hAnsi="Unilever DIN Offc Pro" w:cs="Unilever DIN Offc Pro"/>
                <w:sz w:val="20"/>
              </w:rPr>
              <w:t xml:space="preserve"> in strong partnership </w:t>
            </w:r>
            <w:r w:rsidRPr="00F65415">
              <w:rPr>
                <w:rFonts w:ascii="Unilever DIN Offc Pro" w:eastAsia="Times New Roman" w:hAnsi="Unilever DIN Offc Pro" w:cs="Unilever DIN Offc Pro"/>
                <w:sz w:val="20"/>
              </w:rPr>
              <w:t xml:space="preserve">with BAU DevOps team to ensure full alignment on plans and ways of working, both during the </w:t>
            </w:r>
            <w:r w:rsidR="00F65415" w:rsidRPr="00F65415">
              <w:rPr>
                <w:rFonts w:ascii="Unilever DIN Offc Pro" w:eastAsia="Times New Roman" w:hAnsi="Unilever DIN Offc Pro" w:cs="Unilever DIN Offc Pro"/>
                <w:sz w:val="20"/>
              </w:rPr>
              <w:t>project implementation and post implementation.</w:t>
            </w:r>
          </w:p>
          <w:p w14:paraId="75619C8B" w14:textId="43F9E41F" w:rsidR="00D534EF" w:rsidRPr="00D534EF" w:rsidRDefault="00F65415"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 xml:space="preserve">Work in strong partnership with Core Technology Team to ensure technical team follow the </w:t>
            </w:r>
            <w:r w:rsidR="00D534EF" w:rsidRPr="00D534EF">
              <w:rPr>
                <w:rFonts w:ascii="Unilever DIN Offc Pro" w:eastAsia="Times New Roman" w:hAnsi="Unilever DIN Offc Pro" w:cs="Unilever DIN Offc Pro"/>
                <w:sz w:val="20"/>
              </w:rPr>
              <w:t>best practi</w:t>
            </w:r>
            <w:r>
              <w:rPr>
                <w:rFonts w:ascii="Unilever DIN Offc Pro" w:eastAsia="Times New Roman" w:hAnsi="Unilever DIN Offc Pro" w:cs="Unilever DIN Offc Pro"/>
                <w:sz w:val="20"/>
              </w:rPr>
              <w:t>c</w:t>
            </w:r>
            <w:r w:rsidR="00D534EF" w:rsidRPr="00D534EF">
              <w:rPr>
                <w:rFonts w:ascii="Unilever DIN Offc Pro" w:eastAsia="Times New Roman" w:hAnsi="Unilever DIN Offc Pro" w:cs="Unilever DIN Offc Pro"/>
                <w:sz w:val="20"/>
              </w:rPr>
              <w:t xml:space="preserve">es </w:t>
            </w:r>
            <w:r>
              <w:rPr>
                <w:rFonts w:ascii="Unilever DIN Offc Pro" w:eastAsia="Times New Roman" w:hAnsi="Unilever DIN Offc Pro" w:cs="Unilever DIN Offc Pro"/>
                <w:sz w:val="20"/>
              </w:rPr>
              <w:t xml:space="preserve">recommended </w:t>
            </w:r>
            <w:r w:rsidR="00D534EF" w:rsidRPr="00D534EF">
              <w:rPr>
                <w:rFonts w:ascii="Unilever DIN Offc Pro" w:eastAsia="Times New Roman" w:hAnsi="Unilever DIN Offc Pro" w:cs="Unilever DIN Offc Pro"/>
                <w:sz w:val="20"/>
              </w:rPr>
              <w:t xml:space="preserve">rules &amp; procedures </w:t>
            </w:r>
            <w:r>
              <w:rPr>
                <w:rFonts w:ascii="Unilever DIN Offc Pro" w:eastAsia="Times New Roman" w:hAnsi="Unilever DIN Offc Pro" w:cs="Unilever DIN Offc Pro"/>
                <w:sz w:val="20"/>
              </w:rPr>
              <w:t xml:space="preserve">to deliver </w:t>
            </w:r>
            <w:r w:rsidR="002B0F9F">
              <w:rPr>
                <w:rFonts w:ascii="Unilever DIN Offc Pro" w:eastAsia="Times New Roman" w:hAnsi="Unilever DIN Offc Pro" w:cs="Unilever DIN Offc Pro"/>
                <w:sz w:val="20"/>
              </w:rPr>
              <w:t xml:space="preserve">TPM </w:t>
            </w:r>
            <w:r>
              <w:rPr>
                <w:rFonts w:ascii="Unilever DIN Offc Pro" w:eastAsia="Times New Roman" w:hAnsi="Unilever DIN Offc Pro" w:cs="Unilever DIN Offc Pro"/>
                <w:sz w:val="20"/>
              </w:rPr>
              <w:t xml:space="preserve">in the </w:t>
            </w:r>
            <w:r w:rsidR="002B0F9F">
              <w:rPr>
                <w:rFonts w:ascii="Unilever DIN Offc Pro" w:eastAsia="Times New Roman" w:hAnsi="Unilever DIN Offc Pro" w:cs="Unilever DIN Offc Pro"/>
                <w:sz w:val="20"/>
              </w:rPr>
              <w:t xml:space="preserve">technical </w:t>
            </w:r>
            <w:r>
              <w:rPr>
                <w:rFonts w:ascii="Unilever DIN Offc Pro" w:eastAsia="Times New Roman" w:hAnsi="Unilever DIN Offc Pro" w:cs="Unilever DIN Offc Pro"/>
                <w:sz w:val="20"/>
              </w:rPr>
              <w:t>platform.</w:t>
            </w:r>
          </w:p>
          <w:p w14:paraId="044FF29E" w14:textId="62E7760D" w:rsidR="00D534EF" w:rsidRPr="002B0F9F" w:rsidRDefault="00F65415"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2B0F9F">
              <w:rPr>
                <w:rFonts w:ascii="Unilever DIN Offc Pro" w:eastAsia="Times New Roman" w:hAnsi="Unilever DIN Offc Pro" w:cs="Unilever DIN Offc Pro"/>
                <w:sz w:val="20"/>
              </w:rPr>
              <w:t xml:space="preserve">Responsible to </w:t>
            </w:r>
            <w:r w:rsidR="002B0F9F" w:rsidRPr="002B0F9F">
              <w:rPr>
                <w:rFonts w:ascii="Unilever DIN Offc Pro" w:eastAsia="Times New Roman" w:hAnsi="Unilever DIN Offc Pro" w:cs="Unilever DIN Offc Pro"/>
                <w:sz w:val="20"/>
              </w:rPr>
              <w:t xml:space="preserve">coordinate the technical requirements for </w:t>
            </w:r>
            <w:r w:rsidR="00D534EF" w:rsidRPr="002B0F9F">
              <w:rPr>
                <w:rFonts w:ascii="Unilever DIN Offc Pro" w:eastAsia="Times New Roman" w:hAnsi="Unilever DIN Offc Pro" w:cs="Unilever DIN Offc Pro"/>
                <w:sz w:val="20"/>
              </w:rPr>
              <w:t>future enhancements of TPM solution</w:t>
            </w:r>
            <w:r w:rsidR="002B0F9F" w:rsidRPr="002B0F9F">
              <w:rPr>
                <w:rFonts w:ascii="Unilever DIN Offc Pro" w:eastAsia="Times New Roman" w:hAnsi="Unilever DIN Offc Pro" w:cs="Unilever DIN Offc Pro"/>
                <w:sz w:val="20"/>
              </w:rPr>
              <w:t>, along with the vendor, BAU, other platforms.</w:t>
            </w:r>
          </w:p>
          <w:p w14:paraId="0A1B4F13" w14:textId="309FA9F3" w:rsidR="00D534EF" w:rsidRPr="00D534EF" w:rsidRDefault="002B0F9F"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 xml:space="preserve">Responsible for defect management during User Acceptance Test and Post Go Live phases. </w:t>
            </w:r>
            <w:r w:rsidR="00D534EF" w:rsidRPr="00D534EF">
              <w:rPr>
                <w:rFonts w:ascii="Unilever DIN Offc Pro" w:eastAsia="Times New Roman" w:hAnsi="Unilever DIN Offc Pro" w:cs="Unilever DIN Offc Pro"/>
                <w:sz w:val="20"/>
              </w:rPr>
              <w:t xml:space="preserve"> </w:t>
            </w:r>
          </w:p>
          <w:p w14:paraId="4810E0A0" w14:textId="70C75271" w:rsidR="00D534EF" w:rsidRPr="00D534EF" w:rsidRDefault="00D534EF"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D534EF">
              <w:rPr>
                <w:rFonts w:ascii="Unilever DIN Offc Pro" w:eastAsia="Times New Roman" w:hAnsi="Unilever DIN Offc Pro" w:cs="Unilever DIN Offc Pro"/>
                <w:sz w:val="20"/>
              </w:rPr>
              <w:t>Manage</w:t>
            </w:r>
            <w:r w:rsidR="002B0F9F">
              <w:rPr>
                <w:rFonts w:ascii="Unilever DIN Offc Pro" w:eastAsia="Times New Roman" w:hAnsi="Unilever DIN Offc Pro" w:cs="Unilever DIN Offc Pro"/>
                <w:sz w:val="20"/>
              </w:rPr>
              <w:t xml:space="preserve"> the</w:t>
            </w:r>
            <w:r w:rsidRPr="00D534EF">
              <w:rPr>
                <w:rFonts w:ascii="Unilever DIN Offc Pro" w:eastAsia="Times New Roman" w:hAnsi="Unilever DIN Offc Pro" w:cs="Unilever DIN Offc Pro"/>
                <w:sz w:val="20"/>
              </w:rPr>
              <w:t xml:space="preserve"> Environment strategy and adherence to Unilever standards and guidelines </w:t>
            </w:r>
          </w:p>
          <w:p w14:paraId="1AEBAC3D" w14:textId="77777777" w:rsidR="00D534EF" w:rsidRPr="00D534EF" w:rsidRDefault="00D534EF" w:rsidP="002B0F9F">
            <w:pPr>
              <w:pStyle w:val="PargrafodaLista"/>
              <w:numPr>
                <w:ilvl w:val="0"/>
                <w:numId w:val="15"/>
              </w:numPr>
              <w:shd w:val="clear" w:color="auto" w:fill="FFFFFF"/>
              <w:spacing w:line="270" w:lineRule="atLeast"/>
              <w:jc w:val="both"/>
              <w:rPr>
                <w:rFonts w:ascii="Unilever DIN Offc Pro" w:eastAsia="Times New Roman" w:hAnsi="Unilever DIN Offc Pro" w:cs="Unilever DIN Offc Pro"/>
                <w:sz w:val="20"/>
              </w:rPr>
            </w:pPr>
            <w:r w:rsidRPr="00D534EF">
              <w:rPr>
                <w:rFonts w:ascii="Unilever DIN Offc Pro" w:eastAsia="Times New Roman" w:hAnsi="Unilever DIN Offc Pro" w:cs="Unilever DIN Offc Pro"/>
                <w:sz w:val="20"/>
              </w:rPr>
              <w:t xml:space="preserve">Support technical discussions with downstream and other integrated systems </w:t>
            </w:r>
          </w:p>
          <w:p w14:paraId="0BBAAFF5" w14:textId="77777777" w:rsidR="00F43E3B" w:rsidRDefault="00F43E3B" w:rsidP="002B0F9F">
            <w:pPr>
              <w:shd w:val="clear" w:color="auto" w:fill="FFFFFF"/>
              <w:spacing w:line="270" w:lineRule="atLeast"/>
              <w:rPr>
                <w:rFonts w:ascii="Unilever DIN Offc Pro" w:eastAsia="Times New Roman" w:hAnsi="Unilever DIN Offc Pro" w:cs="Unilever DIN Offc Pro"/>
                <w:sz w:val="20"/>
              </w:rPr>
            </w:pPr>
          </w:p>
          <w:p w14:paraId="6E9D466F" w14:textId="77777777" w:rsidR="002220C3" w:rsidRDefault="002220C3" w:rsidP="002B0F9F">
            <w:pPr>
              <w:shd w:val="clear" w:color="auto" w:fill="FFFFFF"/>
              <w:spacing w:line="270" w:lineRule="atLeast"/>
              <w:rPr>
                <w:rFonts w:ascii="Unilever DIN Offc Pro" w:eastAsia="Times New Roman" w:hAnsi="Unilever DIN Offc Pro" w:cs="Unilever DIN Offc Pro"/>
                <w:sz w:val="20"/>
              </w:rPr>
            </w:pPr>
          </w:p>
          <w:p w14:paraId="0B03DDD4" w14:textId="413ACA32" w:rsidR="002220C3" w:rsidRPr="002220C3" w:rsidRDefault="002220C3" w:rsidP="002220C3">
            <w:pPr>
              <w:pStyle w:val="SubSectionHeading"/>
              <w:shd w:val="clear" w:color="auto" w:fill="D9D9D9" w:themeFill="background1" w:themeFillShade="D9"/>
              <w:suppressAutoHyphens w:val="0"/>
              <w:jc w:val="center"/>
              <w:rPr>
                <w:rFonts w:ascii="Unilever Sans" w:hAnsi="Unilever Sans"/>
                <w:color w:val="800080"/>
                <w:sz w:val="22"/>
              </w:rPr>
            </w:pPr>
            <w:r>
              <w:rPr>
                <w:rFonts w:ascii="Unilever Sans" w:hAnsi="Unilever Sans"/>
                <w:color w:val="800080"/>
                <w:sz w:val="22"/>
              </w:rPr>
              <w:t>Key Requirements</w:t>
            </w:r>
          </w:p>
          <w:p w14:paraId="7105CC74" w14:textId="06818251" w:rsidR="002220C3" w:rsidRDefault="002220C3" w:rsidP="002B0F9F">
            <w:pPr>
              <w:shd w:val="clear" w:color="auto" w:fill="FFFFFF"/>
              <w:spacing w:line="270" w:lineRule="atLeast"/>
              <w:rPr>
                <w:rFonts w:ascii="Unilever DIN Offc Pro" w:eastAsia="Times New Roman" w:hAnsi="Unilever DIN Offc Pro" w:cs="Unilever DIN Offc Pro"/>
                <w:sz w:val="20"/>
              </w:rPr>
            </w:pPr>
          </w:p>
          <w:p w14:paraId="0E1CE592"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Ways of working on Cloud-based platforms</w:t>
            </w:r>
          </w:p>
          <w:p w14:paraId="059FD1CF"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Owners mindset.</w:t>
            </w:r>
          </w:p>
          <w:p w14:paraId="5F40956A"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Strong communication, influencing and negotiating skills</w:t>
            </w:r>
          </w:p>
          <w:p w14:paraId="4BB0EB95"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Strong relationship and team building skills</w:t>
            </w:r>
          </w:p>
          <w:p w14:paraId="0C8D9CDE"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Proven ability to work well as part of a global and /or regional virtual team</w:t>
            </w:r>
          </w:p>
          <w:p w14:paraId="2FC7AB78" w14:textId="29EC916E"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 xml:space="preserve">Proven ability to manage complex relationships with </w:t>
            </w:r>
            <w:r w:rsidR="00C36325">
              <w:rPr>
                <w:rFonts w:ascii="Unilever DIN Offc Pro" w:eastAsia="Times New Roman" w:hAnsi="Unilever DIN Offc Pro" w:cs="Unilever DIN Offc Pro"/>
                <w:sz w:val="20"/>
              </w:rPr>
              <w:t xml:space="preserve">IT </w:t>
            </w:r>
            <w:r w:rsidRPr="002220C3">
              <w:rPr>
                <w:rFonts w:ascii="Unilever DIN Offc Pro" w:eastAsia="Times New Roman" w:hAnsi="Unilever DIN Offc Pro" w:cs="Unilever DIN Offc Pro"/>
                <w:sz w:val="20"/>
              </w:rPr>
              <w:t xml:space="preserve">stakeholder(s) across diverse </w:t>
            </w:r>
            <w:r w:rsidR="00C36325">
              <w:rPr>
                <w:rFonts w:ascii="Unilever DIN Offc Pro" w:eastAsia="Times New Roman" w:hAnsi="Unilever DIN Offc Pro" w:cs="Unilever DIN Offc Pro"/>
                <w:sz w:val="20"/>
              </w:rPr>
              <w:t>Platforms and F</w:t>
            </w:r>
            <w:r w:rsidRPr="002220C3">
              <w:rPr>
                <w:rFonts w:ascii="Unilever DIN Offc Pro" w:eastAsia="Times New Roman" w:hAnsi="Unilever DIN Offc Pro" w:cs="Unilever DIN Offc Pro"/>
                <w:sz w:val="20"/>
              </w:rPr>
              <w:t>unctions</w:t>
            </w:r>
          </w:p>
          <w:p w14:paraId="1A09E4A0" w14:textId="77777777"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Experience of managing external service providers delivering projects and support</w:t>
            </w:r>
          </w:p>
          <w:p w14:paraId="0894934A" w14:textId="11330371"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Pr>
                <w:rFonts w:ascii="Unilever DIN Offc Pro" w:eastAsia="Times New Roman" w:hAnsi="Unilever DIN Offc Pro" w:cs="Unilever DIN Offc Pro"/>
                <w:sz w:val="20"/>
              </w:rPr>
              <w:t>Experience on</w:t>
            </w:r>
            <w:r w:rsidRPr="002220C3">
              <w:rPr>
                <w:rFonts w:ascii="Unilever DIN Offc Pro" w:eastAsia="Times New Roman" w:hAnsi="Unilever DIN Offc Pro" w:cs="Unilever DIN Offc Pro"/>
                <w:sz w:val="20"/>
              </w:rPr>
              <w:t xml:space="preserve"> productivity tools; Microsoft Office, MS Project, Jira etc.</w:t>
            </w:r>
          </w:p>
          <w:p w14:paraId="317120CA" w14:textId="36C65C29" w:rsidR="002220C3" w:rsidRPr="002220C3" w:rsidRDefault="002220C3" w:rsidP="002220C3">
            <w:pPr>
              <w:pStyle w:val="PargrafodaLista"/>
              <w:numPr>
                <w:ilvl w:val="0"/>
                <w:numId w:val="16"/>
              </w:numPr>
              <w:shd w:val="clear" w:color="auto" w:fill="FFFFFF"/>
              <w:spacing w:line="270" w:lineRule="atLeast"/>
              <w:rPr>
                <w:rFonts w:ascii="Unilever DIN Offc Pro" w:eastAsia="Times New Roman" w:hAnsi="Unilever DIN Offc Pro" w:cs="Unilever DIN Offc Pro"/>
                <w:sz w:val="20"/>
              </w:rPr>
            </w:pPr>
            <w:r w:rsidRPr="002220C3">
              <w:rPr>
                <w:rFonts w:ascii="Unilever DIN Offc Pro" w:eastAsia="Times New Roman" w:hAnsi="Unilever DIN Offc Pro" w:cs="Unilever DIN Offc Pro"/>
                <w:sz w:val="20"/>
              </w:rPr>
              <w:t>Structured Service delivery methodologies such as ITIL</w:t>
            </w:r>
          </w:p>
          <w:p w14:paraId="7773EE81" w14:textId="77777777" w:rsidR="002220C3" w:rsidRDefault="002220C3" w:rsidP="002B0F9F">
            <w:pPr>
              <w:shd w:val="clear" w:color="auto" w:fill="FFFFFF"/>
              <w:spacing w:line="270" w:lineRule="atLeast"/>
              <w:rPr>
                <w:rFonts w:ascii="Unilever DIN Offc Pro" w:eastAsia="Times New Roman" w:hAnsi="Unilever DIN Offc Pro" w:cs="Unilever DIN Offc Pro"/>
                <w:sz w:val="20"/>
              </w:rPr>
            </w:pPr>
          </w:p>
          <w:p w14:paraId="49FEAF67" w14:textId="7463291E" w:rsidR="002220C3" w:rsidRPr="00D534EF" w:rsidRDefault="002220C3" w:rsidP="002B0F9F">
            <w:pPr>
              <w:shd w:val="clear" w:color="auto" w:fill="FFFFFF"/>
              <w:spacing w:line="270" w:lineRule="atLeast"/>
              <w:rPr>
                <w:rFonts w:ascii="Unilever DIN Offc Pro" w:eastAsia="Times New Roman" w:hAnsi="Unilever DIN Offc Pro" w:cs="Unilever DIN Offc Pro"/>
                <w:sz w:val="20"/>
              </w:rPr>
            </w:pPr>
          </w:p>
        </w:tc>
      </w:tr>
      <w:tr w:rsidR="00084E4C" w:rsidRPr="000711B2" w14:paraId="23273B61" w14:textId="77777777" w:rsidTr="007F4811">
        <w:trPr>
          <w:cantSplit/>
          <w:trHeight w:val="556"/>
        </w:trPr>
        <w:tc>
          <w:tcPr>
            <w:tcW w:w="10427" w:type="dxa"/>
            <w:gridSpan w:val="2"/>
            <w:tcBorders>
              <w:bottom w:val="single" w:sz="4" w:space="0" w:color="800080"/>
            </w:tcBorders>
            <w:shd w:val="pct12" w:color="000000" w:fill="FFFFFF"/>
            <w:vAlign w:val="center"/>
          </w:tcPr>
          <w:p w14:paraId="0E022B11" w14:textId="77777777" w:rsidR="00C411E5" w:rsidRDefault="004D4D2C" w:rsidP="00F55F98">
            <w:pPr>
              <w:rPr>
                <w:sz w:val="20"/>
              </w:rPr>
            </w:pPr>
            <w:r w:rsidRPr="000711B2">
              <w:rPr>
                <w:sz w:val="20"/>
              </w:rPr>
              <w:br w:type="page"/>
            </w:r>
          </w:p>
          <w:p w14:paraId="571030A6" w14:textId="71641D53" w:rsidR="002220C3" w:rsidRPr="000711B2" w:rsidRDefault="002220C3" w:rsidP="00F55F98">
            <w:pPr>
              <w:rPr>
                <w:rFonts w:ascii="Unilever Sans" w:hAnsi="Unilever Sans"/>
                <w:b/>
                <w:color w:val="800080"/>
              </w:rPr>
            </w:pPr>
          </w:p>
        </w:tc>
      </w:tr>
      <w:tr w:rsidR="008A703C" w:rsidRPr="000711B2" w14:paraId="0DED04F6" w14:textId="77777777" w:rsidTr="00792A97">
        <w:trPr>
          <w:cantSplit/>
          <w:trHeight w:val="556"/>
        </w:trPr>
        <w:tc>
          <w:tcPr>
            <w:tcW w:w="4990" w:type="dxa"/>
            <w:tcBorders>
              <w:top w:val="single" w:sz="4" w:space="0" w:color="800080"/>
              <w:bottom w:val="single" w:sz="6" w:space="0" w:color="800080"/>
              <w:right w:val="single" w:sz="6" w:space="0" w:color="800080"/>
            </w:tcBorders>
            <w:shd w:val="clear" w:color="auto" w:fill="800080"/>
            <w:vAlign w:val="center"/>
          </w:tcPr>
          <w:p w14:paraId="331DC15F" w14:textId="77777777" w:rsidR="008A703C" w:rsidRPr="000711B2" w:rsidRDefault="00C411E5" w:rsidP="00C411E5">
            <w:pPr>
              <w:jc w:val="center"/>
              <w:rPr>
                <w:rFonts w:ascii="Unilever DIN Offc Pro" w:hAnsi="Unilever DIN Offc Pro" w:cs="Unilever DIN Offc Pro"/>
                <w:b/>
                <w:color w:val="FFFFFF"/>
                <w:sz w:val="20"/>
              </w:rPr>
            </w:pPr>
            <w:r w:rsidRPr="000711B2">
              <w:rPr>
                <w:rFonts w:ascii="Unilever DIN Offc Pro" w:hAnsi="Unilever DIN Offc Pro" w:cs="Unilever DIN Offc Pro"/>
                <w:b/>
                <w:color w:val="FFFFFF"/>
                <w:sz w:val="20"/>
              </w:rPr>
              <w:t>Dir</w:t>
            </w:r>
            <w:r w:rsidR="008C1446" w:rsidRPr="000711B2">
              <w:rPr>
                <w:rFonts w:ascii="Unilever DIN Offc Pro" w:hAnsi="Unilever DIN Offc Pro" w:cs="Unilever DIN Offc Pro"/>
                <w:b/>
                <w:color w:val="FFFFFF"/>
                <w:sz w:val="20"/>
              </w:rPr>
              <w:t>ect Reports</w:t>
            </w:r>
          </w:p>
        </w:tc>
        <w:tc>
          <w:tcPr>
            <w:tcW w:w="5437" w:type="dxa"/>
            <w:tcBorders>
              <w:top w:val="single" w:sz="4" w:space="0" w:color="800080"/>
              <w:left w:val="single" w:sz="6" w:space="0" w:color="800080"/>
              <w:bottom w:val="single" w:sz="6" w:space="0" w:color="800080"/>
            </w:tcBorders>
            <w:shd w:val="clear" w:color="auto" w:fill="800080"/>
            <w:vAlign w:val="center"/>
          </w:tcPr>
          <w:p w14:paraId="179017C8" w14:textId="77777777" w:rsidR="008A703C" w:rsidRPr="000711B2" w:rsidRDefault="008C1446" w:rsidP="001C507A">
            <w:pPr>
              <w:jc w:val="center"/>
              <w:rPr>
                <w:rFonts w:ascii="Unilever DIN Offc Pro" w:hAnsi="Unilever DIN Offc Pro" w:cs="Unilever DIN Offc Pro"/>
                <w:b/>
                <w:color w:val="FFFFFF"/>
                <w:sz w:val="20"/>
              </w:rPr>
            </w:pPr>
            <w:r w:rsidRPr="000711B2">
              <w:rPr>
                <w:rFonts w:ascii="Unilever DIN Offc Pro" w:hAnsi="Unilever DIN Offc Pro" w:cs="Unilever DIN Offc Pro"/>
                <w:b/>
                <w:color w:val="FFFFFF"/>
                <w:sz w:val="20"/>
              </w:rPr>
              <w:t>Key Interfaces</w:t>
            </w:r>
          </w:p>
        </w:tc>
      </w:tr>
      <w:tr w:rsidR="00C054B1" w:rsidRPr="000711B2" w14:paraId="317AB1B3" w14:textId="77777777" w:rsidTr="00792A97">
        <w:trPr>
          <w:cantSplit/>
        </w:trPr>
        <w:tc>
          <w:tcPr>
            <w:tcW w:w="4990" w:type="dxa"/>
            <w:tcBorders>
              <w:top w:val="single" w:sz="6" w:space="0" w:color="800080"/>
              <w:bottom w:val="single" w:sz="4" w:space="0" w:color="800080"/>
              <w:right w:val="single" w:sz="6" w:space="0" w:color="800080"/>
            </w:tcBorders>
          </w:tcPr>
          <w:p w14:paraId="1A8EF332" w14:textId="5403B248" w:rsidR="009155CD" w:rsidRDefault="00DA55DA" w:rsidP="00DA55DA">
            <w:pPr>
              <w:rPr>
                <w:rFonts w:ascii="Unilever DIN Offc Pro" w:hAnsi="Unilever DIN Offc Pro" w:cs="Unilever DIN Offc Pro"/>
                <w:iCs/>
                <w:sz w:val="20"/>
                <w:szCs w:val="20"/>
              </w:rPr>
            </w:pPr>
            <w:r w:rsidRPr="00545125">
              <w:rPr>
                <w:rFonts w:ascii="Unilever DIN Offc Pro" w:hAnsi="Unilever DIN Offc Pro" w:cs="Unilever DIN Offc Pro"/>
                <w:iCs/>
                <w:sz w:val="20"/>
                <w:szCs w:val="20"/>
              </w:rPr>
              <w:t xml:space="preserve">The role has </w:t>
            </w:r>
            <w:r w:rsidR="00C36325">
              <w:rPr>
                <w:rFonts w:ascii="Unilever DIN Offc Pro" w:hAnsi="Unilever DIN Offc Pro" w:cs="Unilever DIN Offc Pro"/>
                <w:iCs/>
                <w:sz w:val="20"/>
                <w:szCs w:val="20"/>
              </w:rPr>
              <w:t>2</w:t>
            </w:r>
            <w:r w:rsidR="009155CD">
              <w:rPr>
                <w:rFonts w:ascii="Unilever DIN Offc Pro" w:hAnsi="Unilever DIN Offc Pro" w:cs="Unilever DIN Offc Pro"/>
                <w:iCs/>
                <w:sz w:val="20"/>
                <w:szCs w:val="20"/>
              </w:rPr>
              <w:t xml:space="preserve"> direct reports</w:t>
            </w:r>
            <w:r w:rsidR="00C36325">
              <w:rPr>
                <w:rFonts w:ascii="Unilever DIN Offc Pro" w:hAnsi="Unilever DIN Offc Pro" w:cs="Unilever DIN Offc Pro"/>
                <w:iCs/>
                <w:sz w:val="20"/>
                <w:szCs w:val="20"/>
              </w:rPr>
              <w:t xml:space="preserve"> (2 apprentices)</w:t>
            </w:r>
          </w:p>
          <w:p w14:paraId="79149615" w14:textId="2383CE2D" w:rsidR="0006794A" w:rsidRPr="00545125" w:rsidRDefault="00DA55DA" w:rsidP="00DA55DA">
            <w:pPr>
              <w:rPr>
                <w:rFonts w:ascii="Unilever DIN Offc Pro" w:hAnsi="Unilever DIN Offc Pro" w:cs="Unilever DIN Offc Pro"/>
                <w:iCs/>
                <w:sz w:val="20"/>
                <w:szCs w:val="20"/>
              </w:rPr>
            </w:pPr>
            <w:r w:rsidRPr="00545125">
              <w:rPr>
                <w:rFonts w:ascii="Unilever DIN Offc Pro" w:hAnsi="Unilever DIN Offc Pro" w:cs="Unilever DIN Offc Pro"/>
                <w:iCs/>
                <w:sz w:val="20"/>
                <w:szCs w:val="20"/>
              </w:rPr>
              <w:t xml:space="preserve">The role </w:t>
            </w:r>
            <w:r w:rsidR="00EF42BE">
              <w:rPr>
                <w:rFonts w:ascii="Unilever DIN Offc Pro" w:hAnsi="Unilever DIN Offc Pro" w:cs="Unilever DIN Offc Pro"/>
                <w:iCs/>
                <w:sz w:val="20"/>
                <w:szCs w:val="20"/>
              </w:rPr>
              <w:t>will</w:t>
            </w:r>
            <w:r w:rsidRPr="00545125">
              <w:rPr>
                <w:rFonts w:ascii="Unilever DIN Offc Pro" w:hAnsi="Unilever DIN Offc Pro" w:cs="Unilever DIN Offc Pro"/>
                <w:iCs/>
                <w:sz w:val="20"/>
                <w:szCs w:val="20"/>
              </w:rPr>
              <w:t xml:space="preserve"> directly manage </w:t>
            </w:r>
            <w:r w:rsidR="00C36325">
              <w:rPr>
                <w:rFonts w:ascii="Unilever DIN Offc Pro" w:hAnsi="Unilever DIN Offc Pro" w:cs="Unilever DIN Offc Pro"/>
                <w:iCs/>
                <w:sz w:val="20"/>
                <w:szCs w:val="20"/>
              </w:rPr>
              <w:t>10</w:t>
            </w:r>
            <w:r w:rsidR="004B7B48">
              <w:rPr>
                <w:rFonts w:ascii="Unilever DIN Offc Pro" w:hAnsi="Unilever DIN Offc Pro" w:cs="Unilever DIN Offc Pro"/>
                <w:iCs/>
                <w:sz w:val="20"/>
                <w:szCs w:val="20"/>
              </w:rPr>
              <w:t xml:space="preserve"> 3</w:t>
            </w:r>
            <w:r w:rsidRPr="00545125">
              <w:rPr>
                <w:rFonts w:ascii="Unilever DIN Offc Pro" w:hAnsi="Unilever DIN Offc Pro" w:cs="Unilever DIN Offc Pro"/>
                <w:iCs/>
                <w:sz w:val="20"/>
                <w:szCs w:val="20"/>
              </w:rPr>
              <w:t xml:space="preserve">rd parties </w:t>
            </w:r>
            <w:r w:rsidR="004B7B48">
              <w:rPr>
                <w:rFonts w:ascii="Unilever DIN Offc Pro" w:hAnsi="Unilever DIN Offc Pro" w:cs="Unilever DIN Offc Pro"/>
                <w:iCs/>
                <w:sz w:val="20"/>
                <w:szCs w:val="20"/>
              </w:rPr>
              <w:t>(</w:t>
            </w:r>
            <w:r w:rsidRPr="00545125">
              <w:rPr>
                <w:rFonts w:ascii="Unilever DIN Offc Pro" w:hAnsi="Unilever DIN Offc Pro" w:cs="Unilever DIN Offc Pro"/>
                <w:iCs/>
                <w:sz w:val="20"/>
                <w:szCs w:val="20"/>
              </w:rPr>
              <w:t>at WL2 equivalent</w:t>
            </w:r>
            <w:r w:rsidR="004B7B48">
              <w:rPr>
                <w:rFonts w:ascii="Unilever DIN Offc Pro" w:hAnsi="Unilever DIN Offc Pro" w:cs="Unilever DIN Offc Pro"/>
                <w:iCs/>
                <w:sz w:val="20"/>
                <w:szCs w:val="20"/>
              </w:rPr>
              <w:t>).</w:t>
            </w:r>
          </w:p>
          <w:p w14:paraId="25CEAA6D" w14:textId="77777777" w:rsidR="00C054B1" w:rsidRPr="00545125" w:rsidRDefault="00C054B1" w:rsidP="001B309A">
            <w:pPr>
              <w:rPr>
                <w:rFonts w:ascii="Unilever DIN Offc Pro" w:hAnsi="Unilever DIN Offc Pro" w:cs="Unilever DIN Offc Pro"/>
                <w:iCs/>
                <w:sz w:val="20"/>
                <w:szCs w:val="20"/>
              </w:rPr>
            </w:pPr>
          </w:p>
        </w:tc>
        <w:tc>
          <w:tcPr>
            <w:tcW w:w="5437" w:type="dxa"/>
            <w:tcBorders>
              <w:top w:val="single" w:sz="6" w:space="0" w:color="800080"/>
              <w:left w:val="single" w:sz="6" w:space="0" w:color="800080"/>
              <w:bottom w:val="single" w:sz="4" w:space="0" w:color="800080"/>
            </w:tcBorders>
          </w:tcPr>
          <w:p w14:paraId="046CE8C0" w14:textId="7660945D" w:rsidR="00CD1B97" w:rsidRDefault="00CD1B97" w:rsidP="00BC6D32">
            <w:pPr>
              <w:pStyle w:val="PargrafodaLista"/>
              <w:numPr>
                <w:ilvl w:val="0"/>
                <w:numId w:val="2"/>
              </w:numPr>
              <w:rPr>
                <w:rFonts w:ascii="Unilever DIN Offc Pro" w:eastAsia="Times New Roman" w:hAnsi="Unilever DIN Offc Pro" w:cs="Unilever DIN Offc Pro"/>
                <w:color w:val="000000" w:themeColor="text1"/>
                <w:sz w:val="20"/>
                <w:szCs w:val="20"/>
              </w:rPr>
            </w:pPr>
            <w:r>
              <w:rPr>
                <w:rFonts w:ascii="Unilever DIN Offc Pro" w:eastAsia="Times New Roman" w:hAnsi="Unilever DIN Offc Pro" w:cs="Unilever DIN Offc Pro"/>
                <w:color w:val="000000" w:themeColor="text1"/>
                <w:sz w:val="20"/>
                <w:szCs w:val="20"/>
              </w:rPr>
              <w:t xml:space="preserve">Global </w:t>
            </w:r>
            <w:r w:rsidR="00EF42BE">
              <w:rPr>
                <w:rFonts w:ascii="Unilever DIN Offc Pro" w:eastAsia="Times New Roman" w:hAnsi="Unilever DIN Offc Pro" w:cs="Unilever DIN Offc Pro"/>
                <w:color w:val="000000" w:themeColor="text1"/>
                <w:sz w:val="20"/>
                <w:szCs w:val="20"/>
              </w:rPr>
              <w:t>IT Innovation</w:t>
            </w:r>
            <w:r>
              <w:rPr>
                <w:rFonts w:ascii="Unilever DIN Offc Pro" w:eastAsia="Times New Roman" w:hAnsi="Unilever DIN Offc Pro" w:cs="Unilever DIN Offc Pro"/>
                <w:color w:val="000000" w:themeColor="text1"/>
                <w:sz w:val="20"/>
                <w:szCs w:val="20"/>
              </w:rPr>
              <w:t xml:space="preserve"> Director</w:t>
            </w:r>
          </w:p>
          <w:p w14:paraId="7787E454" w14:textId="77777777" w:rsidR="00CD1B97" w:rsidRDefault="00CD1B97" w:rsidP="00CD1B97">
            <w:pPr>
              <w:pStyle w:val="PargrafodaLista"/>
              <w:numPr>
                <w:ilvl w:val="0"/>
                <w:numId w:val="2"/>
              </w:numPr>
              <w:rPr>
                <w:rFonts w:ascii="Unilever DIN Offc Pro" w:eastAsia="Times New Roman" w:hAnsi="Unilever DIN Offc Pro" w:cs="Unilever DIN Offc Pro"/>
                <w:color w:val="000000" w:themeColor="text1"/>
                <w:sz w:val="20"/>
                <w:szCs w:val="20"/>
              </w:rPr>
            </w:pPr>
            <w:r>
              <w:rPr>
                <w:rFonts w:ascii="Unilever DIN Offc Pro" w:eastAsia="Times New Roman" w:hAnsi="Unilever DIN Offc Pro" w:cs="Unilever DIN Offc Pro"/>
                <w:color w:val="000000" w:themeColor="text1"/>
                <w:sz w:val="20"/>
                <w:szCs w:val="20"/>
              </w:rPr>
              <w:t xml:space="preserve">Geo IT Directors </w:t>
            </w:r>
          </w:p>
          <w:p w14:paraId="334F688C" w14:textId="691E558A" w:rsidR="00CD1B97" w:rsidRPr="00545125" w:rsidRDefault="00E8725A" w:rsidP="00CD1B97">
            <w:pPr>
              <w:pStyle w:val="PargrafodaLista"/>
              <w:numPr>
                <w:ilvl w:val="0"/>
                <w:numId w:val="2"/>
              </w:numPr>
              <w:rPr>
                <w:rFonts w:ascii="Unilever DIN Offc Pro" w:eastAsia="Times New Roman" w:hAnsi="Unilever DIN Offc Pro" w:cs="Unilever DIN Offc Pro"/>
                <w:color w:val="000000" w:themeColor="text1"/>
                <w:sz w:val="20"/>
                <w:szCs w:val="20"/>
              </w:rPr>
            </w:pPr>
            <w:r>
              <w:rPr>
                <w:rFonts w:ascii="Unilever DIN Offc Pro" w:eastAsia="Times New Roman" w:hAnsi="Unilever DIN Offc Pro" w:cs="Unilever DIN Offc Pro"/>
                <w:color w:val="000000" w:themeColor="text1"/>
                <w:sz w:val="20"/>
                <w:szCs w:val="20"/>
              </w:rPr>
              <w:t>Customer Experience</w:t>
            </w:r>
            <w:r w:rsidR="00EF42BE">
              <w:rPr>
                <w:rFonts w:ascii="Unilever DIN Offc Pro" w:eastAsia="Times New Roman" w:hAnsi="Unilever DIN Offc Pro" w:cs="Unilever DIN Offc Pro"/>
                <w:color w:val="000000" w:themeColor="text1"/>
                <w:sz w:val="20"/>
                <w:szCs w:val="20"/>
              </w:rPr>
              <w:t xml:space="preserve"> </w:t>
            </w:r>
            <w:r w:rsidR="00CD1B97" w:rsidRPr="00545125">
              <w:rPr>
                <w:rFonts w:ascii="Unilever DIN Offc Pro" w:eastAsia="Times New Roman" w:hAnsi="Unilever DIN Offc Pro" w:cs="Unilever DIN Offc Pro"/>
                <w:color w:val="000000" w:themeColor="text1"/>
                <w:sz w:val="20"/>
                <w:szCs w:val="20"/>
              </w:rPr>
              <w:t>Platform Director</w:t>
            </w:r>
          </w:p>
          <w:p w14:paraId="086A8A6B" w14:textId="035F82CF" w:rsidR="00CD1B97" w:rsidRPr="00545125" w:rsidRDefault="00D534EF" w:rsidP="00CD1B97">
            <w:pPr>
              <w:pStyle w:val="PargrafodaLista"/>
              <w:numPr>
                <w:ilvl w:val="0"/>
                <w:numId w:val="2"/>
              </w:numPr>
              <w:rPr>
                <w:rFonts w:ascii="Unilever DIN Offc Pro" w:eastAsia="Times New Roman" w:hAnsi="Unilever DIN Offc Pro" w:cs="Unilever DIN Offc Pro"/>
                <w:color w:val="000000" w:themeColor="text1"/>
                <w:sz w:val="20"/>
                <w:szCs w:val="20"/>
              </w:rPr>
            </w:pPr>
            <w:r>
              <w:rPr>
                <w:rFonts w:ascii="Unilever DIN Offc Pro" w:eastAsia="Times New Roman" w:hAnsi="Unilever DIN Offc Pro" w:cs="Unilever DIN Offc Pro"/>
                <w:color w:val="000000" w:themeColor="text1"/>
                <w:sz w:val="20"/>
                <w:szCs w:val="20"/>
              </w:rPr>
              <w:t xml:space="preserve">Other </w:t>
            </w:r>
            <w:r w:rsidR="00EF42BE">
              <w:rPr>
                <w:rFonts w:ascii="Unilever DIN Offc Pro" w:eastAsia="Times New Roman" w:hAnsi="Unilever DIN Offc Pro" w:cs="Unilever DIN Offc Pro"/>
                <w:color w:val="000000" w:themeColor="text1"/>
                <w:sz w:val="20"/>
                <w:szCs w:val="20"/>
              </w:rPr>
              <w:t>P</w:t>
            </w:r>
            <w:r>
              <w:rPr>
                <w:rFonts w:ascii="Unilever DIN Offc Pro" w:eastAsia="Times New Roman" w:hAnsi="Unilever DIN Offc Pro" w:cs="Unilever DIN Offc Pro"/>
                <w:color w:val="000000" w:themeColor="text1"/>
                <w:sz w:val="20"/>
                <w:szCs w:val="20"/>
              </w:rPr>
              <w:t>latforms Leads and Directors</w:t>
            </w:r>
          </w:p>
          <w:p w14:paraId="7A4CF040" w14:textId="77777777" w:rsidR="00CD1B97" w:rsidRDefault="00CD1B97" w:rsidP="00BC6D32">
            <w:pPr>
              <w:pStyle w:val="PargrafodaLista"/>
              <w:numPr>
                <w:ilvl w:val="0"/>
                <w:numId w:val="2"/>
              </w:numPr>
              <w:rPr>
                <w:rFonts w:ascii="Unilever DIN Offc Pro" w:eastAsia="Times New Roman" w:hAnsi="Unilever DIN Offc Pro" w:cs="Unilever DIN Offc Pro"/>
                <w:color w:val="000000" w:themeColor="text1"/>
                <w:sz w:val="20"/>
                <w:szCs w:val="20"/>
              </w:rPr>
            </w:pPr>
            <w:r w:rsidRPr="00CD1B97">
              <w:rPr>
                <w:rFonts w:ascii="Unilever DIN Offc Pro" w:eastAsia="Times New Roman" w:hAnsi="Unilever DIN Offc Pro" w:cs="Unilever DIN Offc Pro"/>
                <w:color w:val="000000" w:themeColor="text1"/>
                <w:sz w:val="20"/>
                <w:szCs w:val="20"/>
              </w:rPr>
              <w:t>Solution Providers &amp; SI Partners</w:t>
            </w:r>
          </w:p>
          <w:p w14:paraId="74A9CF18" w14:textId="77777777" w:rsidR="00CD1B97" w:rsidRPr="00CD1B97" w:rsidRDefault="00CD1B97" w:rsidP="00CD1B97">
            <w:pPr>
              <w:pStyle w:val="PargrafodaLista"/>
              <w:ind w:left="360"/>
              <w:rPr>
                <w:sz w:val="20"/>
                <w:szCs w:val="20"/>
              </w:rPr>
            </w:pPr>
          </w:p>
        </w:tc>
      </w:tr>
    </w:tbl>
    <w:p w14:paraId="193CD81A" w14:textId="77777777" w:rsidR="00C562EA" w:rsidRPr="000711B2" w:rsidRDefault="00C562EA" w:rsidP="0043132E">
      <w:pPr>
        <w:jc w:val="center"/>
        <w:rPr>
          <w:rFonts w:ascii="Unilever DIN Offc Pro" w:hAnsi="Unilever DIN Offc Pro" w:cs="Unilever DIN Offc Pro"/>
          <w:b/>
          <w:iCs/>
          <w:color w:val="FF0000"/>
          <w:sz w:val="24"/>
          <w:szCs w:val="20"/>
        </w:rPr>
      </w:pPr>
    </w:p>
    <w:sectPr w:rsidR="00C562EA" w:rsidRPr="000711B2" w:rsidSect="00EF71EA">
      <w:headerReference w:type="even" r:id="rId11"/>
      <w:headerReference w:type="first" r:id="rId12"/>
      <w:pgSz w:w="11909" w:h="16834"/>
      <w:pgMar w:top="720" w:right="720" w:bottom="720" w:left="720" w:header="706" w:footer="70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C888" w14:textId="77777777" w:rsidR="00B82386" w:rsidRDefault="00B82386">
      <w:r>
        <w:separator/>
      </w:r>
    </w:p>
  </w:endnote>
  <w:endnote w:type="continuationSeparator" w:id="0">
    <w:p w14:paraId="2A586173" w14:textId="77777777" w:rsidR="00B82386" w:rsidRDefault="00B8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lever DIN Offc Pro">
    <w:panose1 w:val="020B0504020101020102"/>
    <w:charset w:val="00"/>
    <w:family w:val="swiss"/>
    <w:pitch w:val="variable"/>
    <w:sig w:usb0="A00002BF" w:usb1="4000207B" w:usb2="00000008"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lever Sans">
    <w:altName w:val="Corbel"/>
    <w:charset w:val="00"/>
    <w:family w:val="swiss"/>
    <w:pitch w:val="variable"/>
    <w:sig w:usb0="00000001" w:usb1="5000204A"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F136" w14:textId="77777777" w:rsidR="00B82386" w:rsidRDefault="00B82386">
      <w:r>
        <w:separator/>
      </w:r>
    </w:p>
  </w:footnote>
  <w:footnote w:type="continuationSeparator" w:id="0">
    <w:p w14:paraId="2FAB3D17" w14:textId="77777777" w:rsidR="00B82386" w:rsidRDefault="00B8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E8B22" w14:textId="77777777" w:rsidR="00C809EC" w:rsidRDefault="00000000">
    <w:pPr>
      <w:pStyle w:val="Cabealho"/>
    </w:pPr>
    <w:r>
      <w:rPr>
        <w:noProof/>
      </w:rPr>
      <w:pict w14:anchorId="659427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54.65pt;height:181.85pt;rotation:315;z-index:-251658240;mso-position-horizontal:center;mso-position-horizontal-relative:margin;mso-position-vertical:center;mso-position-vertical-relative:margin" o:allowincell="f" fillcolor="re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8D9A" w14:textId="77777777" w:rsidR="00C809EC" w:rsidRDefault="00000000">
    <w:pPr>
      <w:pStyle w:val="Cabealho"/>
    </w:pPr>
    <w:r>
      <w:rPr>
        <w:noProof/>
      </w:rPr>
      <w:pict w14:anchorId="7FAFBB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4.65pt;height:181.85pt;rotation:315;z-index:-251659264;mso-position-horizontal:center;mso-position-horizontal-relative:margin;mso-position-vertical:center;mso-position-vertical-relative:margin" o:allowincell="f" fillcolor="red"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6E3C"/>
    <w:multiLevelType w:val="hybridMultilevel"/>
    <w:tmpl w:val="99EC5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572C68"/>
    <w:multiLevelType w:val="hybridMultilevel"/>
    <w:tmpl w:val="755CD7FE"/>
    <w:lvl w:ilvl="0" w:tplc="83AE0952">
      <w:start w:val="1"/>
      <w:numFmt w:val="bullet"/>
      <w:lvlText w:val=""/>
      <w:lvlJc w:val="left"/>
      <w:pPr>
        <w:tabs>
          <w:tab w:val="num" w:pos="360"/>
        </w:tabs>
        <w:ind w:left="360" w:hanging="360"/>
      </w:pPr>
      <w:rPr>
        <w:rFonts w:ascii="Symbol" w:hAnsi="Symbol" w:hint="default"/>
        <w:color w:val="CC00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E56E3"/>
    <w:multiLevelType w:val="hybridMultilevel"/>
    <w:tmpl w:val="1CD0A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02882"/>
    <w:multiLevelType w:val="hybridMultilevel"/>
    <w:tmpl w:val="7CC4CBF4"/>
    <w:lvl w:ilvl="0" w:tplc="83AE0952">
      <w:start w:val="1"/>
      <w:numFmt w:val="bullet"/>
      <w:lvlText w:val=""/>
      <w:lvlJc w:val="left"/>
      <w:pPr>
        <w:ind w:left="720" w:hanging="360"/>
      </w:pPr>
      <w:rPr>
        <w:rFonts w:ascii="Symbol" w:hAnsi="Symbol" w:hint="default"/>
        <w:color w:val="CC00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97035D"/>
    <w:multiLevelType w:val="hybridMultilevel"/>
    <w:tmpl w:val="490006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D06C07"/>
    <w:multiLevelType w:val="hybridMultilevel"/>
    <w:tmpl w:val="2BD4B7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40013C3"/>
    <w:multiLevelType w:val="hybridMultilevel"/>
    <w:tmpl w:val="BD72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192EEC"/>
    <w:multiLevelType w:val="hybridMultilevel"/>
    <w:tmpl w:val="315889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1C558C1"/>
    <w:multiLevelType w:val="singleLevel"/>
    <w:tmpl w:val="30E40A6C"/>
    <w:lvl w:ilvl="0">
      <w:start w:val="1"/>
      <w:numFmt w:val="bullet"/>
      <w:pStyle w:val="Corpodetexto"/>
      <w:lvlText w:val="·"/>
      <w:legacy w:legacy="1" w:legacySpace="0" w:legacyIndent="720"/>
      <w:lvlJc w:val="left"/>
      <w:pPr>
        <w:ind w:left="720" w:hanging="720"/>
      </w:pPr>
      <w:rPr>
        <w:rFonts w:ascii="Symbol" w:hAnsi="Symbol" w:hint="default"/>
      </w:rPr>
    </w:lvl>
  </w:abstractNum>
  <w:abstractNum w:abstractNumId="9" w15:restartNumberingAfterBreak="0">
    <w:nsid w:val="4B176745"/>
    <w:multiLevelType w:val="hybridMultilevel"/>
    <w:tmpl w:val="2BCC8E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BE13830"/>
    <w:multiLevelType w:val="hybridMultilevel"/>
    <w:tmpl w:val="6EE24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14126E"/>
    <w:multiLevelType w:val="hybridMultilevel"/>
    <w:tmpl w:val="6770A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16E059E"/>
    <w:multiLevelType w:val="hybridMultilevel"/>
    <w:tmpl w:val="FF2013E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2545F32"/>
    <w:multiLevelType w:val="hybridMultilevel"/>
    <w:tmpl w:val="7D9C44D0"/>
    <w:lvl w:ilvl="0" w:tplc="04090003">
      <w:start w:val="1"/>
      <w:numFmt w:val="bullet"/>
      <w:lvlText w:val="o"/>
      <w:lvlJc w:val="left"/>
      <w:pPr>
        <w:ind w:left="1103" w:hanging="360"/>
      </w:pPr>
      <w:rPr>
        <w:rFonts w:ascii="Courier New" w:hAnsi="Courier New" w:cs="Courier New" w:hint="default"/>
      </w:rPr>
    </w:lvl>
    <w:lvl w:ilvl="1" w:tplc="04090003">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abstractNum w:abstractNumId="14" w15:restartNumberingAfterBreak="0">
    <w:nsid w:val="74AA7F35"/>
    <w:multiLevelType w:val="hybridMultilevel"/>
    <w:tmpl w:val="B1963F7C"/>
    <w:lvl w:ilvl="0" w:tplc="83AE0952">
      <w:start w:val="1"/>
      <w:numFmt w:val="bullet"/>
      <w:lvlText w:val=""/>
      <w:lvlJc w:val="left"/>
      <w:pPr>
        <w:tabs>
          <w:tab w:val="num" w:pos="360"/>
        </w:tabs>
        <w:ind w:left="360" w:hanging="360"/>
      </w:pPr>
      <w:rPr>
        <w:rFonts w:ascii="Symbol" w:hAnsi="Symbol" w:hint="default"/>
        <w:color w:val="CC00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64963"/>
    <w:multiLevelType w:val="hybridMultilevel"/>
    <w:tmpl w:val="D412663C"/>
    <w:lvl w:ilvl="0" w:tplc="6A4C8646">
      <w:numFmt w:val="bullet"/>
      <w:lvlText w:val="•"/>
      <w:lvlJc w:val="left"/>
      <w:pPr>
        <w:ind w:left="1080" w:hanging="720"/>
      </w:pPr>
      <w:rPr>
        <w:rFonts w:ascii="Unilever DIN Offc Pro" w:eastAsia="SimSun" w:hAnsi="Unilever DIN Offc Pro" w:cs="Unilever DIN Offc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5282612">
    <w:abstractNumId w:val="8"/>
  </w:num>
  <w:num w:numId="2" w16cid:durableId="641349398">
    <w:abstractNumId w:val="12"/>
  </w:num>
  <w:num w:numId="3" w16cid:durableId="1847748932">
    <w:abstractNumId w:val="6"/>
  </w:num>
  <w:num w:numId="4" w16cid:durableId="539896923">
    <w:abstractNumId w:val="9"/>
  </w:num>
  <w:num w:numId="5" w16cid:durableId="486558183">
    <w:abstractNumId w:val="4"/>
  </w:num>
  <w:num w:numId="6" w16cid:durableId="862551960">
    <w:abstractNumId w:val="13"/>
  </w:num>
  <w:num w:numId="7" w16cid:durableId="2085028776">
    <w:abstractNumId w:val="10"/>
  </w:num>
  <w:num w:numId="8" w16cid:durableId="769816130">
    <w:abstractNumId w:val="15"/>
  </w:num>
  <w:num w:numId="9" w16cid:durableId="1113936337">
    <w:abstractNumId w:val="1"/>
  </w:num>
  <w:num w:numId="10" w16cid:durableId="549801716">
    <w:abstractNumId w:val="14"/>
  </w:num>
  <w:num w:numId="11" w16cid:durableId="1896965244">
    <w:abstractNumId w:val="3"/>
  </w:num>
  <w:num w:numId="12" w16cid:durableId="14633831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9461517">
    <w:abstractNumId w:val="2"/>
  </w:num>
  <w:num w:numId="14" w16cid:durableId="1673331911">
    <w:abstractNumId w:val="5"/>
  </w:num>
  <w:num w:numId="15" w16cid:durableId="2088257733">
    <w:abstractNumId w:val="11"/>
  </w:num>
  <w:num w:numId="16" w16cid:durableId="108168457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1F0"/>
    <w:rsid w:val="0000431F"/>
    <w:rsid w:val="00016131"/>
    <w:rsid w:val="00020CFD"/>
    <w:rsid w:val="000213D9"/>
    <w:rsid w:val="00032C17"/>
    <w:rsid w:val="00034A4C"/>
    <w:rsid w:val="000578DC"/>
    <w:rsid w:val="000651AF"/>
    <w:rsid w:val="00065D28"/>
    <w:rsid w:val="00066E23"/>
    <w:rsid w:val="00066E77"/>
    <w:rsid w:val="00066F5E"/>
    <w:rsid w:val="0006743B"/>
    <w:rsid w:val="0006794A"/>
    <w:rsid w:val="000711B2"/>
    <w:rsid w:val="000713F5"/>
    <w:rsid w:val="0007419E"/>
    <w:rsid w:val="00082A6C"/>
    <w:rsid w:val="000832A1"/>
    <w:rsid w:val="00084E4C"/>
    <w:rsid w:val="000A27D7"/>
    <w:rsid w:val="000A5EF9"/>
    <w:rsid w:val="000B3EF3"/>
    <w:rsid w:val="000D0D2C"/>
    <w:rsid w:val="000D229A"/>
    <w:rsid w:val="000E4EC6"/>
    <w:rsid w:val="000E534A"/>
    <w:rsid w:val="000F2558"/>
    <w:rsid w:val="0010486C"/>
    <w:rsid w:val="00113008"/>
    <w:rsid w:val="00120EAF"/>
    <w:rsid w:val="001277E4"/>
    <w:rsid w:val="00153D6C"/>
    <w:rsid w:val="00165C83"/>
    <w:rsid w:val="00170D7F"/>
    <w:rsid w:val="001742A4"/>
    <w:rsid w:val="001824CD"/>
    <w:rsid w:val="00182553"/>
    <w:rsid w:val="0018478C"/>
    <w:rsid w:val="00196A3F"/>
    <w:rsid w:val="001A10DD"/>
    <w:rsid w:val="001A2606"/>
    <w:rsid w:val="001B309A"/>
    <w:rsid w:val="001C507A"/>
    <w:rsid w:val="001D5B57"/>
    <w:rsid w:val="001E7367"/>
    <w:rsid w:val="001E7DE0"/>
    <w:rsid w:val="001F08CD"/>
    <w:rsid w:val="001F4B0E"/>
    <w:rsid w:val="001F79D9"/>
    <w:rsid w:val="00205D51"/>
    <w:rsid w:val="00210359"/>
    <w:rsid w:val="002109EE"/>
    <w:rsid w:val="00211142"/>
    <w:rsid w:val="00212367"/>
    <w:rsid w:val="00214486"/>
    <w:rsid w:val="00214742"/>
    <w:rsid w:val="002167BF"/>
    <w:rsid w:val="002220C3"/>
    <w:rsid w:val="002272B8"/>
    <w:rsid w:val="00233E6F"/>
    <w:rsid w:val="0023537F"/>
    <w:rsid w:val="00236675"/>
    <w:rsid w:val="00241422"/>
    <w:rsid w:val="0024388D"/>
    <w:rsid w:val="00244106"/>
    <w:rsid w:val="00276287"/>
    <w:rsid w:val="002821D8"/>
    <w:rsid w:val="00287FF0"/>
    <w:rsid w:val="002919AC"/>
    <w:rsid w:val="002A3B51"/>
    <w:rsid w:val="002B0F9F"/>
    <w:rsid w:val="002B21F0"/>
    <w:rsid w:val="002B3710"/>
    <w:rsid w:val="002B4C7F"/>
    <w:rsid w:val="002C00AC"/>
    <w:rsid w:val="002C099F"/>
    <w:rsid w:val="002E4E34"/>
    <w:rsid w:val="002E4F1B"/>
    <w:rsid w:val="002E5B8E"/>
    <w:rsid w:val="002E6BE7"/>
    <w:rsid w:val="002F5142"/>
    <w:rsid w:val="0031022A"/>
    <w:rsid w:val="00312231"/>
    <w:rsid w:val="00315FB0"/>
    <w:rsid w:val="00321C7B"/>
    <w:rsid w:val="00323A55"/>
    <w:rsid w:val="0033655B"/>
    <w:rsid w:val="00336FC8"/>
    <w:rsid w:val="003463E5"/>
    <w:rsid w:val="0035063A"/>
    <w:rsid w:val="003550C4"/>
    <w:rsid w:val="00365F82"/>
    <w:rsid w:val="00371014"/>
    <w:rsid w:val="00377AAF"/>
    <w:rsid w:val="0039026B"/>
    <w:rsid w:val="0039330B"/>
    <w:rsid w:val="00394333"/>
    <w:rsid w:val="003A5D5D"/>
    <w:rsid w:val="003A5E19"/>
    <w:rsid w:val="003B4E69"/>
    <w:rsid w:val="003B6EB4"/>
    <w:rsid w:val="003C07E5"/>
    <w:rsid w:val="003C2550"/>
    <w:rsid w:val="003C4817"/>
    <w:rsid w:val="003D7D57"/>
    <w:rsid w:val="003E16D3"/>
    <w:rsid w:val="003E41EF"/>
    <w:rsid w:val="003E6E8C"/>
    <w:rsid w:val="0041092F"/>
    <w:rsid w:val="00412A8F"/>
    <w:rsid w:val="004141BE"/>
    <w:rsid w:val="00416DAB"/>
    <w:rsid w:val="004228AE"/>
    <w:rsid w:val="0043132E"/>
    <w:rsid w:val="00440AA7"/>
    <w:rsid w:val="00456FC3"/>
    <w:rsid w:val="00472563"/>
    <w:rsid w:val="00484303"/>
    <w:rsid w:val="00490898"/>
    <w:rsid w:val="00491D70"/>
    <w:rsid w:val="00493624"/>
    <w:rsid w:val="004947B7"/>
    <w:rsid w:val="00495AD8"/>
    <w:rsid w:val="004B3927"/>
    <w:rsid w:val="004B4063"/>
    <w:rsid w:val="004B4393"/>
    <w:rsid w:val="004B4DB9"/>
    <w:rsid w:val="004B7B48"/>
    <w:rsid w:val="004C07DF"/>
    <w:rsid w:val="004C2C92"/>
    <w:rsid w:val="004C49A4"/>
    <w:rsid w:val="004D4D2C"/>
    <w:rsid w:val="004E2235"/>
    <w:rsid w:val="004E7166"/>
    <w:rsid w:val="004F4A08"/>
    <w:rsid w:val="00510759"/>
    <w:rsid w:val="00516DEE"/>
    <w:rsid w:val="00526143"/>
    <w:rsid w:val="00526D22"/>
    <w:rsid w:val="00545125"/>
    <w:rsid w:val="00550B23"/>
    <w:rsid w:val="00557E63"/>
    <w:rsid w:val="00561D83"/>
    <w:rsid w:val="005622B4"/>
    <w:rsid w:val="00562F37"/>
    <w:rsid w:val="005722D8"/>
    <w:rsid w:val="0057619E"/>
    <w:rsid w:val="0058189C"/>
    <w:rsid w:val="00591131"/>
    <w:rsid w:val="00593DB4"/>
    <w:rsid w:val="00597F20"/>
    <w:rsid w:val="005A1F0F"/>
    <w:rsid w:val="005A6E8A"/>
    <w:rsid w:val="005C1659"/>
    <w:rsid w:val="005C78BF"/>
    <w:rsid w:val="005C7E08"/>
    <w:rsid w:val="005D6F39"/>
    <w:rsid w:val="005D6FC4"/>
    <w:rsid w:val="005E45FA"/>
    <w:rsid w:val="005E6DC7"/>
    <w:rsid w:val="005E71C6"/>
    <w:rsid w:val="005F2660"/>
    <w:rsid w:val="00601239"/>
    <w:rsid w:val="0061255C"/>
    <w:rsid w:val="00615FF8"/>
    <w:rsid w:val="00632062"/>
    <w:rsid w:val="00632799"/>
    <w:rsid w:val="00636F07"/>
    <w:rsid w:val="00642F4B"/>
    <w:rsid w:val="00646D97"/>
    <w:rsid w:val="00656E31"/>
    <w:rsid w:val="006758D9"/>
    <w:rsid w:val="00682700"/>
    <w:rsid w:val="00687730"/>
    <w:rsid w:val="00692A06"/>
    <w:rsid w:val="0069767A"/>
    <w:rsid w:val="006A7C5B"/>
    <w:rsid w:val="006B6100"/>
    <w:rsid w:val="006B6DD3"/>
    <w:rsid w:val="006D3911"/>
    <w:rsid w:val="006E04EE"/>
    <w:rsid w:val="006F00AF"/>
    <w:rsid w:val="006F56DF"/>
    <w:rsid w:val="007026D9"/>
    <w:rsid w:val="007044C8"/>
    <w:rsid w:val="00705CC1"/>
    <w:rsid w:val="00712A4E"/>
    <w:rsid w:val="0071613D"/>
    <w:rsid w:val="00723810"/>
    <w:rsid w:val="00737D5E"/>
    <w:rsid w:val="00737DB6"/>
    <w:rsid w:val="00740DB9"/>
    <w:rsid w:val="00745BE8"/>
    <w:rsid w:val="00747CF7"/>
    <w:rsid w:val="0075592B"/>
    <w:rsid w:val="00767FCC"/>
    <w:rsid w:val="0077335B"/>
    <w:rsid w:val="007734A1"/>
    <w:rsid w:val="0077708B"/>
    <w:rsid w:val="0078266D"/>
    <w:rsid w:val="00785D65"/>
    <w:rsid w:val="00786F59"/>
    <w:rsid w:val="00792A97"/>
    <w:rsid w:val="007A2663"/>
    <w:rsid w:val="007A4221"/>
    <w:rsid w:val="007B28FD"/>
    <w:rsid w:val="007D0531"/>
    <w:rsid w:val="007D1504"/>
    <w:rsid w:val="007D3AFA"/>
    <w:rsid w:val="007F2D46"/>
    <w:rsid w:val="007F4811"/>
    <w:rsid w:val="00800639"/>
    <w:rsid w:val="00801157"/>
    <w:rsid w:val="00816AE5"/>
    <w:rsid w:val="008173D4"/>
    <w:rsid w:val="00821C98"/>
    <w:rsid w:val="00823877"/>
    <w:rsid w:val="00840CDE"/>
    <w:rsid w:val="00843401"/>
    <w:rsid w:val="00852AC1"/>
    <w:rsid w:val="0085585E"/>
    <w:rsid w:val="00860EC6"/>
    <w:rsid w:val="00870630"/>
    <w:rsid w:val="00871476"/>
    <w:rsid w:val="00872CEE"/>
    <w:rsid w:val="00873CD0"/>
    <w:rsid w:val="00877314"/>
    <w:rsid w:val="008850C3"/>
    <w:rsid w:val="00886561"/>
    <w:rsid w:val="008934E0"/>
    <w:rsid w:val="00896CE8"/>
    <w:rsid w:val="008A4526"/>
    <w:rsid w:val="008A4889"/>
    <w:rsid w:val="008A703C"/>
    <w:rsid w:val="008B042D"/>
    <w:rsid w:val="008B20F6"/>
    <w:rsid w:val="008B2811"/>
    <w:rsid w:val="008B4537"/>
    <w:rsid w:val="008B4EE7"/>
    <w:rsid w:val="008C1446"/>
    <w:rsid w:val="008C3C6F"/>
    <w:rsid w:val="008D6A55"/>
    <w:rsid w:val="008F66FB"/>
    <w:rsid w:val="0091072B"/>
    <w:rsid w:val="009155CD"/>
    <w:rsid w:val="00921D70"/>
    <w:rsid w:val="00941BCB"/>
    <w:rsid w:val="00955B37"/>
    <w:rsid w:val="00956E09"/>
    <w:rsid w:val="00960CCC"/>
    <w:rsid w:val="009649BC"/>
    <w:rsid w:val="0097138D"/>
    <w:rsid w:val="00974B94"/>
    <w:rsid w:val="00984607"/>
    <w:rsid w:val="00987C3B"/>
    <w:rsid w:val="009958F5"/>
    <w:rsid w:val="009B67A9"/>
    <w:rsid w:val="009C5445"/>
    <w:rsid w:val="009E01D5"/>
    <w:rsid w:val="009E32DD"/>
    <w:rsid w:val="009E6ADE"/>
    <w:rsid w:val="009F13FC"/>
    <w:rsid w:val="009F4956"/>
    <w:rsid w:val="009F56CC"/>
    <w:rsid w:val="00A073F3"/>
    <w:rsid w:val="00A07DD1"/>
    <w:rsid w:val="00A1062F"/>
    <w:rsid w:val="00A120E5"/>
    <w:rsid w:val="00A1341E"/>
    <w:rsid w:val="00A15BFA"/>
    <w:rsid w:val="00A2034E"/>
    <w:rsid w:val="00A26361"/>
    <w:rsid w:val="00A2700F"/>
    <w:rsid w:val="00A31488"/>
    <w:rsid w:val="00A423ED"/>
    <w:rsid w:val="00A45FF0"/>
    <w:rsid w:val="00A53DDB"/>
    <w:rsid w:val="00A54A92"/>
    <w:rsid w:val="00A61D78"/>
    <w:rsid w:val="00A621AC"/>
    <w:rsid w:val="00A62CB4"/>
    <w:rsid w:val="00A669B9"/>
    <w:rsid w:val="00A75E97"/>
    <w:rsid w:val="00A8403A"/>
    <w:rsid w:val="00A84DD7"/>
    <w:rsid w:val="00A90529"/>
    <w:rsid w:val="00AA6C2D"/>
    <w:rsid w:val="00AB0AA6"/>
    <w:rsid w:val="00AB23E6"/>
    <w:rsid w:val="00AB557C"/>
    <w:rsid w:val="00AB56CB"/>
    <w:rsid w:val="00AC4C87"/>
    <w:rsid w:val="00AD2407"/>
    <w:rsid w:val="00AD43C9"/>
    <w:rsid w:val="00AE18F3"/>
    <w:rsid w:val="00AE4A41"/>
    <w:rsid w:val="00AE5331"/>
    <w:rsid w:val="00AF0436"/>
    <w:rsid w:val="00AF0C34"/>
    <w:rsid w:val="00AF16EE"/>
    <w:rsid w:val="00AF29E2"/>
    <w:rsid w:val="00B013AD"/>
    <w:rsid w:val="00B0509B"/>
    <w:rsid w:val="00B3045A"/>
    <w:rsid w:val="00B30CFD"/>
    <w:rsid w:val="00B37C9E"/>
    <w:rsid w:val="00B4149D"/>
    <w:rsid w:val="00B428F0"/>
    <w:rsid w:val="00B44D49"/>
    <w:rsid w:val="00B47873"/>
    <w:rsid w:val="00B52A49"/>
    <w:rsid w:val="00B54168"/>
    <w:rsid w:val="00B62168"/>
    <w:rsid w:val="00B746A4"/>
    <w:rsid w:val="00B777A5"/>
    <w:rsid w:val="00B82386"/>
    <w:rsid w:val="00B837D5"/>
    <w:rsid w:val="00B85079"/>
    <w:rsid w:val="00B86643"/>
    <w:rsid w:val="00B91AFC"/>
    <w:rsid w:val="00B9772B"/>
    <w:rsid w:val="00BC2883"/>
    <w:rsid w:val="00BC6D32"/>
    <w:rsid w:val="00BE02C7"/>
    <w:rsid w:val="00BF26C2"/>
    <w:rsid w:val="00BF4BB5"/>
    <w:rsid w:val="00C04EB2"/>
    <w:rsid w:val="00C054B1"/>
    <w:rsid w:val="00C05E23"/>
    <w:rsid w:val="00C05FE9"/>
    <w:rsid w:val="00C113DA"/>
    <w:rsid w:val="00C1372D"/>
    <w:rsid w:val="00C1438E"/>
    <w:rsid w:val="00C14786"/>
    <w:rsid w:val="00C31CEC"/>
    <w:rsid w:val="00C36325"/>
    <w:rsid w:val="00C36392"/>
    <w:rsid w:val="00C411E5"/>
    <w:rsid w:val="00C45E7E"/>
    <w:rsid w:val="00C46B04"/>
    <w:rsid w:val="00C502AB"/>
    <w:rsid w:val="00C5061F"/>
    <w:rsid w:val="00C53A8C"/>
    <w:rsid w:val="00C553D8"/>
    <w:rsid w:val="00C562EA"/>
    <w:rsid w:val="00C57C12"/>
    <w:rsid w:val="00C63D7C"/>
    <w:rsid w:val="00C66579"/>
    <w:rsid w:val="00C809EC"/>
    <w:rsid w:val="00C82DB8"/>
    <w:rsid w:val="00C87CBD"/>
    <w:rsid w:val="00C9020A"/>
    <w:rsid w:val="00C90908"/>
    <w:rsid w:val="00CA0F3E"/>
    <w:rsid w:val="00CB0631"/>
    <w:rsid w:val="00CB225C"/>
    <w:rsid w:val="00CD0155"/>
    <w:rsid w:val="00CD1768"/>
    <w:rsid w:val="00CD1B97"/>
    <w:rsid w:val="00CD224C"/>
    <w:rsid w:val="00CD5863"/>
    <w:rsid w:val="00D01588"/>
    <w:rsid w:val="00D044AF"/>
    <w:rsid w:val="00D07807"/>
    <w:rsid w:val="00D16B02"/>
    <w:rsid w:val="00D2028F"/>
    <w:rsid w:val="00D2041F"/>
    <w:rsid w:val="00D239B8"/>
    <w:rsid w:val="00D2588F"/>
    <w:rsid w:val="00D27F3A"/>
    <w:rsid w:val="00D473AE"/>
    <w:rsid w:val="00D534EF"/>
    <w:rsid w:val="00D54116"/>
    <w:rsid w:val="00D758A6"/>
    <w:rsid w:val="00D7634F"/>
    <w:rsid w:val="00D86163"/>
    <w:rsid w:val="00D90957"/>
    <w:rsid w:val="00DA0933"/>
    <w:rsid w:val="00DA55DA"/>
    <w:rsid w:val="00DA5CA0"/>
    <w:rsid w:val="00DB3CD8"/>
    <w:rsid w:val="00DB4E4C"/>
    <w:rsid w:val="00DB6C84"/>
    <w:rsid w:val="00DC0F9E"/>
    <w:rsid w:val="00DC67E7"/>
    <w:rsid w:val="00DD0295"/>
    <w:rsid w:val="00DD6F10"/>
    <w:rsid w:val="00DD76CE"/>
    <w:rsid w:val="00DF2DAF"/>
    <w:rsid w:val="00E02282"/>
    <w:rsid w:val="00E02D8F"/>
    <w:rsid w:val="00E077D4"/>
    <w:rsid w:val="00E10715"/>
    <w:rsid w:val="00E21BDC"/>
    <w:rsid w:val="00E2243B"/>
    <w:rsid w:val="00E263F5"/>
    <w:rsid w:val="00E44BE0"/>
    <w:rsid w:val="00E50EE8"/>
    <w:rsid w:val="00E63AF2"/>
    <w:rsid w:val="00E63E83"/>
    <w:rsid w:val="00E67356"/>
    <w:rsid w:val="00E7549E"/>
    <w:rsid w:val="00E771BE"/>
    <w:rsid w:val="00E83DCD"/>
    <w:rsid w:val="00E8725A"/>
    <w:rsid w:val="00E92EC8"/>
    <w:rsid w:val="00EA3BB9"/>
    <w:rsid w:val="00EB1A67"/>
    <w:rsid w:val="00EB79BE"/>
    <w:rsid w:val="00EC14A9"/>
    <w:rsid w:val="00EC54D4"/>
    <w:rsid w:val="00EC575A"/>
    <w:rsid w:val="00EF2856"/>
    <w:rsid w:val="00EF42BE"/>
    <w:rsid w:val="00EF71EA"/>
    <w:rsid w:val="00F014F3"/>
    <w:rsid w:val="00F15BB8"/>
    <w:rsid w:val="00F43E3B"/>
    <w:rsid w:val="00F45A1B"/>
    <w:rsid w:val="00F53CC5"/>
    <w:rsid w:val="00F55F98"/>
    <w:rsid w:val="00F623A8"/>
    <w:rsid w:val="00F6508E"/>
    <w:rsid w:val="00F65415"/>
    <w:rsid w:val="00F66B42"/>
    <w:rsid w:val="00F70544"/>
    <w:rsid w:val="00F7334D"/>
    <w:rsid w:val="00F82823"/>
    <w:rsid w:val="00F91F14"/>
    <w:rsid w:val="00F93CD6"/>
    <w:rsid w:val="00F93FF4"/>
    <w:rsid w:val="00F95B75"/>
    <w:rsid w:val="00FA13D8"/>
    <w:rsid w:val="00FB44D6"/>
    <w:rsid w:val="00FB734F"/>
    <w:rsid w:val="00FB7BF3"/>
    <w:rsid w:val="00FC6B7F"/>
    <w:rsid w:val="00FD0156"/>
    <w:rsid w:val="00FD37DF"/>
    <w:rsid w:val="00FD3C68"/>
    <w:rsid w:val="00FD5C5B"/>
    <w:rsid w:val="00FE6489"/>
    <w:rsid w:val="00FF32F2"/>
    <w:rsid w:val="00FF4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3DE0A5"/>
  <w15:docId w15:val="{F13328C2-C839-4C12-8507-2CB023C4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16EE"/>
    <w:rPr>
      <w:sz w:val="22"/>
      <w:szCs w:val="22"/>
      <w:lang w:val="en-GB" w:eastAsia="en-GB"/>
    </w:rPr>
  </w:style>
  <w:style w:type="paragraph" w:styleId="Ttulo1">
    <w:name w:val="heading 1"/>
    <w:basedOn w:val="Cabealho"/>
    <w:next w:val="Normal"/>
    <w:qFormat/>
    <w:rsid w:val="00AF16EE"/>
    <w:pPr>
      <w:keepNext/>
      <w:spacing w:before="240" w:after="60"/>
      <w:outlineLvl w:val="0"/>
    </w:pPr>
    <w:rPr>
      <w:b/>
      <w:bCs/>
      <w:kern w:val="28"/>
      <w:sz w:val="28"/>
      <w:szCs w:val="28"/>
    </w:rPr>
  </w:style>
  <w:style w:type="paragraph" w:styleId="Ttulo2">
    <w:name w:val="heading 2"/>
    <w:basedOn w:val="Cabealho"/>
    <w:next w:val="Normal"/>
    <w:link w:val="Ttulo2Char"/>
    <w:uiPriority w:val="99"/>
    <w:qFormat/>
    <w:rsid w:val="00AF16EE"/>
    <w:pPr>
      <w:keepNext/>
      <w:spacing w:before="240" w:after="60"/>
      <w:outlineLvl w:val="1"/>
    </w:pPr>
    <w:rPr>
      <w:b/>
      <w:bCs/>
      <w:sz w:val="24"/>
      <w:szCs w:val="24"/>
    </w:rPr>
  </w:style>
  <w:style w:type="paragraph" w:styleId="Ttulo3">
    <w:name w:val="heading 3"/>
    <w:basedOn w:val="Cabealho"/>
    <w:next w:val="Normal"/>
    <w:qFormat/>
    <w:rsid w:val="00AF16EE"/>
    <w:pPr>
      <w:keepNext/>
      <w:spacing w:before="240" w:after="60"/>
      <w:outlineLvl w:val="2"/>
    </w:pPr>
    <w:rPr>
      <w:b/>
      <w:bCs/>
      <w:sz w:val="22"/>
      <w:szCs w:val="22"/>
    </w:rPr>
  </w:style>
  <w:style w:type="paragraph" w:styleId="Ttulo4">
    <w:name w:val="heading 4"/>
    <w:basedOn w:val="Normal"/>
    <w:next w:val="Normal"/>
    <w:qFormat/>
    <w:rsid w:val="00AF16EE"/>
    <w:pPr>
      <w:keepNext/>
      <w:jc w:val="center"/>
      <w:outlineLvl w:val="3"/>
    </w:pPr>
    <w:rPr>
      <w:rFonts w:ascii="Arial" w:hAnsi="Arial" w:cs="Arial"/>
      <w:snapToGrid w:val="0"/>
      <w:color w:val="000080"/>
      <w:sz w:val="32"/>
      <w:szCs w:val="32"/>
      <w:lang w:eastAsia="en-US"/>
    </w:rPr>
  </w:style>
  <w:style w:type="paragraph" w:styleId="Ttulo5">
    <w:name w:val="heading 5"/>
    <w:basedOn w:val="Normal"/>
    <w:next w:val="Normal"/>
    <w:qFormat/>
    <w:rsid w:val="00AF16EE"/>
    <w:pPr>
      <w:keepNext/>
      <w:jc w:val="center"/>
      <w:outlineLvl w:val="4"/>
    </w:pPr>
    <w:rPr>
      <w:rFonts w:ascii="Arial" w:hAnsi="Arial" w:cs="Arial"/>
      <w:snapToGrid w:val="0"/>
      <w:color w:val="000080"/>
      <w:sz w:val="36"/>
      <w:szCs w:val="36"/>
      <w:lang w:eastAsia="en-US"/>
    </w:rPr>
  </w:style>
  <w:style w:type="paragraph" w:styleId="Ttulo6">
    <w:name w:val="heading 6"/>
    <w:basedOn w:val="Normal"/>
    <w:next w:val="Normal"/>
    <w:qFormat/>
    <w:rsid w:val="00AF16EE"/>
    <w:pPr>
      <w:keepNext/>
      <w:jc w:val="center"/>
      <w:outlineLvl w:val="5"/>
    </w:pPr>
    <w:rPr>
      <w:rFonts w:ascii="Arial" w:hAnsi="Arial" w:cs="Arial"/>
      <w:b/>
      <w:bCs/>
      <w:snapToGrid w:val="0"/>
      <w:color w:val="000080"/>
      <w:lang w:eastAsia="en-US"/>
    </w:rPr>
  </w:style>
  <w:style w:type="paragraph" w:styleId="Ttulo7">
    <w:name w:val="heading 7"/>
    <w:basedOn w:val="Normal"/>
    <w:next w:val="Normal"/>
    <w:qFormat/>
    <w:rsid w:val="00AF16EE"/>
    <w:pPr>
      <w:keepNext/>
      <w:jc w:val="center"/>
      <w:outlineLvl w:val="6"/>
    </w:pPr>
    <w:rPr>
      <w:snapToGrid w:val="0"/>
      <w:color w:val="FFFFFF"/>
      <w:sz w:val="28"/>
      <w:szCs w:val="28"/>
      <w:lang w:eastAsia="en-US"/>
    </w:rPr>
  </w:style>
  <w:style w:type="paragraph" w:styleId="Ttulo8">
    <w:name w:val="heading 8"/>
    <w:basedOn w:val="Normal"/>
    <w:next w:val="Normal"/>
    <w:qFormat/>
    <w:rsid w:val="00AF16EE"/>
    <w:pPr>
      <w:keepNext/>
      <w:outlineLvl w:val="7"/>
    </w:pPr>
    <w:rPr>
      <w:rFonts w:ascii="Arial" w:hAnsi="Arial" w:cs="Arial"/>
      <w:b/>
      <w:bCs/>
      <w:snapToGrid w:val="0"/>
      <w:color w:val="FFFFFF"/>
      <w:sz w:val="24"/>
      <w:szCs w:val="24"/>
      <w:lang w:eastAsia="en-US"/>
    </w:rPr>
  </w:style>
  <w:style w:type="paragraph" w:styleId="Ttulo9">
    <w:name w:val="heading 9"/>
    <w:basedOn w:val="Normal"/>
    <w:next w:val="Normal"/>
    <w:qFormat/>
    <w:rsid w:val="00AF16EE"/>
    <w:pPr>
      <w:keepNext/>
      <w:jc w:val="center"/>
      <w:outlineLvl w:val="8"/>
    </w:pPr>
    <w:rPr>
      <w:rFonts w:ascii="Arial" w:hAnsi="Arial" w:cs="Arial"/>
      <w:b/>
      <w:bCs/>
      <w:snapToGrid w:val="0"/>
      <w:color w:val="800080"/>
      <w:sz w:val="28"/>
      <w:szCs w:val="2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Cabealho"/>
    <w:link w:val="RodapChar"/>
    <w:uiPriority w:val="99"/>
    <w:rsid w:val="00AF16EE"/>
  </w:style>
  <w:style w:type="paragraph" w:styleId="Cabealho">
    <w:name w:val="header"/>
    <w:basedOn w:val="Normal"/>
    <w:link w:val="CabealhoChar"/>
    <w:uiPriority w:val="99"/>
    <w:rsid w:val="00AF16EE"/>
    <w:pPr>
      <w:tabs>
        <w:tab w:val="center" w:pos="4507"/>
        <w:tab w:val="right" w:pos="9000"/>
      </w:tabs>
    </w:pPr>
    <w:rPr>
      <w:rFonts w:ascii="Arial" w:hAnsi="Arial" w:cs="Arial"/>
      <w:sz w:val="18"/>
      <w:szCs w:val="18"/>
    </w:rPr>
  </w:style>
  <w:style w:type="paragraph" w:styleId="Corpodetexto">
    <w:name w:val="Body Text"/>
    <w:basedOn w:val="Normal"/>
    <w:rsid w:val="00AF16EE"/>
    <w:pPr>
      <w:numPr>
        <w:numId w:val="1"/>
      </w:numPr>
      <w:tabs>
        <w:tab w:val="left" w:pos="360"/>
      </w:tabs>
      <w:ind w:left="1440"/>
      <w:jc w:val="both"/>
    </w:pPr>
    <w:rPr>
      <w:rFonts w:ascii="Arial" w:hAnsi="Arial" w:cs="Arial"/>
      <w:lang w:eastAsia="en-US"/>
    </w:rPr>
  </w:style>
  <w:style w:type="paragraph" w:customStyle="1" w:styleId="Note">
    <w:name w:val="Note"/>
    <w:basedOn w:val="Cabealho"/>
    <w:next w:val="Normal"/>
    <w:rsid w:val="00AF16EE"/>
    <w:pPr>
      <w:tabs>
        <w:tab w:val="left" w:pos="-1440"/>
        <w:tab w:val="left" w:pos="-720"/>
        <w:tab w:val="left" w:pos="1418"/>
      </w:tabs>
      <w:suppressAutoHyphens/>
      <w:ind w:left="1418" w:hanging="1418"/>
    </w:pPr>
    <w:rPr>
      <w:b/>
      <w:bCs/>
    </w:rPr>
  </w:style>
  <w:style w:type="paragraph" w:customStyle="1" w:styleId="SectionHeading">
    <w:name w:val="Section Heading"/>
    <w:basedOn w:val="Cabealho"/>
    <w:next w:val="Normal"/>
    <w:rsid w:val="00AF16EE"/>
    <w:pPr>
      <w:tabs>
        <w:tab w:val="clear" w:pos="4507"/>
        <w:tab w:val="clear" w:pos="9000"/>
      </w:tabs>
      <w:suppressAutoHyphens/>
    </w:pPr>
    <w:rPr>
      <w:b/>
      <w:bCs/>
      <w:sz w:val="28"/>
      <w:szCs w:val="28"/>
    </w:rPr>
  </w:style>
  <w:style w:type="paragraph" w:customStyle="1" w:styleId="SubSectionHeading">
    <w:name w:val="Sub Section Heading"/>
    <w:basedOn w:val="SectionHeading"/>
    <w:next w:val="Normal"/>
    <w:uiPriority w:val="99"/>
    <w:rsid w:val="00AF16EE"/>
    <w:rPr>
      <w:sz w:val="24"/>
      <w:szCs w:val="24"/>
    </w:rPr>
  </w:style>
  <w:style w:type="paragraph" w:styleId="Ttulo">
    <w:name w:val="Title"/>
    <w:basedOn w:val="Cabealho"/>
    <w:next w:val="Normal"/>
    <w:qFormat/>
    <w:rsid w:val="00AF16EE"/>
    <w:pPr>
      <w:spacing w:before="240" w:after="60"/>
      <w:jc w:val="center"/>
    </w:pPr>
    <w:rPr>
      <w:b/>
      <w:bCs/>
      <w:kern w:val="28"/>
      <w:sz w:val="36"/>
      <w:szCs w:val="36"/>
    </w:rPr>
  </w:style>
  <w:style w:type="paragraph" w:customStyle="1" w:styleId="Bullet1">
    <w:name w:val="Bullet 1"/>
    <w:basedOn w:val="Normal"/>
    <w:uiPriority w:val="99"/>
    <w:rsid w:val="00AF16EE"/>
    <w:pPr>
      <w:tabs>
        <w:tab w:val="num" w:pos="360"/>
      </w:tabs>
      <w:spacing w:before="20" w:after="20"/>
      <w:ind w:left="360" w:hanging="360"/>
    </w:pPr>
    <w:rPr>
      <w:rFonts w:ascii="Times" w:hAnsi="Times" w:cs="Times"/>
      <w:sz w:val="20"/>
      <w:szCs w:val="20"/>
      <w:lang w:val="en-AU" w:eastAsia="en-US"/>
    </w:rPr>
  </w:style>
  <w:style w:type="paragraph" w:styleId="Corpodetexto2">
    <w:name w:val="Body Text 2"/>
    <w:basedOn w:val="Normal"/>
    <w:rsid w:val="00AF16EE"/>
    <w:rPr>
      <w:color w:val="800080"/>
    </w:rPr>
  </w:style>
  <w:style w:type="paragraph" w:customStyle="1" w:styleId="SecondLineTitle">
    <w:name w:val="Second Line Title"/>
    <w:basedOn w:val="Ttulo"/>
    <w:next w:val="Normal"/>
    <w:rsid w:val="00AF16EE"/>
    <w:rPr>
      <w:sz w:val="28"/>
      <w:szCs w:val="28"/>
    </w:rPr>
  </w:style>
  <w:style w:type="paragraph" w:styleId="Corpodetexto3">
    <w:name w:val="Body Text 3"/>
    <w:basedOn w:val="Normal"/>
    <w:rsid w:val="00AF16EE"/>
    <w:rPr>
      <w:rFonts w:ascii="Arial" w:hAnsi="Arial" w:cs="Arial"/>
      <w:snapToGrid w:val="0"/>
      <w:color w:val="000080"/>
      <w:sz w:val="20"/>
      <w:szCs w:val="20"/>
      <w:lang w:eastAsia="en-US"/>
    </w:rPr>
  </w:style>
  <w:style w:type="table" w:styleId="Tabelacomgrade">
    <w:name w:val="Table Grid"/>
    <w:basedOn w:val="Tabelanormal"/>
    <w:rsid w:val="00084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rsid w:val="008A703C"/>
    <w:rPr>
      <w:color w:val="0000FF"/>
      <w:u w:val="single"/>
    </w:rPr>
  </w:style>
  <w:style w:type="character" w:styleId="Forte">
    <w:name w:val="Strong"/>
    <w:basedOn w:val="Fontepargpadro"/>
    <w:qFormat/>
    <w:rsid w:val="001C507A"/>
    <w:rPr>
      <w:b/>
      <w:bCs/>
    </w:rPr>
  </w:style>
  <w:style w:type="paragraph" w:styleId="PargrafodaLista">
    <w:name w:val="List Paragraph"/>
    <w:basedOn w:val="Normal"/>
    <w:uiPriority w:val="34"/>
    <w:qFormat/>
    <w:rsid w:val="00A15BFA"/>
    <w:pPr>
      <w:ind w:left="720"/>
      <w:contextualSpacing/>
    </w:pPr>
  </w:style>
  <w:style w:type="character" w:customStyle="1" w:styleId="Ttulo2Char">
    <w:name w:val="Título 2 Char"/>
    <w:basedOn w:val="Fontepargpadro"/>
    <w:link w:val="Ttulo2"/>
    <w:uiPriority w:val="99"/>
    <w:rsid w:val="00AF0436"/>
    <w:rPr>
      <w:rFonts w:ascii="Arial" w:hAnsi="Arial" w:cs="Arial"/>
      <w:b/>
      <w:bCs/>
      <w:sz w:val="24"/>
      <w:szCs w:val="24"/>
      <w:lang w:val="en-GB" w:eastAsia="en-GB"/>
    </w:rPr>
  </w:style>
  <w:style w:type="paragraph" w:customStyle="1" w:styleId="Blockquote">
    <w:name w:val="Blockquote"/>
    <w:basedOn w:val="Normal"/>
    <w:uiPriority w:val="99"/>
    <w:rsid w:val="00AF0436"/>
    <w:pPr>
      <w:spacing w:before="100" w:after="100"/>
      <w:ind w:left="360" w:right="360"/>
    </w:pPr>
    <w:rPr>
      <w:sz w:val="24"/>
      <w:szCs w:val="20"/>
      <w:lang w:val="en-US" w:eastAsia="en-US"/>
    </w:rPr>
  </w:style>
  <w:style w:type="character" w:customStyle="1" w:styleId="CabealhoChar">
    <w:name w:val="Cabeçalho Char"/>
    <w:basedOn w:val="Fontepargpadro"/>
    <w:link w:val="Cabealho"/>
    <w:uiPriority w:val="99"/>
    <w:rsid w:val="00B777A5"/>
    <w:rPr>
      <w:rFonts w:ascii="Arial" w:hAnsi="Arial" w:cs="Arial"/>
      <w:sz w:val="18"/>
      <w:szCs w:val="18"/>
      <w:lang w:val="en-GB" w:eastAsia="en-GB"/>
    </w:rPr>
  </w:style>
  <w:style w:type="character" w:customStyle="1" w:styleId="RodapChar">
    <w:name w:val="Rodapé Char"/>
    <w:basedOn w:val="Fontepargpadro"/>
    <w:link w:val="Rodap"/>
    <w:uiPriority w:val="99"/>
    <w:rsid w:val="00B777A5"/>
    <w:rPr>
      <w:rFonts w:ascii="Arial" w:hAnsi="Arial" w:cs="Arial"/>
      <w:sz w:val="18"/>
      <w:szCs w:val="18"/>
      <w:lang w:val="en-GB" w:eastAsia="en-GB"/>
    </w:rPr>
  </w:style>
  <w:style w:type="character" w:styleId="Refdecomentrio">
    <w:name w:val="annotation reference"/>
    <w:basedOn w:val="Fontepargpadro"/>
    <w:uiPriority w:val="99"/>
    <w:semiHidden/>
    <w:unhideWhenUsed/>
    <w:rsid w:val="00B777A5"/>
    <w:rPr>
      <w:sz w:val="16"/>
      <w:szCs w:val="16"/>
    </w:rPr>
  </w:style>
  <w:style w:type="paragraph" w:styleId="Textodecomentrio">
    <w:name w:val="annotation text"/>
    <w:basedOn w:val="Normal"/>
    <w:link w:val="TextodecomentrioChar"/>
    <w:uiPriority w:val="99"/>
    <w:unhideWhenUsed/>
    <w:rsid w:val="00B777A5"/>
    <w:pPr>
      <w:spacing w:after="200"/>
    </w:pPr>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rsid w:val="00B777A5"/>
    <w:rPr>
      <w:rFonts w:asciiTheme="minorHAnsi" w:eastAsiaTheme="minorHAnsi" w:hAnsiTheme="minorHAnsi" w:cstheme="minorBidi"/>
      <w:lang w:val="en-GB"/>
    </w:rPr>
  </w:style>
  <w:style w:type="paragraph" w:styleId="Assuntodocomentrio">
    <w:name w:val="annotation subject"/>
    <w:basedOn w:val="Textodecomentrio"/>
    <w:next w:val="Textodecomentrio"/>
    <w:link w:val="AssuntodocomentrioChar"/>
    <w:uiPriority w:val="99"/>
    <w:semiHidden/>
    <w:unhideWhenUsed/>
    <w:rsid w:val="00B777A5"/>
    <w:rPr>
      <w:b/>
      <w:bCs/>
    </w:rPr>
  </w:style>
  <w:style w:type="character" w:customStyle="1" w:styleId="AssuntodocomentrioChar">
    <w:name w:val="Assunto do comentário Char"/>
    <w:basedOn w:val="TextodecomentrioChar"/>
    <w:link w:val="Assuntodocomentrio"/>
    <w:uiPriority w:val="99"/>
    <w:semiHidden/>
    <w:rsid w:val="00B777A5"/>
    <w:rPr>
      <w:rFonts w:asciiTheme="minorHAnsi" w:eastAsiaTheme="minorHAnsi" w:hAnsiTheme="minorHAnsi" w:cstheme="minorBidi"/>
      <w:b/>
      <w:bCs/>
      <w:lang w:val="en-GB"/>
    </w:rPr>
  </w:style>
  <w:style w:type="paragraph" w:styleId="Textodebalo">
    <w:name w:val="Balloon Text"/>
    <w:basedOn w:val="Normal"/>
    <w:link w:val="TextodebaloChar"/>
    <w:uiPriority w:val="99"/>
    <w:semiHidden/>
    <w:unhideWhenUsed/>
    <w:rsid w:val="00B777A5"/>
    <w:rPr>
      <w:rFonts w:ascii="Tahoma" w:eastAsiaTheme="minorHAnsi" w:hAnsi="Tahoma" w:cs="Tahoma"/>
      <w:sz w:val="16"/>
      <w:szCs w:val="16"/>
      <w:lang w:eastAsia="en-US"/>
    </w:rPr>
  </w:style>
  <w:style w:type="character" w:customStyle="1" w:styleId="TextodebaloChar">
    <w:name w:val="Texto de balão Char"/>
    <w:basedOn w:val="Fontepargpadro"/>
    <w:link w:val="Textodebalo"/>
    <w:uiPriority w:val="99"/>
    <w:semiHidden/>
    <w:rsid w:val="00B777A5"/>
    <w:rPr>
      <w:rFonts w:ascii="Tahoma" w:eastAsiaTheme="minorHAnsi" w:hAnsi="Tahoma" w:cs="Tahoma"/>
      <w:sz w:val="16"/>
      <w:szCs w:val="16"/>
      <w:lang w:val="en-GB"/>
    </w:rPr>
  </w:style>
  <w:style w:type="paragraph" w:styleId="Reviso">
    <w:name w:val="Revision"/>
    <w:hidden/>
    <w:uiPriority w:val="99"/>
    <w:semiHidden/>
    <w:rsid w:val="00B777A5"/>
    <w:rPr>
      <w:rFonts w:asciiTheme="minorHAnsi" w:eastAsiaTheme="minorHAnsi" w:hAnsiTheme="minorHAnsi" w:cstheme="minorBidi"/>
      <w:sz w:val="22"/>
      <w:szCs w:val="22"/>
      <w:lang w:val="en-GB"/>
    </w:rPr>
  </w:style>
  <w:style w:type="paragraph" w:customStyle="1" w:styleId="Default">
    <w:name w:val="Default"/>
    <w:rsid w:val="00A75E97"/>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C054B1"/>
    <w:pPr>
      <w:spacing w:before="100" w:beforeAutospacing="1" w:after="100" w:afterAutospacing="1"/>
    </w:pPr>
    <w:rPr>
      <w:rFonts w:eastAsia="Times New Roman"/>
      <w:sz w:val="24"/>
      <w:szCs w:val="24"/>
      <w:lang w:val="en-US" w:eastAsia="zh-CN"/>
    </w:rPr>
  </w:style>
  <w:style w:type="paragraph" w:styleId="SemEspaamento">
    <w:name w:val="No Spacing"/>
    <w:uiPriority w:val="1"/>
    <w:qFormat/>
    <w:rsid w:val="00153D6C"/>
    <w:rPr>
      <w:rFonts w:ascii="Calibri" w:eastAsia="Calibri" w:hAnsi="Calibri"/>
      <w:sz w:val="22"/>
      <w:szCs w:val="22"/>
      <w:lang w:val="en-GB"/>
    </w:rPr>
  </w:style>
  <w:style w:type="character" w:customStyle="1" w:styleId="apple-converted-space">
    <w:name w:val="apple-converted-space"/>
    <w:basedOn w:val="Fontepargpadro"/>
    <w:rsid w:val="00153D6C"/>
  </w:style>
  <w:style w:type="paragraph" w:customStyle="1" w:styleId="paragraph">
    <w:name w:val="paragraph"/>
    <w:basedOn w:val="Normal"/>
    <w:rsid w:val="00C05FE9"/>
    <w:pPr>
      <w:spacing w:before="100" w:beforeAutospacing="1" w:after="100" w:afterAutospacing="1"/>
    </w:pPr>
    <w:rPr>
      <w:rFonts w:eastAsia="Times New Roman"/>
      <w:sz w:val="24"/>
      <w:szCs w:val="24"/>
    </w:rPr>
  </w:style>
  <w:style w:type="character" w:customStyle="1" w:styleId="normaltextrun">
    <w:name w:val="normaltextrun"/>
    <w:basedOn w:val="Fontepargpadro"/>
    <w:rsid w:val="00C05FE9"/>
  </w:style>
  <w:style w:type="character" w:customStyle="1" w:styleId="eop">
    <w:name w:val="eop"/>
    <w:basedOn w:val="Fontepargpadro"/>
    <w:rsid w:val="00C05FE9"/>
  </w:style>
  <w:style w:type="character" w:customStyle="1" w:styleId="contextualspellingandgrammarerror">
    <w:name w:val="contextualspellingandgrammarerror"/>
    <w:basedOn w:val="Fontepargpadro"/>
    <w:rsid w:val="00C05FE9"/>
  </w:style>
  <w:style w:type="character" w:customStyle="1" w:styleId="spellingerror">
    <w:name w:val="spellingerror"/>
    <w:basedOn w:val="Fontepargpadro"/>
    <w:rsid w:val="00C05FE9"/>
  </w:style>
  <w:style w:type="paragraph" w:customStyle="1" w:styleId="p1">
    <w:name w:val="p1"/>
    <w:basedOn w:val="Normal"/>
    <w:rsid w:val="00B746A4"/>
    <w:rPr>
      <w:rFonts w:ascii="Arial" w:eastAsia="Times New Roman" w:hAnsi="Arial" w:cs="Arial"/>
      <w:color w:val="811B7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7871">
      <w:bodyDiv w:val="1"/>
      <w:marLeft w:val="0"/>
      <w:marRight w:val="0"/>
      <w:marTop w:val="0"/>
      <w:marBottom w:val="0"/>
      <w:divBdr>
        <w:top w:val="none" w:sz="0" w:space="0" w:color="auto"/>
        <w:left w:val="none" w:sz="0" w:space="0" w:color="auto"/>
        <w:bottom w:val="none" w:sz="0" w:space="0" w:color="auto"/>
        <w:right w:val="none" w:sz="0" w:space="0" w:color="auto"/>
      </w:divBdr>
    </w:div>
    <w:div w:id="287669460">
      <w:bodyDiv w:val="1"/>
      <w:marLeft w:val="0"/>
      <w:marRight w:val="0"/>
      <w:marTop w:val="0"/>
      <w:marBottom w:val="0"/>
      <w:divBdr>
        <w:top w:val="none" w:sz="0" w:space="0" w:color="auto"/>
        <w:left w:val="none" w:sz="0" w:space="0" w:color="auto"/>
        <w:bottom w:val="none" w:sz="0" w:space="0" w:color="auto"/>
        <w:right w:val="none" w:sz="0" w:space="0" w:color="auto"/>
      </w:divBdr>
    </w:div>
    <w:div w:id="301931294">
      <w:bodyDiv w:val="1"/>
      <w:marLeft w:val="0"/>
      <w:marRight w:val="0"/>
      <w:marTop w:val="0"/>
      <w:marBottom w:val="0"/>
      <w:divBdr>
        <w:top w:val="none" w:sz="0" w:space="0" w:color="auto"/>
        <w:left w:val="none" w:sz="0" w:space="0" w:color="auto"/>
        <w:bottom w:val="none" w:sz="0" w:space="0" w:color="auto"/>
        <w:right w:val="none" w:sz="0" w:space="0" w:color="auto"/>
      </w:divBdr>
    </w:div>
    <w:div w:id="389495555">
      <w:bodyDiv w:val="1"/>
      <w:marLeft w:val="0"/>
      <w:marRight w:val="0"/>
      <w:marTop w:val="0"/>
      <w:marBottom w:val="0"/>
      <w:divBdr>
        <w:top w:val="none" w:sz="0" w:space="0" w:color="auto"/>
        <w:left w:val="none" w:sz="0" w:space="0" w:color="auto"/>
        <w:bottom w:val="none" w:sz="0" w:space="0" w:color="auto"/>
        <w:right w:val="none" w:sz="0" w:space="0" w:color="auto"/>
      </w:divBdr>
    </w:div>
    <w:div w:id="456340168">
      <w:bodyDiv w:val="1"/>
      <w:marLeft w:val="0"/>
      <w:marRight w:val="0"/>
      <w:marTop w:val="0"/>
      <w:marBottom w:val="0"/>
      <w:divBdr>
        <w:top w:val="none" w:sz="0" w:space="0" w:color="auto"/>
        <w:left w:val="none" w:sz="0" w:space="0" w:color="auto"/>
        <w:bottom w:val="none" w:sz="0" w:space="0" w:color="auto"/>
        <w:right w:val="none" w:sz="0" w:space="0" w:color="auto"/>
      </w:divBdr>
    </w:div>
    <w:div w:id="464391446">
      <w:bodyDiv w:val="1"/>
      <w:marLeft w:val="0"/>
      <w:marRight w:val="0"/>
      <w:marTop w:val="0"/>
      <w:marBottom w:val="0"/>
      <w:divBdr>
        <w:top w:val="none" w:sz="0" w:space="0" w:color="auto"/>
        <w:left w:val="none" w:sz="0" w:space="0" w:color="auto"/>
        <w:bottom w:val="none" w:sz="0" w:space="0" w:color="auto"/>
        <w:right w:val="none" w:sz="0" w:space="0" w:color="auto"/>
      </w:divBdr>
    </w:div>
    <w:div w:id="615327717">
      <w:bodyDiv w:val="1"/>
      <w:marLeft w:val="0"/>
      <w:marRight w:val="0"/>
      <w:marTop w:val="0"/>
      <w:marBottom w:val="0"/>
      <w:divBdr>
        <w:top w:val="none" w:sz="0" w:space="0" w:color="auto"/>
        <w:left w:val="none" w:sz="0" w:space="0" w:color="auto"/>
        <w:bottom w:val="none" w:sz="0" w:space="0" w:color="auto"/>
        <w:right w:val="none" w:sz="0" w:space="0" w:color="auto"/>
      </w:divBdr>
    </w:div>
    <w:div w:id="702941689">
      <w:bodyDiv w:val="1"/>
      <w:marLeft w:val="0"/>
      <w:marRight w:val="0"/>
      <w:marTop w:val="0"/>
      <w:marBottom w:val="0"/>
      <w:divBdr>
        <w:top w:val="none" w:sz="0" w:space="0" w:color="auto"/>
        <w:left w:val="none" w:sz="0" w:space="0" w:color="auto"/>
        <w:bottom w:val="none" w:sz="0" w:space="0" w:color="auto"/>
        <w:right w:val="none" w:sz="0" w:space="0" w:color="auto"/>
      </w:divBdr>
    </w:div>
    <w:div w:id="843514008">
      <w:bodyDiv w:val="1"/>
      <w:marLeft w:val="0"/>
      <w:marRight w:val="0"/>
      <w:marTop w:val="0"/>
      <w:marBottom w:val="0"/>
      <w:divBdr>
        <w:top w:val="none" w:sz="0" w:space="0" w:color="auto"/>
        <w:left w:val="none" w:sz="0" w:space="0" w:color="auto"/>
        <w:bottom w:val="none" w:sz="0" w:space="0" w:color="auto"/>
        <w:right w:val="none" w:sz="0" w:space="0" w:color="auto"/>
      </w:divBdr>
    </w:div>
    <w:div w:id="907422218">
      <w:bodyDiv w:val="1"/>
      <w:marLeft w:val="0"/>
      <w:marRight w:val="0"/>
      <w:marTop w:val="0"/>
      <w:marBottom w:val="0"/>
      <w:divBdr>
        <w:top w:val="none" w:sz="0" w:space="0" w:color="auto"/>
        <w:left w:val="none" w:sz="0" w:space="0" w:color="auto"/>
        <w:bottom w:val="none" w:sz="0" w:space="0" w:color="auto"/>
        <w:right w:val="none" w:sz="0" w:space="0" w:color="auto"/>
      </w:divBdr>
    </w:div>
    <w:div w:id="1000540596">
      <w:bodyDiv w:val="1"/>
      <w:marLeft w:val="0"/>
      <w:marRight w:val="0"/>
      <w:marTop w:val="0"/>
      <w:marBottom w:val="0"/>
      <w:divBdr>
        <w:top w:val="none" w:sz="0" w:space="0" w:color="auto"/>
        <w:left w:val="none" w:sz="0" w:space="0" w:color="auto"/>
        <w:bottom w:val="none" w:sz="0" w:space="0" w:color="auto"/>
        <w:right w:val="none" w:sz="0" w:space="0" w:color="auto"/>
      </w:divBdr>
    </w:div>
    <w:div w:id="1019742707">
      <w:bodyDiv w:val="1"/>
      <w:marLeft w:val="0"/>
      <w:marRight w:val="0"/>
      <w:marTop w:val="0"/>
      <w:marBottom w:val="0"/>
      <w:divBdr>
        <w:top w:val="none" w:sz="0" w:space="0" w:color="auto"/>
        <w:left w:val="none" w:sz="0" w:space="0" w:color="auto"/>
        <w:bottom w:val="none" w:sz="0" w:space="0" w:color="auto"/>
        <w:right w:val="none" w:sz="0" w:space="0" w:color="auto"/>
      </w:divBdr>
    </w:div>
    <w:div w:id="1098258786">
      <w:bodyDiv w:val="1"/>
      <w:marLeft w:val="0"/>
      <w:marRight w:val="0"/>
      <w:marTop w:val="0"/>
      <w:marBottom w:val="0"/>
      <w:divBdr>
        <w:top w:val="none" w:sz="0" w:space="0" w:color="auto"/>
        <w:left w:val="none" w:sz="0" w:space="0" w:color="auto"/>
        <w:bottom w:val="none" w:sz="0" w:space="0" w:color="auto"/>
        <w:right w:val="none" w:sz="0" w:space="0" w:color="auto"/>
      </w:divBdr>
    </w:div>
    <w:div w:id="1290042959">
      <w:bodyDiv w:val="1"/>
      <w:marLeft w:val="0"/>
      <w:marRight w:val="0"/>
      <w:marTop w:val="0"/>
      <w:marBottom w:val="0"/>
      <w:divBdr>
        <w:top w:val="none" w:sz="0" w:space="0" w:color="auto"/>
        <w:left w:val="none" w:sz="0" w:space="0" w:color="auto"/>
        <w:bottom w:val="none" w:sz="0" w:space="0" w:color="auto"/>
        <w:right w:val="none" w:sz="0" w:space="0" w:color="auto"/>
      </w:divBdr>
    </w:div>
    <w:div w:id="1375958581">
      <w:bodyDiv w:val="1"/>
      <w:marLeft w:val="0"/>
      <w:marRight w:val="0"/>
      <w:marTop w:val="0"/>
      <w:marBottom w:val="0"/>
      <w:divBdr>
        <w:top w:val="none" w:sz="0" w:space="0" w:color="auto"/>
        <w:left w:val="none" w:sz="0" w:space="0" w:color="auto"/>
        <w:bottom w:val="none" w:sz="0" w:space="0" w:color="auto"/>
        <w:right w:val="none" w:sz="0" w:space="0" w:color="auto"/>
      </w:divBdr>
    </w:div>
    <w:div w:id="1540972002">
      <w:bodyDiv w:val="1"/>
      <w:marLeft w:val="0"/>
      <w:marRight w:val="0"/>
      <w:marTop w:val="0"/>
      <w:marBottom w:val="0"/>
      <w:divBdr>
        <w:top w:val="none" w:sz="0" w:space="0" w:color="auto"/>
        <w:left w:val="none" w:sz="0" w:space="0" w:color="auto"/>
        <w:bottom w:val="none" w:sz="0" w:space="0" w:color="auto"/>
        <w:right w:val="none" w:sz="0" w:space="0" w:color="auto"/>
      </w:divBdr>
    </w:div>
    <w:div w:id="1677268053">
      <w:bodyDiv w:val="1"/>
      <w:marLeft w:val="0"/>
      <w:marRight w:val="0"/>
      <w:marTop w:val="0"/>
      <w:marBottom w:val="0"/>
      <w:divBdr>
        <w:top w:val="none" w:sz="0" w:space="0" w:color="auto"/>
        <w:left w:val="none" w:sz="0" w:space="0" w:color="auto"/>
        <w:bottom w:val="none" w:sz="0" w:space="0" w:color="auto"/>
        <w:right w:val="none" w:sz="0" w:space="0" w:color="auto"/>
      </w:divBdr>
      <w:divsChild>
        <w:div w:id="1181629464">
          <w:marLeft w:val="0"/>
          <w:marRight w:val="0"/>
          <w:marTop w:val="0"/>
          <w:marBottom w:val="0"/>
          <w:divBdr>
            <w:top w:val="none" w:sz="0" w:space="0" w:color="auto"/>
            <w:left w:val="none" w:sz="0" w:space="0" w:color="auto"/>
            <w:bottom w:val="none" w:sz="0" w:space="0" w:color="auto"/>
            <w:right w:val="none" w:sz="0" w:space="0" w:color="auto"/>
          </w:divBdr>
        </w:div>
        <w:div w:id="246885900">
          <w:marLeft w:val="0"/>
          <w:marRight w:val="0"/>
          <w:marTop w:val="0"/>
          <w:marBottom w:val="0"/>
          <w:divBdr>
            <w:top w:val="none" w:sz="0" w:space="0" w:color="auto"/>
            <w:left w:val="none" w:sz="0" w:space="0" w:color="auto"/>
            <w:bottom w:val="none" w:sz="0" w:space="0" w:color="auto"/>
            <w:right w:val="none" w:sz="0" w:space="0" w:color="auto"/>
          </w:divBdr>
        </w:div>
        <w:div w:id="227495473">
          <w:marLeft w:val="0"/>
          <w:marRight w:val="0"/>
          <w:marTop w:val="0"/>
          <w:marBottom w:val="0"/>
          <w:divBdr>
            <w:top w:val="none" w:sz="0" w:space="0" w:color="auto"/>
            <w:left w:val="none" w:sz="0" w:space="0" w:color="auto"/>
            <w:bottom w:val="none" w:sz="0" w:space="0" w:color="auto"/>
            <w:right w:val="none" w:sz="0" w:space="0" w:color="auto"/>
          </w:divBdr>
        </w:div>
        <w:div w:id="1401295421">
          <w:marLeft w:val="0"/>
          <w:marRight w:val="0"/>
          <w:marTop w:val="0"/>
          <w:marBottom w:val="0"/>
          <w:divBdr>
            <w:top w:val="none" w:sz="0" w:space="0" w:color="auto"/>
            <w:left w:val="none" w:sz="0" w:space="0" w:color="auto"/>
            <w:bottom w:val="none" w:sz="0" w:space="0" w:color="auto"/>
            <w:right w:val="none" w:sz="0" w:space="0" w:color="auto"/>
          </w:divBdr>
        </w:div>
        <w:div w:id="836577015">
          <w:marLeft w:val="0"/>
          <w:marRight w:val="0"/>
          <w:marTop w:val="0"/>
          <w:marBottom w:val="0"/>
          <w:divBdr>
            <w:top w:val="none" w:sz="0" w:space="0" w:color="auto"/>
            <w:left w:val="none" w:sz="0" w:space="0" w:color="auto"/>
            <w:bottom w:val="none" w:sz="0" w:space="0" w:color="auto"/>
            <w:right w:val="none" w:sz="0" w:space="0" w:color="auto"/>
          </w:divBdr>
        </w:div>
        <w:div w:id="1157838085">
          <w:marLeft w:val="0"/>
          <w:marRight w:val="0"/>
          <w:marTop w:val="0"/>
          <w:marBottom w:val="0"/>
          <w:divBdr>
            <w:top w:val="none" w:sz="0" w:space="0" w:color="auto"/>
            <w:left w:val="none" w:sz="0" w:space="0" w:color="auto"/>
            <w:bottom w:val="none" w:sz="0" w:space="0" w:color="auto"/>
            <w:right w:val="none" w:sz="0" w:space="0" w:color="auto"/>
          </w:divBdr>
        </w:div>
        <w:div w:id="148983704">
          <w:marLeft w:val="0"/>
          <w:marRight w:val="0"/>
          <w:marTop w:val="0"/>
          <w:marBottom w:val="0"/>
          <w:divBdr>
            <w:top w:val="none" w:sz="0" w:space="0" w:color="auto"/>
            <w:left w:val="none" w:sz="0" w:space="0" w:color="auto"/>
            <w:bottom w:val="none" w:sz="0" w:space="0" w:color="auto"/>
            <w:right w:val="none" w:sz="0" w:space="0" w:color="auto"/>
          </w:divBdr>
        </w:div>
        <w:div w:id="511337259">
          <w:marLeft w:val="0"/>
          <w:marRight w:val="0"/>
          <w:marTop w:val="0"/>
          <w:marBottom w:val="0"/>
          <w:divBdr>
            <w:top w:val="none" w:sz="0" w:space="0" w:color="auto"/>
            <w:left w:val="none" w:sz="0" w:space="0" w:color="auto"/>
            <w:bottom w:val="none" w:sz="0" w:space="0" w:color="auto"/>
            <w:right w:val="none" w:sz="0" w:space="0" w:color="auto"/>
          </w:divBdr>
        </w:div>
        <w:div w:id="403458440">
          <w:marLeft w:val="0"/>
          <w:marRight w:val="0"/>
          <w:marTop w:val="0"/>
          <w:marBottom w:val="0"/>
          <w:divBdr>
            <w:top w:val="none" w:sz="0" w:space="0" w:color="auto"/>
            <w:left w:val="none" w:sz="0" w:space="0" w:color="auto"/>
            <w:bottom w:val="none" w:sz="0" w:space="0" w:color="auto"/>
            <w:right w:val="none" w:sz="0" w:space="0" w:color="auto"/>
          </w:divBdr>
        </w:div>
        <w:div w:id="2124382186">
          <w:marLeft w:val="0"/>
          <w:marRight w:val="0"/>
          <w:marTop w:val="0"/>
          <w:marBottom w:val="0"/>
          <w:divBdr>
            <w:top w:val="none" w:sz="0" w:space="0" w:color="auto"/>
            <w:left w:val="none" w:sz="0" w:space="0" w:color="auto"/>
            <w:bottom w:val="none" w:sz="0" w:space="0" w:color="auto"/>
            <w:right w:val="none" w:sz="0" w:space="0" w:color="auto"/>
          </w:divBdr>
        </w:div>
        <w:div w:id="1362779087">
          <w:marLeft w:val="0"/>
          <w:marRight w:val="0"/>
          <w:marTop w:val="0"/>
          <w:marBottom w:val="0"/>
          <w:divBdr>
            <w:top w:val="none" w:sz="0" w:space="0" w:color="auto"/>
            <w:left w:val="none" w:sz="0" w:space="0" w:color="auto"/>
            <w:bottom w:val="none" w:sz="0" w:space="0" w:color="auto"/>
            <w:right w:val="none" w:sz="0" w:space="0" w:color="auto"/>
          </w:divBdr>
        </w:div>
        <w:div w:id="1194996175">
          <w:marLeft w:val="0"/>
          <w:marRight w:val="0"/>
          <w:marTop w:val="0"/>
          <w:marBottom w:val="0"/>
          <w:divBdr>
            <w:top w:val="none" w:sz="0" w:space="0" w:color="auto"/>
            <w:left w:val="none" w:sz="0" w:space="0" w:color="auto"/>
            <w:bottom w:val="none" w:sz="0" w:space="0" w:color="auto"/>
            <w:right w:val="none" w:sz="0" w:space="0" w:color="auto"/>
          </w:divBdr>
        </w:div>
      </w:divsChild>
    </w:div>
    <w:div w:id="1679186924">
      <w:bodyDiv w:val="1"/>
      <w:marLeft w:val="0"/>
      <w:marRight w:val="0"/>
      <w:marTop w:val="0"/>
      <w:marBottom w:val="0"/>
      <w:divBdr>
        <w:top w:val="none" w:sz="0" w:space="0" w:color="auto"/>
        <w:left w:val="none" w:sz="0" w:space="0" w:color="auto"/>
        <w:bottom w:val="none" w:sz="0" w:space="0" w:color="auto"/>
        <w:right w:val="none" w:sz="0" w:space="0" w:color="auto"/>
      </w:divBdr>
    </w:div>
    <w:div w:id="1705792244">
      <w:bodyDiv w:val="1"/>
      <w:marLeft w:val="0"/>
      <w:marRight w:val="0"/>
      <w:marTop w:val="0"/>
      <w:marBottom w:val="0"/>
      <w:divBdr>
        <w:top w:val="none" w:sz="0" w:space="0" w:color="auto"/>
        <w:left w:val="none" w:sz="0" w:space="0" w:color="auto"/>
        <w:bottom w:val="none" w:sz="0" w:space="0" w:color="auto"/>
        <w:right w:val="none" w:sz="0" w:space="0" w:color="auto"/>
      </w:divBdr>
    </w:div>
    <w:div w:id="1722056531">
      <w:bodyDiv w:val="1"/>
      <w:marLeft w:val="0"/>
      <w:marRight w:val="0"/>
      <w:marTop w:val="0"/>
      <w:marBottom w:val="0"/>
      <w:divBdr>
        <w:top w:val="none" w:sz="0" w:space="0" w:color="auto"/>
        <w:left w:val="none" w:sz="0" w:space="0" w:color="auto"/>
        <w:bottom w:val="none" w:sz="0" w:space="0" w:color="auto"/>
        <w:right w:val="none" w:sz="0" w:space="0" w:color="auto"/>
      </w:divBdr>
    </w:div>
    <w:div w:id="1850409570">
      <w:bodyDiv w:val="1"/>
      <w:marLeft w:val="0"/>
      <w:marRight w:val="0"/>
      <w:marTop w:val="0"/>
      <w:marBottom w:val="0"/>
      <w:divBdr>
        <w:top w:val="none" w:sz="0" w:space="0" w:color="auto"/>
        <w:left w:val="none" w:sz="0" w:space="0" w:color="auto"/>
        <w:bottom w:val="none" w:sz="0" w:space="0" w:color="auto"/>
        <w:right w:val="none" w:sz="0" w:space="0" w:color="auto"/>
      </w:divBdr>
      <w:divsChild>
        <w:div w:id="508955687">
          <w:marLeft w:val="547"/>
          <w:marRight w:val="0"/>
          <w:marTop w:val="0"/>
          <w:marBottom w:val="0"/>
          <w:divBdr>
            <w:top w:val="none" w:sz="0" w:space="0" w:color="auto"/>
            <w:left w:val="none" w:sz="0" w:space="0" w:color="auto"/>
            <w:bottom w:val="none" w:sz="0" w:space="0" w:color="auto"/>
            <w:right w:val="none" w:sz="0" w:space="0" w:color="auto"/>
          </w:divBdr>
        </w:div>
        <w:div w:id="348799483">
          <w:marLeft w:val="547"/>
          <w:marRight w:val="0"/>
          <w:marTop w:val="0"/>
          <w:marBottom w:val="0"/>
          <w:divBdr>
            <w:top w:val="none" w:sz="0" w:space="0" w:color="auto"/>
            <w:left w:val="none" w:sz="0" w:space="0" w:color="auto"/>
            <w:bottom w:val="none" w:sz="0" w:space="0" w:color="auto"/>
            <w:right w:val="none" w:sz="0" w:space="0" w:color="auto"/>
          </w:divBdr>
        </w:div>
        <w:div w:id="1077705004">
          <w:marLeft w:val="547"/>
          <w:marRight w:val="0"/>
          <w:marTop w:val="0"/>
          <w:marBottom w:val="0"/>
          <w:divBdr>
            <w:top w:val="none" w:sz="0" w:space="0" w:color="auto"/>
            <w:left w:val="none" w:sz="0" w:space="0" w:color="auto"/>
            <w:bottom w:val="none" w:sz="0" w:space="0" w:color="auto"/>
            <w:right w:val="none" w:sz="0" w:space="0" w:color="auto"/>
          </w:divBdr>
        </w:div>
        <w:div w:id="962612534">
          <w:marLeft w:val="547"/>
          <w:marRight w:val="446"/>
          <w:marTop w:val="78"/>
          <w:marBottom w:val="0"/>
          <w:divBdr>
            <w:top w:val="none" w:sz="0" w:space="0" w:color="auto"/>
            <w:left w:val="none" w:sz="0" w:space="0" w:color="auto"/>
            <w:bottom w:val="none" w:sz="0" w:space="0" w:color="auto"/>
            <w:right w:val="none" w:sz="0" w:space="0" w:color="auto"/>
          </w:divBdr>
        </w:div>
        <w:div w:id="1851986027">
          <w:marLeft w:val="547"/>
          <w:marRight w:val="0"/>
          <w:marTop w:val="0"/>
          <w:marBottom w:val="0"/>
          <w:divBdr>
            <w:top w:val="none" w:sz="0" w:space="0" w:color="auto"/>
            <w:left w:val="none" w:sz="0" w:space="0" w:color="auto"/>
            <w:bottom w:val="none" w:sz="0" w:space="0" w:color="auto"/>
            <w:right w:val="none" w:sz="0" w:space="0" w:color="auto"/>
          </w:divBdr>
        </w:div>
        <w:div w:id="1237283068">
          <w:marLeft w:val="547"/>
          <w:marRight w:val="533"/>
          <w:marTop w:val="74"/>
          <w:marBottom w:val="0"/>
          <w:divBdr>
            <w:top w:val="none" w:sz="0" w:space="0" w:color="auto"/>
            <w:left w:val="none" w:sz="0" w:space="0" w:color="auto"/>
            <w:bottom w:val="none" w:sz="0" w:space="0" w:color="auto"/>
            <w:right w:val="none" w:sz="0" w:space="0" w:color="auto"/>
          </w:divBdr>
        </w:div>
        <w:div w:id="1433211249">
          <w:marLeft w:val="547"/>
          <w:marRight w:val="806"/>
          <w:marTop w:val="74"/>
          <w:marBottom w:val="0"/>
          <w:divBdr>
            <w:top w:val="none" w:sz="0" w:space="0" w:color="auto"/>
            <w:left w:val="none" w:sz="0" w:space="0" w:color="auto"/>
            <w:bottom w:val="none" w:sz="0" w:space="0" w:color="auto"/>
            <w:right w:val="none" w:sz="0" w:space="0" w:color="auto"/>
          </w:divBdr>
        </w:div>
        <w:div w:id="793672302">
          <w:marLeft w:val="547"/>
          <w:marRight w:val="216"/>
          <w:marTop w:val="67"/>
          <w:marBottom w:val="0"/>
          <w:divBdr>
            <w:top w:val="none" w:sz="0" w:space="0" w:color="auto"/>
            <w:left w:val="none" w:sz="0" w:space="0" w:color="auto"/>
            <w:bottom w:val="none" w:sz="0" w:space="0" w:color="auto"/>
            <w:right w:val="none" w:sz="0" w:space="0" w:color="auto"/>
          </w:divBdr>
        </w:div>
        <w:div w:id="1741975272">
          <w:marLeft w:val="547"/>
          <w:marRight w:val="216"/>
          <w:marTop w:val="67"/>
          <w:marBottom w:val="0"/>
          <w:divBdr>
            <w:top w:val="none" w:sz="0" w:space="0" w:color="auto"/>
            <w:left w:val="none" w:sz="0" w:space="0" w:color="auto"/>
            <w:bottom w:val="none" w:sz="0" w:space="0" w:color="auto"/>
            <w:right w:val="none" w:sz="0" w:space="0" w:color="auto"/>
          </w:divBdr>
        </w:div>
      </w:divsChild>
    </w:div>
    <w:div w:id="189885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0F2883BF19142814769B1B7641731" ma:contentTypeVersion="10" ma:contentTypeDescription="Create a new document." ma:contentTypeScope="" ma:versionID="73e3762f74c6b39e0484efe2a1e9be69">
  <xsd:schema xmlns:xsd="http://www.w3.org/2001/XMLSchema" xmlns:xs="http://www.w3.org/2001/XMLSchema" xmlns:p="http://schemas.microsoft.com/office/2006/metadata/properties" xmlns:ns3="ca6ab531-6e65-49a0-b8f5-1b8a90ec862a" xmlns:ns4="46b7edfa-4ddc-4062-83bc-793de0113c10" targetNamespace="http://schemas.microsoft.com/office/2006/metadata/properties" ma:root="true" ma:fieldsID="f4075d0d53000c7aa699132453b76dd4" ns3:_="" ns4:_="">
    <xsd:import namespace="ca6ab531-6e65-49a0-b8f5-1b8a90ec862a"/>
    <xsd:import namespace="46b7edfa-4ddc-4062-83bc-793de0113c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ab531-6e65-49a0-b8f5-1b8a90ec862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7edfa-4ddc-4062-83bc-793de0113c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A79F5-EAA8-419C-AE70-2E839938737F}">
  <ds:schemaRefs>
    <ds:schemaRef ds:uri="http://schemas.microsoft.com/sharepoint/v3/contenttype/forms"/>
  </ds:schemaRefs>
</ds:datastoreItem>
</file>

<file path=customXml/itemProps2.xml><?xml version="1.0" encoding="utf-8"?>
<ds:datastoreItem xmlns:ds="http://schemas.openxmlformats.org/officeDocument/2006/customXml" ds:itemID="{4A73361C-3BC7-40DF-B048-6B05340C20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69A4E6-F00B-4F0A-85AE-9C45071B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ab531-6e65-49a0-b8f5-1b8a90ec862a"/>
    <ds:schemaRef ds:uri="46b7edfa-4ddc-4062-83bc-793de0113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5B12A8-019B-4D1A-A9A1-3FE6E33B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861</Words>
  <Characters>4739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UL GLOBAL FRAMEWORK FOR DEVELOPING/ AND UPDATING SKILL DICTIONARIES</vt:lpstr>
      <vt:lpstr>UL GLOBAL FRAMEWORK FOR DEVELOPING/ AND UPDATING SKILL DICTIONARIES</vt:lpstr>
    </vt:vector>
  </TitlesOfParts>
  <Company>Unilever</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 GLOBAL FRAMEWORK FOR DEVELOPING/ AND UPDATING SKILL DICTIONARIES</dc:title>
  <dc:creator>Katia.Cuellar</dc:creator>
  <cp:lastModifiedBy>Torrijos, Erik</cp:lastModifiedBy>
  <cp:revision>4</cp:revision>
  <cp:lastPrinted>2018-04-03T09:17:00Z</cp:lastPrinted>
  <dcterms:created xsi:type="dcterms:W3CDTF">2022-11-23T00:26:00Z</dcterms:created>
  <dcterms:modified xsi:type="dcterms:W3CDTF">2022-11-23T00:36:00Z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0x01010067C0F2883BF19142814769B1B7641731</vt:lpwstr>
  </property>
</Properties>
</file>