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80" w:after="0"/>
        <w:rPr/>
      </w:pPr>
      <w:r>
        <w:rPr>
          <w:color w:val="1E3763"/>
          <w:spacing w:val="-2"/>
        </w:rPr>
        <w:t>SCRIPT-CONTROLLED</w:t>
      </w:r>
      <w:r>
        <w:rPr>
          <w:color w:val="1E3763"/>
          <w:spacing w:val="17"/>
        </w:rPr>
        <w:t xml:space="preserve"> </w:t>
      </w:r>
      <w:r>
        <w:rPr>
          <w:color w:val="1E3763"/>
          <w:spacing w:val="-5"/>
        </w:rPr>
        <w:t>ACL</w:t>
      </w:r>
    </w:p>
    <w:p>
      <w:pPr>
        <w:pStyle w:val="Normal"/>
        <w:spacing w:before="60" w:after="0"/>
        <w:ind w:hanging="0" w:left="0" w:right="378"/>
        <w:jc w:val="center"/>
        <w:rPr>
          <w:i/>
          <w:i/>
          <w:sz w:val="22"/>
        </w:rPr>
      </w:pPr>
      <w:r>
        <w:rPr>
          <w:i/>
          <w:color w:val="2D5294"/>
          <w:sz w:val="22"/>
        </w:rPr>
        <w:t>Restrict</w:t>
      </w:r>
      <w:r>
        <w:rPr>
          <w:i/>
          <w:color w:val="2D5294"/>
          <w:spacing w:val="-5"/>
          <w:sz w:val="22"/>
        </w:rPr>
        <w:t xml:space="preserve"> </w:t>
      </w:r>
      <w:r>
        <w:rPr>
          <w:i/>
          <w:color w:val="2D5294"/>
          <w:sz w:val="22"/>
        </w:rPr>
        <w:t>Record</w:t>
      </w:r>
      <w:r>
        <w:rPr>
          <w:i/>
          <w:color w:val="2D5294"/>
          <w:spacing w:val="-5"/>
          <w:sz w:val="22"/>
        </w:rPr>
        <w:t xml:space="preserve"> </w:t>
      </w:r>
      <w:r>
        <w:rPr>
          <w:i/>
          <w:color w:val="2D5294"/>
          <w:sz w:val="22"/>
        </w:rPr>
        <w:t>Access</w:t>
      </w:r>
      <w:r>
        <w:rPr>
          <w:i/>
          <w:color w:val="2D5294"/>
          <w:spacing w:val="-5"/>
          <w:sz w:val="22"/>
        </w:rPr>
        <w:t xml:space="preserve"> </w:t>
      </w:r>
      <w:r>
        <w:rPr>
          <w:i/>
          <w:color w:val="2D5294"/>
          <w:sz w:val="22"/>
        </w:rPr>
        <w:t>Based</w:t>
      </w:r>
      <w:r>
        <w:rPr>
          <w:i/>
          <w:color w:val="2D5294"/>
          <w:spacing w:val="-6"/>
          <w:sz w:val="22"/>
        </w:rPr>
        <w:t xml:space="preserve"> </w:t>
      </w:r>
      <w:r>
        <w:rPr>
          <w:i/>
          <w:color w:val="2D5294"/>
          <w:sz w:val="22"/>
        </w:rPr>
        <w:t>on</w:t>
      </w:r>
      <w:r>
        <w:rPr>
          <w:i/>
          <w:color w:val="2D5294"/>
          <w:spacing w:val="-5"/>
          <w:sz w:val="22"/>
        </w:rPr>
        <w:t xml:space="preserve"> </w:t>
      </w:r>
      <w:r>
        <w:rPr>
          <w:i/>
          <w:color w:val="2D5294"/>
          <w:sz w:val="22"/>
        </w:rPr>
        <w:t>Field</w:t>
      </w:r>
      <w:r>
        <w:rPr>
          <w:i/>
          <w:color w:val="2D5294"/>
          <w:spacing w:val="-5"/>
          <w:sz w:val="22"/>
        </w:rPr>
        <w:t xml:space="preserve"> </w:t>
      </w:r>
      <w:r>
        <w:rPr>
          <w:i/>
          <w:color w:val="2D5294"/>
          <w:sz w:val="22"/>
        </w:rPr>
        <w:t>Value</w:t>
      </w:r>
      <w:r>
        <w:rPr>
          <w:i/>
          <w:color w:val="2D5294"/>
          <w:spacing w:val="-5"/>
          <w:sz w:val="22"/>
        </w:rPr>
        <w:t xml:space="preserve"> </w:t>
      </w:r>
      <w:r>
        <w:rPr>
          <w:i/>
          <w:color w:val="2D5294"/>
          <w:spacing w:val="-2"/>
          <w:sz w:val="22"/>
        </w:rPr>
        <w:t>(ServiceNow)</w:t>
      </w:r>
    </w:p>
    <w:p>
      <w:pPr>
        <w:pStyle w:val="Normal"/>
        <w:spacing w:before="61" w:after="0"/>
        <w:ind w:hanging="0" w:left="25" w:right="378"/>
        <w:jc w:val="center"/>
        <w:rPr>
          <w:sz w:val="20"/>
        </w:rPr>
      </w:pPr>
      <w:r>
        <w:rPr>
          <w:sz w:val="20"/>
        </w:rPr>
        <w:t xml:space="preserve">Vishnu MuthuPriya R </w:t>
      </w:r>
    </w:p>
    <w:p>
      <w:pPr>
        <w:pStyle w:val="Normal"/>
        <w:spacing w:before="39" w:after="0"/>
        <w:ind w:hanging="0" w:left="23" w:right="378"/>
        <w:jc w:val="center"/>
        <w:rPr>
          <w:b/>
          <w:sz w:val="20"/>
        </w:rPr>
      </w:pPr>
      <w:r>
        <w:rPr>
          <w:b/>
          <w:color w:val="7F7F7F"/>
          <w:sz w:val="20"/>
        </w:rPr>
        <w:t>Phase</w:t>
      </w:r>
      <w:r>
        <w:rPr>
          <w:b/>
          <w:color w:val="7F7F7F"/>
          <w:spacing w:val="-4"/>
          <w:sz w:val="20"/>
        </w:rPr>
        <w:t xml:space="preserve"> </w:t>
      </w:r>
      <w:r>
        <w:rPr>
          <w:b/>
          <w:color w:val="7F7F7F"/>
          <w:sz w:val="20"/>
        </w:rPr>
        <w:t>6</w:t>
      </w:r>
      <w:r>
        <w:rPr>
          <w:b/>
          <w:color w:val="7F7F7F"/>
          <w:spacing w:val="-3"/>
          <w:sz w:val="20"/>
        </w:rPr>
        <w:t xml:space="preserve"> </w:t>
      </w:r>
      <w:r>
        <w:rPr>
          <w:b/>
          <w:color w:val="7F7F7F"/>
          <w:sz w:val="20"/>
        </w:rPr>
        <w:t>—</w:t>
      </w:r>
      <w:r>
        <w:rPr>
          <w:b/>
          <w:color w:val="7F7F7F"/>
          <w:spacing w:val="-4"/>
          <w:sz w:val="20"/>
        </w:rPr>
        <w:t xml:space="preserve"> </w:t>
      </w:r>
      <w:r>
        <w:rPr>
          <w:b/>
          <w:color w:val="7F7F7F"/>
          <w:sz w:val="20"/>
        </w:rPr>
        <w:t>Project</w:t>
      </w:r>
      <w:r>
        <w:rPr>
          <w:b/>
          <w:color w:val="7F7F7F"/>
          <w:spacing w:val="-3"/>
          <w:sz w:val="20"/>
        </w:rPr>
        <w:t xml:space="preserve"> </w:t>
      </w:r>
      <w:r>
        <w:rPr>
          <w:b/>
          <w:color w:val="7F7F7F"/>
          <w:spacing w:val="-2"/>
          <w:sz w:val="20"/>
        </w:rPr>
        <w:t>Testing</w:t>
      </w:r>
    </w:p>
    <w:p>
      <w:pPr>
        <w:pStyle w:val="BodyText"/>
        <w:spacing w:before="0" w:after="0"/>
        <w:ind w:left="0" w:right="0"/>
        <w:rPr>
          <w:b/>
          <w:sz w:val="13"/>
        </w:rPr>
      </w:pPr>
      <w:r>
        <w:rPr>
          <w:b/>
          <w:sz w:val="13"/>
        </w:rPr>
      </w:r>
    </w:p>
    <w:p>
      <w:pPr>
        <w:pStyle w:val="Normal"/>
        <w:spacing w:lineRule="exact" w:line="20"/>
        <w:ind w:hanging="0" w:left="-8" w:right="0"/>
        <w:rPr>
          <w:sz w:val="2"/>
        </w:rPr>
      </w:pPr>
      <w:r>
        <w:rPr/>
        <mc:AlternateContent>
          <mc:Choice Requires="wpg">
            <w:drawing>
              <wp:inline distT="0" distB="0" distL="0" distR="0">
                <wp:extent cx="5942965" cy="9525"/>
                <wp:effectExtent l="9525" t="0" r="635" b="0"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2880" cy="9360"/>
                          <a:chOff x="0" y="0"/>
                          <a:chExt cx="5942880" cy="93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2880" cy="9360"/>
                          </a:xfrm>
                          <a:custGeom>
                            <a:avLst/>
                            <a:gdLst>
                              <a:gd name="textAreaLeft" fmla="*/ 0 w 3369240"/>
                              <a:gd name="textAreaRight" fmla="*/ 3369600 w 3369240"/>
                              <a:gd name="textAreaTop" fmla="*/ 0 h 5400"/>
                              <a:gd name="textAreaBottom" fmla="*/ 5760 h 5400"/>
                            </a:gdLst>
                            <a:ahLst/>
                            <a:rect l="textAreaLeft" t="textAreaTop" r="textAreaRight" b="textAreaBottom"/>
                            <a:pathLst>
                              <a:path w="5942965" h="0">
                                <a:moveTo>
                                  <a:pt x="5942965" y="0"/>
                                </a:moveTo>
                                <a:lnTo>
                                  <a:pt x="0" y="0"/>
                                </a:lnTo>
                              </a:path>
                              <a:path w="5942965" h="0">
                                <a:moveTo>
                                  <a:pt x="59429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1e3763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1" style="position:absolute;margin-left:0pt;margin-top:-0.8pt;width:467.95pt;height:0.75pt" coordorigin="0,-16" coordsize="9359,15"/>
            </w:pict>
          </mc:Fallback>
        </mc:AlternateContent>
      </w:r>
    </w:p>
    <w:p>
      <w:pPr>
        <w:pStyle w:val="BodyText"/>
        <w:spacing w:before="52" w:after="0"/>
        <w:ind w:left="0" w:right="0"/>
        <w:rPr>
          <w:b/>
          <w:sz w:val="20"/>
        </w:rPr>
      </w:pPr>
      <w:r>
        <w:rPr>
          <w:b/>
          <w:sz w:val="20"/>
        </w:rPr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443" w:leader="none"/>
        </w:tabs>
        <w:spacing w:lineRule="auto" w:line="240" w:before="0" w:after="0"/>
        <w:ind w:hanging="442" w:left="443" w:right="0"/>
        <w:jc w:val="left"/>
        <w:rPr/>
      </w:pPr>
      <w:bookmarkStart w:id="0" w:name="6._Project_Testing"/>
      <w:bookmarkEnd w:id="0"/>
      <w:r>
        <w:rPr>
          <w:color w:val="1E3763"/>
        </w:rPr>
        <w:t>Project</w:t>
      </w:r>
      <w:r>
        <w:rPr>
          <w:color w:val="1E3763"/>
          <w:spacing w:val="-1"/>
        </w:rPr>
        <w:t xml:space="preserve"> </w:t>
      </w:r>
      <w:r>
        <w:rPr>
          <w:color w:val="1E3763"/>
          <w:spacing w:val="-2"/>
        </w:rPr>
        <w:t>Testing</w:t>
      </w:r>
    </w:p>
    <w:p>
      <w:pPr>
        <w:pStyle w:val="Heading3"/>
        <w:numPr>
          <w:ilvl w:val="1"/>
          <w:numId w:val="3"/>
        </w:numPr>
        <w:tabs>
          <w:tab w:val="clear" w:pos="720"/>
          <w:tab w:val="left" w:pos="503" w:leader="none"/>
        </w:tabs>
        <w:spacing w:lineRule="auto" w:line="240" w:before="221" w:after="0"/>
        <w:ind w:hanging="502" w:left="503" w:right="0"/>
        <w:jc w:val="left"/>
        <w:rPr/>
      </w:pPr>
      <w:bookmarkStart w:id="1" w:name="6.1_Testing_Approach"/>
      <w:bookmarkEnd w:id="1"/>
      <w:r>
        <w:rPr>
          <w:color w:val="2D5294"/>
        </w:rPr>
        <w:t>Testing</w:t>
      </w:r>
      <w:r>
        <w:rPr>
          <w:color w:val="2D5294"/>
          <w:spacing w:val="-7"/>
        </w:rPr>
        <w:t xml:space="preserve"> </w:t>
      </w:r>
      <w:r>
        <w:rPr>
          <w:color w:val="2D5294"/>
          <w:spacing w:val="-2"/>
        </w:rPr>
        <w:t>Approach</w:t>
      </w:r>
    </w:p>
    <w:p>
      <w:pPr>
        <w:pStyle w:val="BodyText"/>
        <w:spacing w:lineRule="auto" w:line="242" w:before="132" w:after="0"/>
        <w:ind w:left="1" w:right="369"/>
        <w:jc w:val="both"/>
        <w:rPr/>
      </w:pPr>
      <w:r>
        <w:rPr/>
        <w:t>Because ACL behaviour depends entirely on who is logged in, the project was tested using ServiceNow's Impersonate User feature rather than automated unit tests. Each test case impersonates a specific user/role combination, opens the Institution Details list, and records what is visible and which actions (New, Edit, Delete) are available.</w:t>
      </w:r>
    </w:p>
    <w:p>
      <w:pPr>
        <w:pStyle w:val="Heading3"/>
        <w:numPr>
          <w:ilvl w:val="1"/>
          <w:numId w:val="3"/>
        </w:numPr>
        <w:tabs>
          <w:tab w:val="clear" w:pos="720"/>
          <w:tab w:val="left" w:pos="503" w:leader="none"/>
        </w:tabs>
        <w:spacing w:lineRule="auto" w:line="240" w:before="213" w:after="0"/>
        <w:ind w:hanging="502" w:left="503" w:right="0"/>
        <w:jc w:val="left"/>
        <w:rPr/>
      </w:pPr>
      <w:bookmarkStart w:id="2" w:name="6.2_Test_Procedure"/>
      <w:bookmarkEnd w:id="2"/>
      <w:r>
        <w:rPr>
          <w:color w:val="2D5294"/>
        </w:rPr>
        <w:t>Test</w:t>
      </w:r>
      <w:r>
        <w:rPr>
          <w:color w:val="2D5294"/>
          <w:spacing w:val="-1"/>
        </w:rPr>
        <w:t xml:space="preserve"> </w:t>
      </w:r>
      <w:r>
        <w:rPr>
          <w:color w:val="2D5294"/>
          <w:spacing w:val="-2"/>
        </w:rPr>
        <w:t>Procedure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39" w:leader="none"/>
        </w:tabs>
        <w:spacing w:lineRule="auto" w:line="240" w:before="122" w:after="0"/>
        <w:ind w:hanging="268" w:left="539" w:right="0"/>
        <w:jc w:val="left"/>
        <w:rPr>
          <w:sz w:val="24"/>
        </w:rPr>
      </w:pPr>
      <w:r>
        <w:rPr>
          <w:sz w:val="24"/>
        </w:rPr>
        <w:t>Impersonate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EEE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(role</w:t>
      </w:r>
      <w:r>
        <w:rPr>
          <w:spacing w:val="-5"/>
          <w:sz w:val="24"/>
        </w:rPr>
        <w:t xml:space="preserve"> </w:t>
      </w:r>
      <w:r>
        <w:rPr>
          <w:sz w:val="24"/>
        </w:rPr>
        <w:t>bb1</w:t>
      </w:r>
      <w:r>
        <w:rPr>
          <w:spacing w:val="-4"/>
          <w:sz w:val="24"/>
        </w:rPr>
        <w:t xml:space="preserve"> </w:t>
      </w:r>
      <w:r>
        <w:rPr>
          <w:sz w:val="24"/>
        </w:rPr>
        <w:t>only)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open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z w:val="24"/>
        </w:rPr>
        <w:t>Records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list.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39" w:leader="none"/>
          <w:tab w:val="left" w:pos="541" w:leader="none"/>
        </w:tabs>
        <w:spacing w:lineRule="auto" w:line="240" w:before="90" w:after="0"/>
        <w:ind w:hanging="270" w:left="541" w:right="789"/>
        <w:jc w:val="left"/>
        <w:rPr>
          <w:sz w:val="24"/>
        </w:rPr>
      </w:pPr>
      <w:r>
        <w:rPr>
          <w:sz w:val="24"/>
        </w:rPr>
        <w:t>Copy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z w:val="24"/>
        </w:rPr>
        <w:t>name</w:t>
      </w:r>
      <w:r>
        <w:rPr>
          <w:spacing w:val="-5"/>
          <w:sz w:val="24"/>
        </w:rPr>
        <w:t xml:space="preserve"> </w:t>
      </w:r>
      <w:r>
        <w:rPr>
          <w:sz w:val="24"/>
        </w:rPr>
        <w:t>u_institution_details_list.LIST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paste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navigator's</w:t>
      </w:r>
      <w:r>
        <w:rPr>
          <w:spacing w:val="-5"/>
          <w:sz w:val="24"/>
        </w:rPr>
        <w:t xml:space="preserve"> </w:t>
      </w:r>
      <w:r>
        <w:rPr>
          <w:sz w:val="24"/>
        </w:rPr>
        <w:t>All menu to load the list directly.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39" w:leader="none"/>
        </w:tabs>
        <w:spacing w:lineRule="auto" w:line="240" w:before="90" w:after="0"/>
        <w:ind w:hanging="268" w:left="539" w:right="0"/>
        <w:jc w:val="left"/>
        <w:rPr>
          <w:sz w:val="24"/>
        </w:rPr>
      </w:pPr>
      <w:r>
        <w:rPr>
          <w:sz w:val="24"/>
        </w:rPr>
        <w:t>Observe</w:t>
      </w:r>
      <w:r>
        <w:rPr>
          <w:spacing w:val="-6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records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visible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actions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available.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539" w:leader="none"/>
        </w:tabs>
        <w:spacing w:lineRule="auto" w:line="240" w:before="90" w:after="0"/>
        <w:ind w:hanging="268" w:left="539" w:right="0"/>
        <w:jc w:val="left"/>
        <w:rPr>
          <w:sz w:val="24"/>
        </w:rPr>
      </w:pPr>
      <w:r>
        <w:rPr>
          <w:sz w:val="24"/>
        </w:rPr>
        <w:t>Impersonate</w:t>
      </w:r>
      <w:r>
        <w:rPr>
          <w:spacing w:val="-8"/>
          <w:sz w:val="24"/>
        </w:rPr>
        <w:t xml:space="preserve"> </w:t>
      </w:r>
      <w:r>
        <w:rPr>
          <w:sz w:val="24"/>
        </w:rPr>
        <w:t>Admin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open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same</w:t>
      </w:r>
      <w:r>
        <w:rPr>
          <w:spacing w:val="-5"/>
          <w:sz w:val="24"/>
        </w:rPr>
        <w:t xml:space="preserve"> </w:t>
      </w: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z w:val="24"/>
        </w:rPr>
        <w:t>Records</w:t>
      </w:r>
      <w:r>
        <w:rPr>
          <w:spacing w:val="-5"/>
          <w:sz w:val="24"/>
        </w:rPr>
        <w:t xml:space="preserve"> </w:t>
      </w:r>
      <w:r>
        <w:rPr>
          <w:sz w:val="24"/>
        </w:rPr>
        <w:t>list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comparison.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503" w:leader="none"/>
        </w:tabs>
        <w:spacing w:lineRule="auto" w:line="240" w:before="220" w:after="0"/>
        <w:ind w:hanging="502" w:left="503" w:right="0"/>
        <w:jc w:val="left"/>
        <w:rPr>
          <w:rFonts w:ascii="Arial" w:hAnsi="Arial"/>
          <w:b/>
          <w:sz w:val="26"/>
        </w:rPr>
      </w:pPr>
      <w:bookmarkStart w:id="3" w:name="6.3_Test_Cases_and_Results"/>
      <w:bookmarkEnd w:id="3"/>
      <w:r>
        <w:rPr>
          <w:rFonts w:ascii="Arial" w:hAnsi="Arial"/>
          <w:b/>
          <w:color w:val="2D5294"/>
          <w:sz w:val="26"/>
        </w:rPr>
        <w:t>Test</w:t>
      </w:r>
      <w:r>
        <w:rPr>
          <w:rFonts w:ascii="Arial" w:hAnsi="Arial"/>
          <w:b/>
          <w:color w:val="2D5294"/>
          <w:spacing w:val="-3"/>
          <w:sz w:val="26"/>
        </w:rPr>
        <w:t xml:space="preserve"> </w:t>
      </w:r>
      <w:r>
        <w:rPr>
          <w:rFonts w:ascii="Arial" w:hAnsi="Arial"/>
          <w:b/>
          <w:color w:val="2D5294"/>
          <w:sz w:val="26"/>
        </w:rPr>
        <w:t>Cases</w:t>
      </w:r>
      <w:r>
        <w:rPr>
          <w:rFonts w:ascii="Arial" w:hAnsi="Arial"/>
          <w:b/>
          <w:color w:val="2D5294"/>
          <w:spacing w:val="-3"/>
          <w:sz w:val="26"/>
        </w:rPr>
        <w:t xml:space="preserve"> </w:t>
      </w:r>
      <w:r>
        <w:rPr>
          <w:rFonts w:ascii="Arial" w:hAnsi="Arial"/>
          <w:b/>
          <w:color w:val="2D5294"/>
          <w:sz w:val="26"/>
        </w:rPr>
        <w:t>and</w:t>
      </w:r>
      <w:r>
        <w:rPr>
          <w:rFonts w:ascii="Arial" w:hAnsi="Arial"/>
          <w:b/>
          <w:color w:val="2D5294"/>
          <w:spacing w:val="-3"/>
          <w:sz w:val="26"/>
        </w:rPr>
        <w:t xml:space="preserve"> </w:t>
      </w:r>
      <w:r>
        <w:rPr>
          <w:rFonts w:ascii="Arial" w:hAnsi="Arial"/>
          <w:b/>
          <w:color w:val="2D5294"/>
          <w:spacing w:val="-2"/>
          <w:sz w:val="26"/>
        </w:rPr>
        <w:t>Results</w:t>
      </w:r>
    </w:p>
    <w:p>
      <w:pPr>
        <w:pStyle w:val="BodyText"/>
        <w:spacing w:before="5" w:after="1"/>
        <w:ind w:left="0" w:right="0"/>
        <w:rPr>
          <w:rFonts w:ascii="Arial" w:hAnsi="Arial"/>
          <w:b/>
          <w:sz w:val="10"/>
        </w:rPr>
      </w:pPr>
      <w:r>
        <w:rPr>
          <w:rFonts w:ascii="Arial" w:hAnsi="Arial"/>
          <w:b/>
          <w:sz w:val="10"/>
        </w:rPr>
      </w:r>
    </w:p>
    <w:tbl>
      <w:tblPr>
        <w:tblW w:w="8940" w:type="dxa"/>
        <w:jc w:val="left"/>
        <w:tblInd w:w="11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1097"/>
        <w:gridCol w:w="1902"/>
        <w:gridCol w:w="3198"/>
        <w:gridCol w:w="2742"/>
      </w:tblGrid>
      <w:tr>
        <w:trPr>
          <w:trHeight w:val="705" w:hRule="atLeast"/>
        </w:trPr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8D8D8" w:val="clear"/>
          </w:tcPr>
          <w:p>
            <w:pPr>
              <w:pStyle w:val="TableParagraph"/>
              <w:spacing w:before="60" w:after="0"/>
              <w:ind w:left="100" w:right="52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 Case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8D8D8" w:val="clear"/>
          </w:tcPr>
          <w:p>
            <w:pPr>
              <w:pStyle w:val="TableParagraph"/>
              <w:spacing w:before="206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8D8D8" w:val="clear"/>
          </w:tcPr>
          <w:p>
            <w:pPr>
              <w:pStyle w:val="TableParagraph"/>
              <w:spacing w:before="206" w:after="0"/>
              <w:ind w:left="101" w:right="0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Result</w:t>
            </w:r>
          </w:p>
        </w:tc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8D8D8" w:val="clear"/>
          </w:tcPr>
          <w:p>
            <w:pPr>
              <w:pStyle w:val="TableParagraph"/>
              <w:spacing w:before="206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Result</w:t>
            </w:r>
          </w:p>
        </w:tc>
      </w:tr>
      <w:tr>
        <w:trPr>
          <w:trHeight w:val="1000" w:hRule="atLeast"/>
        </w:trPr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7" w:after="0"/>
              <w:ind w:left="0" w:right="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</w:r>
          </w:p>
          <w:p>
            <w:pPr>
              <w:pStyle w:val="TableParagraph"/>
              <w:spacing w:before="0" w:after="0"/>
              <w:ind w:left="100" w:right="0"/>
              <w:rPr>
                <w:sz w:val="24"/>
              </w:rPr>
            </w:pPr>
            <w:r>
              <w:rPr>
                <w:spacing w:val="-2"/>
                <w:sz w:val="24"/>
              </w:rPr>
              <w:t>TC-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6" w:after="0"/>
              <w:ind w:left="102" w:right="71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bb1 </w:t>
            </w:r>
            <w:r>
              <w:rPr>
                <w:spacing w:val="-4"/>
                <w:sz w:val="24"/>
              </w:rPr>
              <w:t>only</w:t>
            </w: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6" w:after="0"/>
              <w:ind w:left="101" w:right="0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EEE-branch records; no New button</w:t>
            </w:r>
          </w:p>
        </w:tc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0" w:after="0"/>
              <w:rPr>
                <w:sz w:val="24"/>
              </w:rPr>
            </w:pPr>
            <w:r>
              <w:rPr>
                <w:sz w:val="24"/>
              </w:rPr>
              <w:t>Pass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EEE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records (Guna Sai, Prashanth Reddy) shown</w:t>
            </w:r>
          </w:p>
        </w:tc>
      </w:tr>
      <w:tr>
        <w:trPr>
          <w:trHeight w:val="706" w:hRule="atLeast"/>
        </w:trPr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5" w:after="0"/>
              <w:ind w:left="100" w:right="0"/>
              <w:rPr>
                <w:sz w:val="24"/>
              </w:rPr>
            </w:pPr>
            <w:r>
              <w:rPr>
                <w:spacing w:val="-2"/>
                <w:sz w:val="24"/>
              </w:rPr>
              <w:t>TC-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5" w:after="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role</w:t>
            </w: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5" w:after="0"/>
              <w:ind w:left="101" w:right="0"/>
              <w:rPr>
                <w:sz w:val="24"/>
              </w:rPr>
            </w:pPr>
            <w:r>
              <w:rPr>
                <w:sz w:val="24"/>
              </w:rPr>
              <w:t>Cannot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record</w:t>
            </w:r>
          </w:p>
        </w:tc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 w:after="0"/>
              <w:rPr>
                <w:sz w:val="24"/>
              </w:rPr>
            </w:pPr>
            <w:r>
              <w:rPr>
                <w:sz w:val="24"/>
              </w:rPr>
              <w:t>Pass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list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displays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“No records to display”</w:t>
            </w:r>
          </w:p>
        </w:tc>
      </w:tr>
      <w:tr>
        <w:trPr>
          <w:trHeight w:val="998" w:hRule="atLeast"/>
        </w:trPr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6" w:after="0"/>
              <w:ind w:left="0" w:right="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</w:r>
          </w:p>
          <w:p>
            <w:pPr>
              <w:pStyle w:val="TableParagraph"/>
              <w:spacing w:before="0" w:after="0"/>
              <w:ind w:left="100" w:right="0"/>
              <w:rPr>
                <w:sz w:val="24"/>
              </w:rPr>
            </w:pPr>
            <w:r>
              <w:rPr>
                <w:spacing w:val="-2"/>
                <w:sz w:val="24"/>
              </w:rPr>
              <w:t>TC-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5" w:after="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bb1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+ </w:t>
            </w:r>
            <w:r>
              <w:rPr>
                <w:spacing w:val="-4"/>
                <w:sz w:val="24"/>
              </w:rPr>
              <w:t>bb2</w:t>
            </w: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 w:after="0"/>
              <w:ind w:left="101" w:right="156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view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EEE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see a New button to create </w:t>
            </w:r>
            <w:r>
              <w:rPr>
                <w:spacing w:val="-2"/>
                <w:sz w:val="24"/>
              </w:rPr>
              <w:t>records</w:t>
            </w:r>
          </w:p>
        </w:tc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 w:after="0"/>
              <w:ind w:left="102" w:right="101"/>
              <w:rPr>
                <w:sz w:val="24"/>
              </w:rPr>
            </w:pPr>
            <w:r>
              <w:rPr>
                <w:sz w:val="24"/>
              </w:rPr>
              <w:t>Pass — New button appeared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alongside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 EEE records</w:t>
            </w:r>
          </w:p>
        </w:tc>
      </w:tr>
      <w:tr>
        <w:trPr>
          <w:trHeight w:val="1292" w:hRule="atLeast"/>
        </w:trPr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3" w:after="0"/>
              <w:ind w:left="0" w:right="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</w:r>
          </w:p>
          <w:p>
            <w:pPr>
              <w:pStyle w:val="TableParagraph"/>
              <w:spacing w:before="0" w:after="0"/>
              <w:ind w:left="100" w:right="0"/>
              <w:rPr>
                <w:sz w:val="24"/>
              </w:rPr>
            </w:pPr>
            <w:r>
              <w:rPr>
                <w:spacing w:val="-2"/>
                <w:sz w:val="24"/>
              </w:rPr>
              <w:t>TC-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7" w:after="0"/>
              <w:ind w:left="0" w:right="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</w:r>
          </w:p>
          <w:p>
            <w:pPr>
              <w:pStyle w:val="TableParagraph"/>
              <w:spacing w:before="0" w:after="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bb1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+ bb2 + bb3</w:t>
            </w: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7" w:after="0"/>
              <w:ind w:left="0" w:right="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</w:r>
          </w:p>
          <w:p>
            <w:pPr>
              <w:pStyle w:val="TableParagraph"/>
              <w:spacing w:before="0" w:after="0"/>
              <w:ind w:left="101" w:right="156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view,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edit (inline) EEE records</w:t>
            </w:r>
          </w:p>
        </w:tc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0" w:after="0"/>
              <w:rPr>
                <w:sz w:val="24"/>
              </w:rPr>
            </w:pPr>
            <w:r>
              <w:rPr>
                <w:sz w:val="24"/>
              </w:rPr>
              <w:t>Pass — Description field became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editable;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“ACL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Is Executed” saved </w:t>
            </w:r>
            <w:r>
              <w:rPr>
                <w:spacing w:val="-2"/>
                <w:sz w:val="24"/>
              </w:rPr>
              <w:t>successfully</w:t>
            </w:r>
          </w:p>
        </w:tc>
      </w:tr>
      <w:tr>
        <w:trPr>
          <w:trHeight w:val="1000" w:hRule="atLeast"/>
        </w:trPr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7" w:after="0"/>
              <w:ind w:left="0" w:right="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</w:r>
          </w:p>
          <w:p>
            <w:pPr>
              <w:pStyle w:val="TableParagraph"/>
              <w:spacing w:before="0" w:after="0"/>
              <w:ind w:left="100" w:right="0"/>
              <w:rPr>
                <w:sz w:val="24"/>
              </w:rPr>
            </w:pPr>
            <w:r>
              <w:rPr>
                <w:spacing w:val="-2"/>
                <w:sz w:val="24"/>
              </w:rPr>
              <w:t>TC-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6" w:after="0"/>
              <w:rPr>
                <w:sz w:val="24"/>
              </w:rPr>
            </w:pPr>
            <w:r>
              <w:rPr>
                <w:sz w:val="24"/>
              </w:rPr>
              <w:t>User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bb1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+ bb2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bb3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+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bb4</w:t>
            </w: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6" w:after="0"/>
              <w:ind w:left="101" w:right="156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view,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create,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edit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 delete EEE records</w:t>
            </w:r>
          </w:p>
        </w:tc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0" w:after="0"/>
              <w:rPr>
                <w:sz w:val="24"/>
              </w:rPr>
            </w:pPr>
            <w:r>
              <w:rPr>
                <w:sz w:val="24"/>
              </w:rPr>
              <w:t>Pass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record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deleted successfully after </w:t>
            </w:r>
            <w:r>
              <w:rPr>
                <w:spacing w:val="-2"/>
                <w:sz w:val="24"/>
              </w:rPr>
              <w:t>confirmation</w:t>
            </w:r>
          </w:p>
        </w:tc>
      </w:tr>
    </w:tbl>
    <w:p>
      <w:pPr>
        <w:sectPr>
          <w:type w:val="nextPage"/>
          <w:pgSz w:w="12240" w:h="15840"/>
          <w:pgMar w:left="1440" w:right="1080" w:gutter="0" w:header="0" w:top="1360" w:footer="0" w:bottom="1294"/>
          <w:pgNumType w:fmt="decimal"/>
          <w:formProt w:val="false"/>
        </w:sectPr>
      </w:pPr>
    </w:p>
    <w:tbl>
      <w:tblPr>
        <w:tblW w:w="8940" w:type="dxa"/>
        <w:jc w:val="left"/>
        <w:tblInd w:w="11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1097"/>
        <w:gridCol w:w="1902"/>
        <w:gridCol w:w="3198"/>
        <w:gridCol w:w="2742"/>
      </w:tblGrid>
      <w:tr>
        <w:trPr>
          <w:trHeight w:val="705" w:hRule="atLeast"/>
        </w:trPr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8D8D8" w:val="clear"/>
          </w:tcPr>
          <w:p>
            <w:pPr>
              <w:pStyle w:val="TableParagraph"/>
              <w:spacing w:before="60" w:after="0"/>
              <w:ind w:left="100" w:right="52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Test Case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8D8D8" w:val="clear"/>
          </w:tcPr>
          <w:p>
            <w:pPr>
              <w:pStyle w:val="TableParagraph"/>
              <w:spacing w:before="206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User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8D8D8" w:val="clear"/>
          </w:tcPr>
          <w:p>
            <w:pPr>
              <w:pStyle w:val="TableParagraph"/>
              <w:spacing w:before="206" w:after="0"/>
              <w:ind w:left="101" w:right="0"/>
              <w:rPr>
                <w:b/>
                <w:sz w:val="24"/>
              </w:rPr>
            </w:pPr>
            <w:r>
              <w:rPr>
                <w:b/>
                <w:sz w:val="24"/>
              </w:rPr>
              <w:t>Expected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Result</w:t>
            </w:r>
          </w:p>
        </w:tc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8D8D8" w:val="clear"/>
          </w:tcPr>
          <w:p>
            <w:pPr>
              <w:pStyle w:val="TableParagraph"/>
              <w:spacing w:before="206" w:after="0"/>
              <w:rPr>
                <w:b/>
                <w:sz w:val="24"/>
              </w:rPr>
            </w:pPr>
            <w:r>
              <w:rPr>
                <w:b/>
                <w:sz w:val="24"/>
              </w:rPr>
              <w:t>Actual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Result</w:t>
            </w:r>
          </w:p>
        </w:tc>
      </w:tr>
      <w:tr>
        <w:trPr>
          <w:trHeight w:val="1000" w:hRule="atLeast"/>
        </w:trPr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7" w:after="0"/>
              <w:ind w:left="0" w:right="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</w:r>
          </w:p>
          <w:p>
            <w:pPr>
              <w:pStyle w:val="TableParagraph"/>
              <w:spacing w:before="0" w:after="0"/>
              <w:ind w:left="100" w:right="0"/>
              <w:rPr>
                <w:sz w:val="24"/>
              </w:rPr>
            </w:pPr>
            <w:r>
              <w:rPr>
                <w:spacing w:val="-2"/>
                <w:sz w:val="24"/>
              </w:rPr>
              <w:t>TC-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7" w:after="0"/>
              <w:ind w:left="0" w:right="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</w:r>
          </w:p>
          <w:p>
            <w:pPr>
              <w:pStyle w:val="TableParagraph"/>
              <w:spacing w:before="0" w:after="0"/>
              <w:rPr>
                <w:sz w:val="24"/>
              </w:rPr>
            </w:pPr>
            <w:r>
              <w:rPr>
                <w:spacing w:val="-2"/>
                <w:sz w:val="24"/>
              </w:rPr>
              <w:t>Administrator</w:t>
            </w:r>
          </w:p>
        </w:tc>
        <w:tc>
          <w:tcPr>
            <w:tcW w:w="3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6" w:after="0"/>
              <w:ind w:left="101" w:right="0"/>
              <w:rPr>
                <w:sz w:val="24"/>
              </w:rPr>
            </w:pPr>
            <w:r>
              <w:rPr>
                <w:sz w:val="24"/>
              </w:rPr>
              <w:t>Can view and manage all records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regardless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branch</w:t>
            </w:r>
          </w:p>
        </w:tc>
        <w:tc>
          <w:tcPr>
            <w:tcW w:w="2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0" w:after="0"/>
              <w:rPr>
                <w:sz w:val="24"/>
              </w:rPr>
            </w:pPr>
            <w:r>
              <w:rPr>
                <w:sz w:val="24"/>
              </w:rPr>
              <w:t>Pass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—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ECE,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EEE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CSE records all visible and </w:t>
            </w:r>
            <w:r>
              <w:rPr>
                <w:spacing w:val="-2"/>
                <w:sz w:val="24"/>
              </w:rPr>
              <w:t>editable</w:t>
            </w:r>
          </w:p>
        </w:tc>
      </w:tr>
    </w:tbl>
    <w:p>
      <w:pPr>
        <w:pStyle w:val="ListParagraph"/>
        <w:numPr>
          <w:ilvl w:val="1"/>
          <w:numId w:val="3"/>
        </w:numPr>
        <w:tabs>
          <w:tab w:val="clear" w:pos="720"/>
          <w:tab w:val="left" w:pos="503" w:leader="none"/>
        </w:tabs>
        <w:spacing w:lineRule="auto" w:line="240" w:before="240" w:after="0"/>
        <w:ind w:hanging="502" w:left="503" w:right="0"/>
        <w:jc w:val="left"/>
        <w:rPr>
          <w:rFonts w:ascii="Arial" w:hAnsi="Arial"/>
          <w:b/>
          <w:sz w:val="26"/>
        </w:rPr>
      </w:pPr>
      <w:bookmarkStart w:id="4" w:name="6.4_Detailed_Observations"/>
      <w:bookmarkEnd w:id="4"/>
      <w:r>
        <w:rPr>
          <w:rFonts w:ascii="Arial" w:hAnsi="Arial"/>
          <w:b/>
          <w:color w:val="2D5294"/>
          <w:sz w:val="26"/>
        </w:rPr>
        <w:t>Detailed</w:t>
      </w:r>
      <w:r>
        <w:rPr>
          <w:rFonts w:ascii="Arial" w:hAnsi="Arial"/>
          <w:b/>
          <w:color w:val="2D5294"/>
          <w:spacing w:val="-8"/>
          <w:sz w:val="26"/>
        </w:rPr>
        <w:t xml:space="preserve"> </w:t>
      </w:r>
      <w:r>
        <w:rPr>
          <w:rFonts w:ascii="Arial" w:hAnsi="Arial"/>
          <w:b/>
          <w:color w:val="2D5294"/>
          <w:spacing w:val="-2"/>
          <w:sz w:val="26"/>
        </w:rPr>
        <w:t>Observations</w:t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718" w:leader="none"/>
        </w:tabs>
        <w:spacing w:lineRule="auto" w:line="240" w:before="221" w:after="0"/>
        <w:ind w:hanging="717" w:left="718" w:right="0"/>
        <w:jc w:val="left"/>
        <w:rPr>
          <w:rFonts w:ascii="Arial" w:hAnsi="Arial"/>
          <w:b/>
          <w:sz w:val="26"/>
        </w:rPr>
      </w:pPr>
      <w:bookmarkStart w:id="5" w:name="6.4.1_Role-Restricted_Read"/>
      <w:bookmarkEnd w:id="5"/>
      <w:r>
        <w:rPr>
          <w:rFonts w:ascii="Arial" w:hAnsi="Arial"/>
          <w:b/>
          <w:color w:val="2D5294"/>
          <w:sz w:val="26"/>
        </w:rPr>
        <w:t>Role-Restricted</w:t>
      </w:r>
      <w:r>
        <w:rPr>
          <w:rFonts w:ascii="Arial" w:hAnsi="Arial"/>
          <w:b/>
          <w:color w:val="2D5294"/>
          <w:spacing w:val="-15"/>
          <w:sz w:val="26"/>
        </w:rPr>
        <w:t xml:space="preserve"> </w:t>
      </w:r>
      <w:r>
        <w:rPr>
          <w:rFonts w:ascii="Arial" w:hAnsi="Arial"/>
          <w:b/>
          <w:color w:val="2D5294"/>
          <w:spacing w:val="-4"/>
          <w:sz w:val="26"/>
        </w:rPr>
        <w:t>Read</w:t>
      </w:r>
    </w:p>
    <w:p>
      <w:pPr>
        <w:pStyle w:val="BodyText"/>
        <w:spacing w:lineRule="auto" w:line="242" w:before="132" w:after="0"/>
        <w:ind w:left="1" w:right="361"/>
        <w:jc w:val="both"/>
        <w:rPr/>
      </w:pPr>
      <w:r>
        <w:rPr/>
        <w:t>With only the bb1 role assigned, the impersonated EEE user's Institution Details list showed exactly the records whose Branch equals EEE — for example, roll numbers INS0001007 and INS0001004</w:t>
      </w:r>
      <w:r>
        <w:rPr>
          <w:spacing w:val="-8"/>
        </w:rPr>
        <w:t xml:space="preserve"> </w:t>
      </w:r>
      <w:r>
        <w:rPr/>
        <w:t>—</w:t>
      </w:r>
      <w:r>
        <w:rPr>
          <w:spacing w:val="-7"/>
        </w:rPr>
        <w:t xml:space="preserve"> </w:t>
      </w:r>
      <w:r>
        <w:rPr/>
        <w:t>while</w:t>
      </w:r>
      <w:r>
        <w:rPr>
          <w:spacing w:val="-8"/>
        </w:rPr>
        <w:t xml:space="preserve"> </w:t>
      </w:r>
      <w:r>
        <w:rPr/>
        <w:t>ECE</w:t>
      </w:r>
      <w:r>
        <w:rPr>
          <w:spacing w:val="-7"/>
        </w:rPr>
        <w:t xml:space="preserve"> </w:t>
      </w:r>
      <w:r>
        <w:rPr/>
        <w:t>and</w:t>
      </w:r>
      <w:r>
        <w:rPr>
          <w:spacing w:val="-7"/>
        </w:rPr>
        <w:t xml:space="preserve"> </w:t>
      </w:r>
      <w:r>
        <w:rPr/>
        <w:t>CSE</w:t>
      </w:r>
      <w:r>
        <w:rPr>
          <w:spacing w:val="-7"/>
        </w:rPr>
        <w:t xml:space="preserve"> </w:t>
      </w:r>
      <w:r>
        <w:rPr/>
        <w:t>records</w:t>
      </w:r>
      <w:r>
        <w:rPr>
          <w:spacing w:val="-7"/>
        </w:rPr>
        <w:t xml:space="preserve"> </w:t>
      </w:r>
      <w:r>
        <w:rPr/>
        <w:t>such</w:t>
      </w:r>
      <w:r>
        <w:rPr>
          <w:spacing w:val="-7"/>
        </w:rPr>
        <w:t xml:space="preserve"> </w:t>
      </w:r>
      <w:r>
        <w:rPr/>
        <w:t>as</w:t>
      </w:r>
      <w:r>
        <w:rPr>
          <w:spacing w:val="-8"/>
        </w:rPr>
        <w:t xml:space="preserve"> </w:t>
      </w:r>
      <w:r>
        <w:rPr/>
        <w:t>INS0001006</w:t>
      </w:r>
      <w:r>
        <w:rPr>
          <w:spacing w:val="-7"/>
        </w:rPr>
        <w:t xml:space="preserve"> </w:t>
      </w:r>
      <w:r>
        <w:rPr/>
        <w:t>and</w:t>
      </w:r>
      <w:r>
        <w:rPr>
          <w:spacing w:val="-7"/>
        </w:rPr>
        <w:t xml:space="preserve"> </w:t>
      </w:r>
      <w:r>
        <w:rPr/>
        <w:t>INS0001008</w:t>
      </w:r>
      <w:r>
        <w:rPr>
          <w:spacing w:val="-8"/>
        </w:rPr>
        <w:t xml:space="preserve"> </w:t>
      </w:r>
      <w:r>
        <w:rPr/>
        <w:t>were</w:t>
      </w:r>
      <w:r>
        <w:rPr>
          <w:spacing w:val="-8"/>
        </w:rPr>
        <w:t xml:space="preserve"> </w:t>
      </w:r>
      <w:r>
        <w:rPr/>
        <w:t>completely absent from the list, confirming that the data condition and script are both being evaluated together rather than either one alone.</w:t>
      </w:r>
    </w:p>
    <w:p>
      <w:pPr>
        <w:pStyle w:val="BodyText"/>
        <w:spacing w:lineRule="auto" w:line="242" w:before="166" w:after="0"/>
        <w:ind w:left="1" w:right="369"/>
        <w:jc w:val="both"/>
        <w:rPr/>
      </w:pPr>
      <w:r>
        <w:rPr/>
        <w:t>Screenshots below: as System Administrator (before impersonation), the Institution Details list shows all three branches. After impersonating EEE User via the dialog shown, the same list is filtered down to the single EEE-branch record.</w:t>
      </w:r>
    </w:p>
    <w:p>
      <w:pPr>
        <w:pStyle w:val="BodyText"/>
        <w:spacing w:before="7" w:after="0"/>
        <w:ind w:left="0" w:right="0"/>
        <w:rPr>
          <w:sz w:val="10"/>
        </w:rPr>
      </w:pPr>
      <w:r>
        <w:rPr>
          <w:sz w:val="10"/>
        </w:rPr>
        <mc:AlternateContent>
          <mc:Choice Requires="wps">
            <w:drawing>
              <wp:anchor behindDoc="1" distT="635" distB="0" distL="0" distR="0" simplePos="0" locked="0" layoutInCell="0" allowOverlap="1" relativeHeight="4">
                <wp:simplePos x="0" y="0"/>
                <wp:positionH relativeFrom="page">
                  <wp:posOffset>1790700</wp:posOffset>
                </wp:positionH>
                <wp:positionV relativeFrom="paragraph">
                  <wp:posOffset>97790</wp:posOffset>
                </wp:positionV>
                <wp:extent cx="4189730" cy="2331720"/>
                <wp:effectExtent l="0" t="0" r="0" b="0"/>
                <wp:wrapTopAndBottom/>
                <wp:docPr id="3" name="Image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 3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4189680" cy="2331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Normal"/>
        <w:spacing w:before="62" w:after="0"/>
        <w:ind w:hanging="0" w:left="1033" w:right="0"/>
        <w:jc w:val="left"/>
        <w:rPr>
          <w:i/>
          <w:i/>
          <w:sz w:val="20"/>
        </w:rPr>
      </w:pPr>
      <w:r>
        <w:rPr>
          <w:i/>
          <w:color w:val="5E5D59"/>
          <w:sz w:val="20"/>
        </w:rPr>
        <w:t>Figure</w:t>
      </w:r>
      <w:r>
        <w:rPr>
          <w:i/>
          <w:color w:val="5E5D59"/>
          <w:spacing w:val="-6"/>
          <w:sz w:val="20"/>
        </w:rPr>
        <w:t xml:space="preserve"> </w:t>
      </w:r>
      <w:r>
        <w:rPr>
          <w:i/>
          <w:color w:val="5E5D59"/>
          <w:sz w:val="20"/>
        </w:rPr>
        <w:t>6.1:</w:t>
      </w:r>
      <w:r>
        <w:rPr>
          <w:i/>
          <w:color w:val="5E5D59"/>
          <w:spacing w:val="-5"/>
          <w:sz w:val="20"/>
        </w:rPr>
        <w:t xml:space="preserve"> </w:t>
      </w:r>
      <w:r>
        <w:rPr>
          <w:i/>
          <w:color w:val="5E5D59"/>
          <w:sz w:val="20"/>
        </w:rPr>
        <w:t>Administrator</w:t>
      </w:r>
      <w:r>
        <w:rPr>
          <w:i/>
          <w:color w:val="5E5D59"/>
          <w:spacing w:val="-5"/>
          <w:sz w:val="20"/>
        </w:rPr>
        <w:t xml:space="preserve"> </w:t>
      </w:r>
      <w:r>
        <w:rPr>
          <w:i/>
          <w:color w:val="5E5D59"/>
          <w:sz w:val="20"/>
        </w:rPr>
        <w:t>view</w:t>
      </w:r>
      <w:r>
        <w:rPr>
          <w:i/>
          <w:color w:val="5E5D59"/>
          <w:spacing w:val="-6"/>
          <w:sz w:val="20"/>
        </w:rPr>
        <w:t xml:space="preserve"> </w:t>
      </w:r>
      <w:r>
        <w:rPr>
          <w:i/>
          <w:color w:val="5E5D59"/>
          <w:sz w:val="20"/>
        </w:rPr>
        <w:t>—</w:t>
      </w:r>
      <w:r>
        <w:rPr>
          <w:i/>
          <w:color w:val="5E5D59"/>
          <w:spacing w:val="-5"/>
          <w:sz w:val="20"/>
        </w:rPr>
        <w:t xml:space="preserve"> </w:t>
      </w:r>
      <w:r>
        <w:rPr>
          <w:i/>
          <w:color w:val="5E5D59"/>
          <w:sz w:val="20"/>
        </w:rPr>
        <w:t>all</w:t>
      </w:r>
      <w:r>
        <w:rPr>
          <w:i/>
          <w:color w:val="5E5D59"/>
          <w:spacing w:val="-5"/>
          <w:sz w:val="20"/>
        </w:rPr>
        <w:t xml:space="preserve"> </w:t>
      </w:r>
      <w:r>
        <w:rPr>
          <w:i/>
          <w:color w:val="5E5D59"/>
          <w:sz w:val="20"/>
        </w:rPr>
        <w:t>branches</w:t>
      </w:r>
      <w:r>
        <w:rPr>
          <w:i/>
          <w:color w:val="5E5D59"/>
          <w:spacing w:val="-6"/>
          <w:sz w:val="20"/>
        </w:rPr>
        <w:t xml:space="preserve"> </w:t>
      </w:r>
      <w:r>
        <w:rPr>
          <w:i/>
          <w:color w:val="5E5D59"/>
          <w:sz w:val="20"/>
        </w:rPr>
        <w:t>(CSE,</w:t>
      </w:r>
      <w:r>
        <w:rPr>
          <w:i/>
          <w:color w:val="5E5D59"/>
          <w:spacing w:val="-5"/>
          <w:sz w:val="20"/>
        </w:rPr>
        <w:t xml:space="preserve"> </w:t>
      </w:r>
      <w:r>
        <w:rPr>
          <w:i/>
          <w:color w:val="5E5D59"/>
          <w:sz w:val="20"/>
        </w:rPr>
        <w:t>ECE,</w:t>
      </w:r>
      <w:r>
        <w:rPr>
          <w:i/>
          <w:color w:val="5E5D59"/>
          <w:spacing w:val="-5"/>
          <w:sz w:val="20"/>
        </w:rPr>
        <w:t xml:space="preserve"> </w:t>
      </w:r>
      <w:r>
        <w:rPr>
          <w:i/>
          <w:color w:val="5E5D59"/>
          <w:sz w:val="20"/>
        </w:rPr>
        <w:t>EEE)</w:t>
      </w:r>
      <w:r>
        <w:rPr>
          <w:i/>
          <w:color w:val="5E5D59"/>
          <w:spacing w:val="-6"/>
          <w:sz w:val="20"/>
        </w:rPr>
        <w:t xml:space="preserve"> </w:t>
      </w:r>
      <w:r>
        <w:rPr>
          <w:i/>
          <w:color w:val="5E5D59"/>
          <w:sz w:val="20"/>
        </w:rPr>
        <w:t>visible</w:t>
      </w:r>
      <w:r>
        <w:rPr>
          <w:i/>
          <w:color w:val="5E5D59"/>
          <w:spacing w:val="-5"/>
          <w:sz w:val="20"/>
        </w:rPr>
        <w:t xml:space="preserve"> </w:t>
      </w:r>
      <w:r>
        <w:rPr>
          <w:i/>
          <w:color w:val="5E5D59"/>
          <w:sz w:val="20"/>
        </w:rPr>
        <w:t>before</w:t>
      </w:r>
      <w:r>
        <w:rPr>
          <w:i/>
          <w:color w:val="5E5D59"/>
          <w:spacing w:val="-5"/>
          <w:sz w:val="20"/>
        </w:rPr>
        <w:t xml:space="preserve"> </w:t>
      </w:r>
      <w:r>
        <w:rPr>
          <w:i/>
          <w:color w:val="5E5D59"/>
          <w:spacing w:val="-2"/>
          <w:sz w:val="20"/>
        </w:rPr>
        <w:t>impersonation</w:t>
      </w:r>
    </w:p>
    <w:p>
      <w:pPr>
        <w:sectPr>
          <w:type w:val="continuous"/>
          <w:pgSz w:w="12240" w:h="15840"/>
          <w:pgMar w:left="1440" w:right="1080" w:gutter="0" w:header="0" w:top="1360" w:footer="0" w:bottom="1294"/>
          <w:formProt w:val="false"/>
          <w:docGrid w:type="default" w:linePitch="312" w:charSpace="4294965247"/>
        </w:sectPr>
      </w:pPr>
    </w:p>
    <w:p>
      <w:pPr>
        <w:pStyle w:val="Normal"/>
        <w:spacing w:lineRule="auto" w:line="240"/>
        <w:ind w:hanging="0" w:left="1380" w:right="0"/>
        <w:rPr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4188460" cy="2331720"/>
                <wp:effectExtent l="0" t="0" r="0" b="0"/>
                <wp:docPr id="5" name="Image 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 4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4188600" cy="2331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spacing w:before="63" w:after="0"/>
        <w:ind w:hanging="0" w:left="1" w:right="378"/>
        <w:jc w:val="center"/>
        <w:rPr>
          <w:i/>
          <w:i/>
          <w:sz w:val="20"/>
        </w:rPr>
      </w:pPr>
      <w:r>
        <w:rPr>
          <w:i/>
          <w:color w:val="5E5D59"/>
          <w:sz w:val="20"/>
        </w:rPr>
        <w:t>Figure</w:t>
      </w:r>
      <w:r>
        <w:rPr>
          <w:i/>
          <w:color w:val="5E5D59"/>
          <w:spacing w:val="-7"/>
          <w:sz w:val="20"/>
        </w:rPr>
        <w:t xml:space="preserve"> </w:t>
      </w:r>
      <w:r>
        <w:rPr>
          <w:i/>
          <w:color w:val="5E5D59"/>
          <w:sz w:val="20"/>
        </w:rPr>
        <w:t>6.2:</w:t>
      </w:r>
      <w:r>
        <w:rPr>
          <w:i/>
          <w:color w:val="5E5D59"/>
          <w:spacing w:val="-6"/>
          <w:sz w:val="20"/>
        </w:rPr>
        <w:t xml:space="preserve"> </w:t>
      </w:r>
      <w:r>
        <w:rPr>
          <w:i/>
          <w:color w:val="5E5D59"/>
          <w:sz w:val="20"/>
        </w:rPr>
        <w:t>Impersonate</w:t>
      </w:r>
      <w:r>
        <w:rPr>
          <w:i/>
          <w:color w:val="5E5D59"/>
          <w:spacing w:val="-6"/>
          <w:sz w:val="20"/>
        </w:rPr>
        <w:t xml:space="preserve"> </w:t>
      </w:r>
      <w:r>
        <w:rPr>
          <w:i/>
          <w:color w:val="5E5D59"/>
          <w:sz w:val="20"/>
        </w:rPr>
        <w:t>User</w:t>
      </w:r>
      <w:r>
        <w:rPr>
          <w:i/>
          <w:color w:val="5E5D59"/>
          <w:spacing w:val="-6"/>
          <w:sz w:val="20"/>
        </w:rPr>
        <w:t xml:space="preserve"> </w:t>
      </w:r>
      <w:r>
        <w:rPr>
          <w:i/>
          <w:color w:val="5E5D59"/>
          <w:sz w:val="20"/>
        </w:rPr>
        <w:t>dialog</w:t>
      </w:r>
      <w:r>
        <w:rPr>
          <w:i/>
          <w:color w:val="5E5D59"/>
          <w:spacing w:val="-6"/>
          <w:sz w:val="20"/>
        </w:rPr>
        <w:t xml:space="preserve"> </w:t>
      </w:r>
      <w:r>
        <w:rPr>
          <w:i/>
          <w:color w:val="5E5D59"/>
          <w:sz w:val="20"/>
        </w:rPr>
        <w:t>—</w:t>
      </w:r>
      <w:r>
        <w:rPr>
          <w:i/>
          <w:color w:val="5E5D59"/>
          <w:spacing w:val="-6"/>
          <w:sz w:val="20"/>
        </w:rPr>
        <w:t xml:space="preserve"> </w:t>
      </w:r>
      <w:r>
        <w:rPr>
          <w:i/>
          <w:color w:val="5E5D59"/>
          <w:sz w:val="20"/>
        </w:rPr>
        <w:t>selecting</w:t>
      </w:r>
      <w:r>
        <w:rPr>
          <w:i/>
          <w:color w:val="5E5D59"/>
          <w:spacing w:val="-6"/>
          <w:sz w:val="20"/>
        </w:rPr>
        <w:t xml:space="preserve"> </w:t>
      </w:r>
      <w:r>
        <w:rPr>
          <w:i/>
          <w:color w:val="5E5D59"/>
          <w:sz w:val="20"/>
        </w:rPr>
        <w:t>EEE</w:t>
      </w:r>
      <w:r>
        <w:rPr>
          <w:i/>
          <w:color w:val="5E5D59"/>
          <w:spacing w:val="-6"/>
          <w:sz w:val="20"/>
        </w:rPr>
        <w:t xml:space="preserve"> </w:t>
      </w:r>
      <w:r>
        <w:rPr>
          <w:i/>
          <w:color w:val="5E5D59"/>
          <w:spacing w:val="-4"/>
          <w:sz w:val="20"/>
        </w:rPr>
        <w:t>User</w:t>
      </w:r>
    </w:p>
    <w:p>
      <w:pPr>
        <w:pStyle w:val="BodyText"/>
        <w:spacing w:before="10" w:after="0"/>
        <w:ind w:left="0" w:right="0"/>
        <w:rPr>
          <w:i/>
          <w:i/>
          <w:sz w:val="12"/>
        </w:rPr>
      </w:pPr>
      <w:r>
        <w:rPr>
          <w:i/>
          <w:sz w:val="12"/>
        </w:rPr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1790700</wp:posOffset>
                </wp:positionH>
                <wp:positionV relativeFrom="paragraph">
                  <wp:posOffset>114935</wp:posOffset>
                </wp:positionV>
                <wp:extent cx="4189730" cy="2331720"/>
                <wp:effectExtent l="0" t="0" r="0" b="0"/>
                <wp:wrapTopAndBottom/>
                <wp:docPr id="7" name="Image 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Image 5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4189680" cy="2331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</mc:AlternateContent>
      </w:r>
    </w:p>
    <w:p>
      <w:pPr>
        <w:pStyle w:val="Normal"/>
        <w:spacing w:before="62" w:after="0"/>
        <w:ind w:hanging="0" w:left="1" w:right="378"/>
        <w:jc w:val="center"/>
        <w:rPr>
          <w:i/>
          <w:i/>
          <w:sz w:val="20"/>
        </w:rPr>
      </w:pPr>
      <w:r>
        <w:rPr>
          <w:i/>
          <w:color w:val="5E5D59"/>
          <w:sz w:val="20"/>
        </w:rPr>
        <w:t>Figure</w:t>
      </w:r>
      <w:r>
        <w:rPr>
          <w:i/>
          <w:color w:val="5E5D59"/>
          <w:spacing w:val="-7"/>
          <w:sz w:val="20"/>
        </w:rPr>
        <w:t xml:space="preserve"> </w:t>
      </w:r>
      <w:r>
        <w:rPr>
          <w:i/>
          <w:color w:val="5E5D59"/>
          <w:sz w:val="20"/>
        </w:rPr>
        <w:t>6.3:</w:t>
      </w:r>
      <w:r>
        <w:rPr>
          <w:i/>
          <w:color w:val="5E5D59"/>
          <w:spacing w:val="-5"/>
          <w:sz w:val="20"/>
        </w:rPr>
        <w:t xml:space="preserve"> </w:t>
      </w:r>
      <w:r>
        <w:rPr>
          <w:i/>
          <w:color w:val="5E5D59"/>
          <w:sz w:val="20"/>
        </w:rPr>
        <w:t>Impersonated</w:t>
      </w:r>
      <w:r>
        <w:rPr>
          <w:i/>
          <w:color w:val="5E5D59"/>
          <w:spacing w:val="-5"/>
          <w:sz w:val="20"/>
        </w:rPr>
        <w:t xml:space="preserve"> </w:t>
      </w:r>
      <w:r>
        <w:rPr>
          <w:i/>
          <w:color w:val="5E5D59"/>
          <w:sz w:val="20"/>
        </w:rPr>
        <w:t>EEE</w:t>
      </w:r>
      <w:r>
        <w:rPr>
          <w:i/>
          <w:color w:val="5E5D59"/>
          <w:spacing w:val="-5"/>
          <w:sz w:val="20"/>
        </w:rPr>
        <w:t xml:space="preserve"> </w:t>
      </w:r>
      <w:r>
        <w:rPr>
          <w:i/>
          <w:color w:val="5E5D59"/>
          <w:sz w:val="20"/>
        </w:rPr>
        <w:t>User</w:t>
      </w:r>
      <w:r>
        <w:rPr>
          <w:i/>
          <w:color w:val="5E5D59"/>
          <w:spacing w:val="-5"/>
          <w:sz w:val="20"/>
        </w:rPr>
        <w:t xml:space="preserve"> </w:t>
      </w:r>
      <w:r>
        <w:rPr>
          <w:i/>
          <w:color w:val="5E5D59"/>
          <w:sz w:val="20"/>
        </w:rPr>
        <w:t>view</w:t>
      </w:r>
      <w:r>
        <w:rPr>
          <w:i/>
          <w:color w:val="5E5D59"/>
          <w:spacing w:val="-4"/>
          <w:sz w:val="20"/>
        </w:rPr>
        <w:t xml:space="preserve"> </w:t>
      </w:r>
      <w:r>
        <w:rPr>
          <w:i/>
          <w:color w:val="5E5D59"/>
          <w:sz w:val="20"/>
        </w:rPr>
        <w:t>—</w:t>
      </w:r>
      <w:r>
        <w:rPr>
          <w:i/>
          <w:color w:val="5E5D59"/>
          <w:spacing w:val="-5"/>
          <w:sz w:val="20"/>
        </w:rPr>
        <w:t xml:space="preserve"> </w:t>
      </w:r>
      <w:r>
        <w:rPr>
          <w:i/>
          <w:color w:val="5E5D59"/>
          <w:sz w:val="20"/>
        </w:rPr>
        <w:t>only</w:t>
      </w:r>
      <w:r>
        <w:rPr>
          <w:i/>
          <w:color w:val="5E5D59"/>
          <w:spacing w:val="-5"/>
          <w:sz w:val="20"/>
        </w:rPr>
        <w:t xml:space="preserve"> </w:t>
      </w:r>
      <w:r>
        <w:rPr>
          <w:i/>
          <w:color w:val="5E5D59"/>
          <w:sz w:val="20"/>
        </w:rPr>
        <w:t>the</w:t>
      </w:r>
      <w:r>
        <w:rPr>
          <w:i/>
          <w:color w:val="5E5D59"/>
          <w:spacing w:val="-5"/>
          <w:sz w:val="20"/>
        </w:rPr>
        <w:t xml:space="preserve"> </w:t>
      </w:r>
      <w:r>
        <w:rPr>
          <w:i/>
          <w:color w:val="5E5D59"/>
          <w:sz w:val="20"/>
        </w:rPr>
        <w:t>EEE-branch</w:t>
      </w:r>
      <w:r>
        <w:rPr>
          <w:i/>
          <w:color w:val="5E5D59"/>
          <w:spacing w:val="-5"/>
          <w:sz w:val="20"/>
        </w:rPr>
        <w:t xml:space="preserve"> </w:t>
      </w:r>
      <w:r>
        <w:rPr>
          <w:i/>
          <w:color w:val="5E5D59"/>
          <w:sz w:val="20"/>
        </w:rPr>
        <w:t>record</w:t>
      </w:r>
      <w:r>
        <w:rPr>
          <w:i/>
          <w:color w:val="5E5D59"/>
          <w:spacing w:val="-5"/>
          <w:sz w:val="20"/>
        </w:rPr>
        <w:t xml:space="preserve"> </w:t>
      </w:r>
      <w:r>
        <w:rPr>
          <w:i/>
          <w:color w:val="5E5D59"/>
          <w:sz w:val="20"/>
        </w:rPr>
        <w:t>is</w:t>
      </w:r>
      <w:r>
        <w:rPr>
          <w:i/>
          <w:color w:val="5E5D59"/>
          <w:spacing w:val="-4"/>
          <w:sz w:val="20"/>
        </w:rPr>
        <w:t xml:space="preserve"> </w:t>
      </w:r>
      <w:r>
        <w:rPr>
          <w:i/>
          <w:color w:val="5E5D59"/>
          <w:spacing w:val="-2"/>
          <w:sz w:val="20"/>
        </w:rPr>
        <w:t>visible</w:t>
      </w:r>
    </w:p>
    <w:p>
      <w:pPr>
        <w:pStyle w:val="Heading3"/>
        <w:numPr>
          <w:ilvl w:val="2"/>
          <w:numId w:val="3"/>
        </w:numPr>
        <w:tabs>
          <w:tab w:val="clear" w:pos="720"/>
          <w:tab w:val="left" w:pos="718" w:leader="none"/>
        </w:tabs>
        <w:spacing w:lineRule="auto" w:line="240" w:before="220" w:after="0"/>
        <w:ind w:hanging="717" w:left="718" w:right="0"/>
        <w:jc w:val="left"/>
        <w:rPr/>
      </w:pPr>
      <w:bookmarkStart w:id="6" w:name="6.4.2_No-Role_Access"/>
      <w:bookmarkEnd w:id="6"/>
      <w:r>
        <w:rPr>
          <w:color w:val="2D5294"/>
        </w:rPr>
        <w:t>No-Role</w:t>
      </w:r>
      <w:r>
        <w:rPr>
          <w:color w:val="2D5294"/>
          <w:spacing w:val="-7"/>
        </w:rPr>
        <w:t xml:space="preserve"> </w:t>
      </w:r>
      <w:r>
        <w:rPr>
          <w:color w:val="2D5294"/>
          <w:spacing w:val="-2"/>
        </w:rPr>
        <w:t>Access</w:t>
      </w:r>
    </w:p>
    <w:p>
      <w:pPr>
        <w:pStyle w:val="BodyText"/>
        <w:spacing w:lineRule="auto" w:line="242" w:before="132" w:after="0"/>
        <w:ind w:left="1" w:right="349"/>
        <w:jc w:val="both"/>
        <w:rPr/>
      </w:pPr>
      <w:r>
        <w:rPr/>
        <w:t>When</w:t>
      </w:r>
      <w:r>
        <w:rPr>
          <w:spacing w:val="-5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same</w:t>
      </w:r>
      <w:r>
        <w:rPr>
          <w:spacing w:val="-5"/>
        </w:rPr>
        <w:t xml:space="preserve"> </w:t>
      </w:r>
      <w:r>
        <w:rPr/>
        <w:t>user's</w:t>
      </w:r>
      <w:r>
        <w:rPr>
          <w:spacing w:val="-4"/>
        </w:rPr>
        <w:t xml:space="preserve"> </w:t>
      </w:r>
      <w:r>
        <w:rPr/>
        <w:t>roles</w:t>
      </w:r>
      <w:r>
        <w:rPr>
          <w:spacing w:val="-4"/>
        </w:rPr>
        <w:t xml:space="preserve"> </w:t>
      </w:r>
      <w:r>
        <w:rPr/>
        <w:t>were</w:t>
      </w:r>
      <w:r>
        <w:rPr>
          <w:spacing w:val="-5"/>
        </w:rPr>
        <w:t xml:space="preserve"> </w:t>
      </w:r>
      <w:r>
        <w:rPr/>
        <w:t>removed,</w:t>
      </w:r>
      <w:r>
        <w:rPr>
          <w:spacing w:val="-5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list</w:t>
      </w:r>
      <w:r>
        <w:rPr>
          <w:spacing w:val="-5"/>
        </w:rPr>
        <w:t xml:space="preserve"> </w:t>
      </w:r>
      <w:r>
        <w:rPr/>
        <w:t>rendered</w:t>
      </w:r>
      <w:r>
        <w:rPr>
          <w:spacing w:val="-5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zero</w:t>
      </w:r>
      <w:r>
        <w:rPr>
          <w:spacing w:val="-5"/>
        </w:rPr>
        <w:t xml:space="preserve"> </w:t>
      </w:r>
      <w:r>
        <w:rPr/>
        <w:t>records</w:t>
      </w:r>
      <w:r>
        <w:rPr>
          <w:spacing w:val="-4"/>
        </w:rPr>
        <w:t xml:space="preserve"> </w:t>
      </w:r>
      <w:r>
        <w:rPr/>
        <w:t>and</w:t>
      </w:r>
      <w:r>
        <w:rPr>
          <w:spacing w:val="-5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standard “No</w:t>
      </w:r>
      <w:r>
        <w:rPr>
          <w:spacing w:val="-7"/>
        </w:rPr>
        <w:t xml:space="preserve"> </w:t>
      </w:r>
      <w:r>
        <w:rPr/>
        <w:t>records</w:t>
      </w:r>
      <w:r>
        <w:rPr>
          <w:spacing w:val="-8"/>
        </w:rPr>
        <w:t xml:space="preserve"> </w:t>
      </w:r>
      <w:r>
        <w:rPr/>
        <w:t>to</w:t>
      </w:r>
      <w:r>
        <w:rPr>
          <w:spacing w:val="-8"/>
        </w:rPr>
        <w:t xml:space="preserve"> </w:t>
      </w:r>
      <w:r>
        <w:rPr/>
        <w:t>display”</w:t>
      </w:r>
      <w:r>
        <w:rPr>
          <w:spacing w:val="-8"/>
        </w:rPr>
        <w:t xml:space="preserve"> </w:t>
      </w:r>
      <w:r>
        <w:rPr/>
        <w:t>placeholder,</w:t>
      </w:r>
      <w:r>
        <w:rPr>
          <w:spacing w:val="-7"/>
        </w:rPr>
        <w:t xml:space="preserve"> </w:t>
      </w:r>
      <w:r>
        <w:rPr/>
        <w:t>confirming</w:t>
      </w:r>
      <w:r>
        <w:rPr>
          <w:spacing w:val="-7"/>
        </w:rPr>
        <w:t xml:space="preserve"> </w:t>
      </w:r>
      <w:r>
        <w:rPr/>
        <w:t>the</w:t>
      </w:r>
      <w:r>
        <w:rPr>
          <w:spacing w:val="-7"/>
        </w:rPr>
        <w:t xml:space="preserve"> </w:t>
      </w:r>
      <w:r>
        <w:rPr/>
        <w:t>ACL's</w:t>
      </w:r>
      <w:r>
        <w:rPr>
          <w:spacing w:val="-7"/>
        </w:rPr>
        <w:t xml:space="preserve"> </w:t>
      </w:r>
      <w:r>
        <w:rPr/>
        <w:t>deny-by-default</w:t>
      </w:r>
      <w:r>
        <w:rPr>
          <w:spacing w:val="-8"/>
        </w:rPr>
        <w:t xml:space="preserve"> </w:t>
      </w:r>
      <w:r>
        <w:rPr/>
        <w:t>behaviour</w:t>
      </w:r>
      <w:r>
        <w:rPr>
          <w:spacing w:val="-7"/>
        </w:rPr>
        <w:t xml:space="preserve"> </w:t>
      </w:r>
      <w:r>
        <w:rPr/>
        <w:t>rather</w:t>
      </w:r>
      <w:r>
        <w:rPr>
          <w:spacing w:val="-7"/>
        </w:rPr>
        <w:t xml:space="preserve"> </w:t>
      </w:r>
      <w:r>
        <w:rPr/>
        <w:t>than silently showing partial data.</w:t>
      </w:r>
    </w:p>
    <w:p>
      <w:pPr>
        <w:pStyle w:val="Heading3"/>
        <w:numPr>
          <w:ilvl w:val="2"/>
          <w:numId w:val="3"/>
        </w:numPr>
        <w:tabs>
          <w:tab w:val="clear" w:pos="720"/>
          <w:tab w:val="left" w:pos="718" w:leader="none"/>
        </w:tabs>
        <w:spacing w:lineRule="auto" w:line="240" w:before="212" w:after="0"/>
        <w:ind w:hanging="717" w:left="718" w:right="0"/>
        <w:jc w:val="left"/>
        <w:rPr/>
      </w:pPr>
      <w:bookmarkStart w:id="7" w:name="6.4.3_Progressive_Privilege"/>
      <w:bookmarkEnd w:id="7"/>
      <w:r>
        <w:rPr>
          <w:color w:val="2D5294"/>
        </w:rPr>
        <w:t>Progressive</w:t>
      </w:r>
      <w:r>
        <w:rPr>
          <w:color w:val="2D5294"/>
          <w:spacing w:val="-11"/>
        </w:rPr>
        <w:t xml:space="preserve"> </w:t>
      </w:r>
      <w:r>
        <w:rPr>
          <w:color w:val="2D5294"/>
          <w:spacing w:val="-2"/>
        </w:rPr>
        <w:t>Privilege</w:t>
      </w:r>
    </w:p>
    <w:p>
      <w:pPr>
        <w:pStyle w:val="BodyText"/>
        <w:spacing w:lineRule="auto" w:line="242" w:before="133" w:after="0"/>
        <w:ind w:left="1" w:right="360"/>
        <w:jc w:val="both"/>
        <w:rPr/>
      </w:pPr>
      <w:r>
        <w:rPr/>
        <w:t>Adding</w:t>
      </w:r>
      <w:r>
        <w:rPr>
          <w:spacing w:val="-14"/>
        </w:rPr>
        <w:t xml:space="preserve"> </w:t>
      </w:r>
      <w:r>
        <w:rPr/>
        <w:t>bb2</w:t>
      </w:r>
      <w:r>
        <w:rPr>
          <w:spacing w:val="-14"/>
        </w:rPr>
        <w:t xml:space="preserve"> </w:t>
      </w:r>
      <w:r>
        <w:rPr/>
        <w:t>introduced</w:t>
      </w:r>
      <w:r>
        <w:rPr>
          <w:spacing w:val="-13"/>
        </w:rPr>
        <w:t xml:space="preserve"> </w:t>
      </w:r>
      <w:r>
        <w:rPr/>
        <w:t>the</w:t>
      </w:r>
      <w:r>
        <w:rPr>
          <w:spacing w:val="-14"/>
        </w:rPr>
        <w:t xml:space="preserve"> </w:t>
      </w:r>
      <w:r>
        <w:rPr/>
        <w:t>New</w:t>
      </w:r>
      <w:r>
        <w:rPr>
          <w:spacing w:val="-13"/>
        </w:rPr>
        <w:t xml:space="preserve"> </w:t>
      </w:r>
      <w:r>
        <w:rPr/>
        <w:t>button,</w:t>
      </w:r>
      <w:r>
        <w:rPr>
          <w:spacing w:val="-14"/>
        </w:rPr>
        <w:t xml:space="preserve"> </w:t>
      </w:r>
      <w:r>
        <w:rPr/>
        <w:t>confirming</w:t>
      </w:r>
      <w:r>
        <w:rPr>
          <w:spacing w:val="-13"/>
        </w:rPr>
        <w:t xml:space="preserve"> </w:t>
      </w:r>
      <w:r>
        <w:rPr/>
        <w:t>the</w:t>
      </w:r>
      <w:r>
        <w:rPr>
          <w:spacing w:val="-14"/>
        </w:rPr>
        <w:t xml:space="preserve"> </w:t>
      </w:r>
      <w:r>
        <w:rPr/>
        <w:t>Create</w:t>
      </w:r>
      <w:r>
        <w:rPr>
          <w:spacing w:val="-14"/>
        </w:rPr>
        <w:t xml:space="preserve"> </w:t>
      </w:r>
      <w:r>
        <w:rPr/>
        <w:t>ACL</w:t>
      </w:r>
      <w:r>
        <w:rPr>
          <w:spacing w:val="-13"/>
        </w:rPr>
        <w:t xml:space="preserve"> </w:t>
      </w:r>
      <w:r>
        <w:rPr/>
        <w:t>was</w:t>
      </w:r>
      <w:r>
        <w:rPr>
          <w:spacing w:val="-14"/>
        </w:rPr>
        <w:t xml:space="preserve"> </w:t>
      </w:r>
      <w:r>
        <w:rPr/>
        <w:t>independently</w:t>
      </w:r>
      <w:r>
        <w:rPr>
          <w:spacing w:val="-13"/>
        </w:rPr>
        <w:t xml:space="preserve"> </w:t>
      </w:r>
      <w:r>
        <w:rPr/>
        <w:t>evaluated; adding bb3 made the Description field editable inline on the EEE records, confirming the Write ACL; and adding bb4 enabled the Delete action from the “Actions on selected rows…” menu, which after a confirmation dialog removed the selected record.</w:t>
      </w:r>
    </w:p>
    <w:p>
      <w:pPr>
        <w:pStyle w:val="Heading3"/>
        <w:numPr>
          <w:ilvl w:val="2"/>
          <w:numId w:val="3"/>
        </w:numPr>
        <w:tabs>
          <w:tab w:val="clear" w:pos="720"/>
          <w:tab w:val="left" w:pos="718" w:leader="none"/>
        </w:tabs>
        <w:spacing w:lineRule="auto" w:line="240" w:before="213" w:after="0"/>
        <w:ind w:hanging="717" w:left="718" w:right="0"/>
        <w:jc w:val="left"/>
        <w:rPr/>
      </w:pPr>
      <w:bookmarkStart w:id="8" w:name="6.4.4_Administrator_Override"/>
      <w:bookmarkEnd w:id="8"/>
      <w:r>
        <w:rPr>
          <w:color w:val="2D5294"/>
        </w:rPr>
        <w:t>Administrator</w:t>
      </w:r>
      <w:r>
        <w:rPr>
          <w:color w:val="2D5294"/>
          <w:spacing w:val="-13"/>
        </w:rPr>
        <w:t xml:space="preserve"> </w:t>
      </w:r>
      <w:r>
        <w:rPr>
          <w:color w:val="2D5294"/>
          <w:spacing w:val="-2"/>
        </w:rPr>
        <w:t>Override</w:t>
      </w:r>
    </w:p>
    <w:p>
      <w:pPr>
        <w:sectPr>
          <w:type w:val="nextPage"/>
          <w:pgSz w:w="12240" w:h="15840"/>
          <w:pgMar w:left="1440" w:right="1080" w:gutter="0" w:header="0" w:top="1440" w:footer="0" w:bottom="280"/>
          <w:pgNumType w:fmt="decimal"/>
          <w:formProt w:val="false"/>
          <w:docGrid w:type="default" w:linePitch="100" w:charSpace="4096"/>
        </w:sectPr>
        <w:pStyle w:val="BodyText"/>
        <w:spacing w:lineRule="auto" w:line="242" w:before="132" w:after="0"/>
        <w:ind w:left="1" w:right="372"/>
        <w:jc w:val="both"/>
        <w:rPr/>
      </w:pPr>
      <w:r>
        <w:rPr/>
        <w:t>The impersonated System Administrator, without holding bb1–bb4 at all, could still see, create, edit</w:t>
      </w:r>
      <w:r>
        <w:rPr>
          <w:spacing w:val="39"/>
        </w:rPr>
        <w:t xml:space="preserve"> </w:t>
      </w:r>
      <w:r>
        <w:rPr/>
        <w:t>and</w:t>
      </w:r>
      <w:r>
        <w:rPr>
          <w:spacing w:val="40"/>
        </w:rPr>
        <w:t xml:space="preserve"> </w:t>
      </w:r>
      <w:r>
        <w:rPr/>
        <w:t>delete</w:t>
      </w:r>
      <w:r>
        <w:rPr>
          <w:spacing w:val="40"/>
        </w:rPr>
        <w:t xml:space="preserve"> </w:t>
      </w:r>
      <w:r>
        <w:rPr/>
        <w:t>every</w:t>
      </w:r>
      <w:r>
        <w:rPr>
          <w:spacing w:val="40"/>
        </w:rPr>
        <w:t xml:space="preserve"> </w:t>
      </w:r>
      <w:r>
        <w:rPr/>
        <w:t>record</w:t>
      </w:r>
      <w:r>
        <w:rPr>
          <w:spacing w:val="40"/>
        </w:rPr>
        <w:t xml:space="preserve"> </w:t>
      </w:r>
      <w:r>
        <w:rPr/>
        <w:t>across</w:t>
      </w:r>
      <w:r>
        <w:rPr>
          <w:spacing w:val="40"/>
        </w:rPr>
        <w:t xml:space="preserve"> </w:t>
      </w:r>
      <w:r>
        <w:rPr/>
        <w:t>all</w:t>
      </w:r>
      <w:r>
        <w:rPr>
          <w:spacing w:val="40"/>
        </w:rPr>
        <w:t xml:space="preserve"> </w:t>
      </w:r>
      <w:r>
        <w:rPr/>
        <w:t>three</w:t>
      </w:r>
      <w:r>
        <w:rPr>
          <w:spacing w:val="40"/>
        </w:rPr>
        <w:t xml:space="preserve"> </w:t>
      </w:r>
      <w:r>
        <w:rPr/>
        <w:t>branches</w:t>
      </w:r>
      <w:r>
        <w:rPr>
          <w:spacing w:val="40"/>
        </w:rPr>
        <w:t xml:space="preserve"> </w:t>
      </w:r>
      <w:r>
        <w:rPr/>
        <w:t>(ECE,</w:t>
      </w:r>
      <w:r>
        <w:rPr>
          <w:spacing w:val="40"/>
        </w:rPr>
        <w:t xml:space="preserve"> </w:t>
      </w:r>
      <w:r>
        <w:rPr/>
        <w:t>EEE,</w:t>
      </w:r>
      <w:r>
        <w:rPr>
          <w:spacing w:val="40"/>
        </w:rPr>
        <w:t xml:space="preserve"> </w:t>
      </w:r>
      <w:r>
        <w:rPr/>
        <w:t>CSE),</w:t>
      </w:r>
      <w:r>
        <w:rPr>
          <w:spacing w:val="40"/>
        </w:rPr>
        <w:t xml:space="preserve"> </w:t>
      </w:r>
      <w:r>
        <w:rPr/>
        <w:t>confirming</w:t>
      </w:r>
      <w:r>
        <w:rPr>
          <w:spacing w:val="40"/>
        </w:rPr>
        <w:t xml:space="preserve"> </w:t>
      </w:r>
      <w:r>
        <w:rPr/>
        <w:t>that</w:t>
      </w:r>
      <w:r>
        <w:rPr>
          <w:spacing w:val="39"/>
        </w:rPr>
        <w:t xml:space="preserve"> </w:t>
      </w:r>
      <w:r>
        <w:rPr/>
        <w:t>the</w:t>
      </w:r>
    </w:p>
    <w:p>
      <w:pPr>
        <w:pStyle w:val="BodyText"/>
        <w:spacing w:lineRule="auto" w:line="242" w:before="71" w:after="0"/>
        <w:ind w:left="1" w:right="367"/>
        <w:jc w:val="both"/>
        <w:rPr/>
      </w:pPr>
      <w:r>
        <w:rPr/>
        <w:t>gs.hasRole('admin') check in the Read ACL script — and the platform's default admin-overrides-ACL behaviour on the other three ACLs — functioned as designed.</w:t>
      </w:r>
    </w:p>
    <w:p>
      <w:pPr>
        <w:pStyle w:val="Heading3"/>
        <w:numPr>
          <w:ilvl w:val="1"/>
          <w:numId w:val="3"/>
        </w:numPr>
        <w:tabs>
          <w:tab w:val="clear" w:pos="720"/>
          <w:tab w:val="left" w:pos="503" w:leader="none"/>
        </w:tabs>
        <w:spacing w:lineRule="auto" w:line="240" w:before="211" w:after="0"/>
        <w:ind w:hanging="502" w:left="503" w:right="0"/>
        <w:jc w:val="left"/>
        <w:rPr/>
      </w:pPr>
      <w:bookmarkStart w:id="9" w:name="6.5_Defects_Found_and_Resolved"/>
      <w:bookmarkEnd w:id="9"/>
      <w:r>
        <w:rPr>
          <w:color w:val="2D5294"/>
        </w:rPr>
        <w:t>Defects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Found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and</w:t>
      </w:r>
      <w:r>
        <w:rPr>
          <w:color w:val="2D5294"/>
          <w:spacing w:val="-5"/>
        </w:rPr>
        <w:t xml:space="preserve"> </w:t>
      </w:r>
      <w:r>
        <w:rPr>
          <w:color w:val="2D5294"/>
          <w:spacing w:val="-2"/>
        </w:rPr>
        <w:t>Resolved</w:t>
      </w:r>
    </w:p>
    <w:p>
      <w:pPr>
        <w:pStyle w:val="BodyText"/>
        <w:spacing w:before="6" w:after="0"/>
        <w:ind w:left="0" w:right="0"/>
        <w:rPr>
          <w:rFonts w:ascii="Arial" w:hAnsi="Arial"/>
          <w:b/>
          <w:sz w:val="10"/>
        </w:rPr>
      </w:pPr>
      <w:r>
        <w:rPr>
          <w:rFonts w:ascii="Arial" w:hAnsi="Arial"/>
          <w:b/>
          <w:sz w:val="10"/>
        </w:rPr>
      </w:r>
    </w:p>
    <w:tbl>
      <w:tblPr>
        <w:tblW w:w="8940" w:type="dxa"/>
        <w:jc w:val="left"/>
        <w:tblInd w:w="11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1e0"/>
      </w:tblPr>
      <w:tblGrid>
        <w:gridCol w:w="3099"/>
        <w:gridCol w:w="3098"/>
        <w:gridCol w:w="2743"/>
      </w:tblGrid>
      <w:tr>
        <w:trPr>
          <w:trHeight w:val="414" w:hRule="atLeast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8D8D8" w:val="clear"/>
          </w:tcPr>
          <w:p>
            <w:pPr>
              <w:pStyle w:val="TableParagraph"/>
              <w:spacing w:before="60" w:after="0"/>
              <w:ind w:left="100" w:right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Issue</w:t>
            </w:r>
          </w:p>
        </w:tc>
        <w:tc>
          <w:tcPr>
            <w:tcW w:w="3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8D8D8" w:val="clear"/>
          </w:tcPr>
          <w:p>
            <w:pPr>
              <w:pStyle w:val="TableParagraph"/>
              <w:spacing w:before="60" w:after="0"/>
              <w:ind w:left="100" w:right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Cause</w:t>
            </w:r>
          </w:p>
        </w:tc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8D8D8" w:val="clear"/>
          </w:tcPr>
          <w:p>
            <w:pPr>
              <w:pStyle w:val="TableParagraph"/>
              <w:spacing w:before="60" w:after="0"/>
              <w:ind w:left="101" w:right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Resolution</w:t>
            </w:r>
          </w:p>
        </w:tc>
      </w:tr>
      <w:tr>
        <w:trPr>
          <w:trHeight w:val="997" w:hRule="atLeast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 w:after="0"/>
              <w:ind w:left="100" w:right="50"/>
              <w:rPr>
                <w:sz w:val="24"/>
              </w:rPr>
            </w:pPr>
            <w:r>
              <w:rPr>
                <w:sz w:val="24"/>
              </w:rPr>
              <w:t>EEE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initially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saw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no records even with bb1 </w:t>
            </w:r>
            <w:r>
              <w:rPr>
                <w:spacing w:val="-2"/>
                <w:sz w:val="24"/>
              </w:rPr>
              <w:t>assigned</w:t>
            </w:r>
          </w:p>
        </w:tc>
        <w:tc>
          <w:tcPr>
            <w:tcW w:w="3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5" w:after="0"/>
              <w:ind w:left="100" w:right="0"/>
              <w:rPr>
                <w:sz w:val="24"/>
              </w:rPr>
            </w:pPr>
            <w:r>
              <w:rPr>
                <w:sz w:val="24"/>
              </w:rPr>
              <w:t>Role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was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created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yet assigned to the user record</w:t>
            </w:r>
          </w:p>
        </w:tc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 w:after="0"/>
              <w:ind w:left="101" w:right="101"/>
              <w:rPr>
                <w:sz w:val="24"/>
              </w:rPr>
            </w:pPr>
            <w:r>
              <w:rPr>
                <w:sz w:val="24"/>
              </w:rPr>
              <w:t>Explicitly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added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bb1 role under the user's Roles related list</w:t>
            </w:r>
          </w:p>
        </w:tc>
      </w:tr>
      <w:tr>
        <w:trPr>
          <w:trHeight w:val="1292" w:hRule="atLeast"/>
        </w:trPr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77" w:after="0"/>
              <w:ind w:left="0" w:right="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</w:r>
          </w:p>
          <w:p>
            <w:pPr>
              <w:pStyle w:val="TableParagraph"/>
              <w:spacing w:before="0" w:after="0"/>
              <w:ind w:left="100" w:right="50"/>
              <w:rPr>
                <w:sz w:val="24"/>
              </w:rPr>
            </w:pPr>
            <w:r>
              <w:rPr>
                <w:sz w:val="24"/>
              </w:rPr>
              <w:t>ACL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appeared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effect</w:t>
            </w:r>
          </w:p>
        </w:tc>
        <w:tc>
          <w:tcPr>
            <w:tcW w:w="3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06" w:after="0"/>
              <w:ind w:left="100" w:right="0"/>
              <w:rPr>
                <w:sz w:val="24"/>
              </w:rPr>
            </w:pPr>
            <w:r>
              <w:rPr>
                <w:sz w:val="24"/>
              </w:rPr>
              <w:t>Advanced flag was left unchecked,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script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field was ignored</w:t>
            </w:r>
          </w:p>
        </w:tc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0" w:after="0"/>
              <w:ind w:left="101" w:right="449"/>
              <w:jc w:val="both"/>
              <w:rPr>
                <w:sz w:val="24"/>
              </w:rPr>
            </w:pPr>
            <w:r>
              <w:rPr>
                <w:sz w:val="24"/>
              </w:rPr>
              <w:t>Enabled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Advanced checkbox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Read ACL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before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adding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script</w:t>
            </w:r>
          </w:p>
        </w:tc>
      </w:tr>
    </w:tbl>
    <w:p>
      <w:pPr>
        <w:pStyle w:val="ListParagraph"/>
        <w:numPr>
          <w:ilvl w:val="1"/>
          <w:numId w:val="3"/>
        </w:numPr>
        <w:tabs>
          <w:tab w:val="clear" w:pos="720"/>
          <w:tab w:val="left" w:pos="503" w:leader="none"/>
        </w:tabs>
        <w:spacing w:lineRule="auto" w:line="240" w:before="221" w:after="0"/>
        <w:ind w:hanging="502" w:left="503" w:right="0"/>
        <w:jc w:val="left"/>
        <w:rPr>
          <w:rFonts w:ascii="Arial" w:hAnsi="Arial"/>
          <w:b/>
          <w:sz w:val="26"/>
        </w:rPr>
      </w:pPr>
      <w:bookmarkStart w:id="10" w:name="6.6_Non-Functional_and_Negative_Testing"/>
      <w:bookmarkEnd w:id="10"/>
      <w:r>
        <w:rPr>
          <w:rFonts w:ascii="Arial" w:hAnsi="Arial"/>
          <w:b/>
          <w:color w:val="2D5294"/>
          <w:sz w:val="26"/>
        </w:rPr>
        <w:t>Non-Functional</w:t>
      </w:r>
      <w:r>
        <w:rPr>
          <w:rFonts w:ascii="Arial" w:hAnsi="Arial"/>
          <w:b/>
          <w:color w:val="2D5294"/>
          <w:spacing w:val="-9"/>
          <w:sz w:val="26"/>
        </w:rPr>
        <w:t xml:space="preserve"> </w:t>
      </w:r>
      <w:r>
        <w:rPr>
          <w:rFonts w:ascii="Arial" w:hAnsi="Arial"/>
          <w:b/>
          <w:color w:val="2D5294"/>
          <w:sz w:val="26"/>
        </w:rPr>
        <w:t>and</w:t>
      </w:r>
      <w:r>
        <w:rPr>
          <w:rFonts w:ascii="Arial" w:hAnsi="Arial"/>
          <w:b/>
          <w:color w:val="2D5294"/>
          <w:spacing w:val="-8"/>
          <w:sz w:val="26"/>
        </w:rPr>
        <w:t xml:space="preserve"> </w:t>
      </w:r>
      <w:r>
        <w:rPr>
          <w:rFonts w:ascii="Arial" w:hAnsi="Arial"/>
          <w:b/>
          <w:color w:val="2D5294"/>
          <w:sz w:val="26"/>
        </w:rPr>
        <w:t>Negative</w:t>
      </w:r>
      <w:r>
        <w:rPr>
          <w:rFonts w:ascii="Arial" w:hAnsi="Arial"/>
          <w:b/>
          <w:color w:val="2D5294"/>
          <w:spacing w:val="-8"/>
          <w:sz w:val="26"/>
        </w:rPr>
        <w:t xml:space="preserve"> </w:t>
      </w:r>
      <w:r>
        <w:rPr>
          <w:rFonts w:ascii="Arial" w:hAnsi="Arial"/>
          <w:b/>
          <w:color w:val="2D5294"/>
          <w:spacing w:val="-2"/>
          <w:sz w:val="26"/>
        </w:rPr>
        <w:t>Testing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41" w:leader="none"/>
        </w:tabs>
        <w:spacing w:lineRule="auto" w:line="240" w:before="121" w:after="0"/>
        <w:ind w:hanging="270" w:left="541" w:right="584"/>
        <w:jc w:val="left"/>
        <w:rPr>
          <w:sz w:val="24"/>
        </w:rPr>
      </w:pP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z w:val="24"/>
        </w:rPr>
        <w:t>—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advanced</w:t>
      </w:r>
      <w:r>
        <w:rPr>
          <w:spacing w:val="-5"/>
          <w:sz w:val="24"/>
        </w:rPr>
        <w:t xml:space="preserve"> </w:t>
      </w:r>
      <w:r>
        <w:rPr>
          <w:sz w:val="24"/>
        </w:rPr>
        <w:t>script</w:t>
      </w:r>
      <w:r>
        <w:rPr>
          <w:spacing w:val="-5"/>
          <w:sz w:val="24"/>
        </w:rPr>
        <w:t xml:space="preserve"> </w:t>
      </w:r>
      <w:r>
        <w:rPr>
          <w:sz w:val="24"/>
        </w:rPr>
        <w:t>performs</w:t>
      </w:r>
      <w:r>
        <w:rPr>
          <w:spacing w:val="-5"/>
          <w:sz w:val="24"/>
        </w:rPr>
        <w:t xml:space="preserve"> </w:t>
      </w:r>
      <w:r>
        <w:rPr>
          <w:sz w:val="24"/>
        </w:rPr>
        <w:t>only</w:t>
      </w:r>
      <w:r>
        <w:rPr>
          <w:spacing w:val="-5"/>
          <w:sz w:val="24"/>
        </w:rPr>
        <w:t xml:space="preserve"> </w:t>
      </w:r>
      <w:r>
        <w:rPr>
          <w:sz w:val="24"/>
        </w:rPr>
        <w:t>two</w:t>
      </w:r>
      <w:r>
        <w:rPr>
          <w:spacing w:val="-5"/>
          <w:sz w:val="24"/>
        </w:rPr>
        <w:t xml:space="preserve"> </w:t>
      </w:r>
      <w:r>
        <w:rPr>
          <w:sz w:val="24"/>
        </w:rPr>
        <w:t>lightweight</w:t>
      </w:r>
      <w:r>
        <w:rPr>
          <w:spacing w:val="-5"/>
          <w:sz w:val="24"/>
        </w:rPr>
        <w:t xml:space="preserve"> </w:t>
      </w:r>
      <w:r>
        <w:rPr>
          <w:sz w:val="24"/>
        </w:rPr>
        <w:t>gs.hasRole()</w:t>
      </w:r>
      <w:r>
        <w:rPr>
          <w:spacing w:val="-5"/>
          <w:sz w:val="24"/>
        </w:rPr>
        <w:t xml:space="preserve"> </w:t>
      </w:r>
      <w:r>
        <w:rPr>
          <w:sz w:val="24"/>
        </w:rPr>
        <w:t>calls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per record evaluation, so no noticeable delay was observed when loading a list of sample </w:t>
      </w:r>
      <w:r>
        <w:rPr>
          <w:spacing w:val="-2"/>
          <w:sz w:val="24"/>
        </w:rPr>
        <w:t>records.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41" w:leader="none"/>
        </w:tabs>
        <w:spacing w:lineRule="auto" w:line="240" w:before="90" w:after="0"/>
        <w:ind w:hanging="270" w:left="541" w:right="448"/>
        <w:jc w:val="left"/>
        <w:rPr>
          <w:sz w:val="24"/>
        </w:rPr>
      </w:pPr>
      <w:r>
        <w:rPr>
          <w:sz w:val="24"/>
        </w:rPr>
        <w:t>Negative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—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user</w:t>
      </w:r>
      <w:r>
        <w:rPr>
          <w:spacing w:val="-3"/>
          <w:sz w:val="24"/>
        </w:rPr>
        <w:t xml:space="preserve"> </w:t>
      </w:r>
      <w:r>
        <w:rPr>
          <w:sz w:val="24"/>
        </w:rPr>
        <w:t>holding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sz w:val="24"/>
        </w:rPr>
        <w:t>bb2,</w:t>
      </w:r>
      <w:r>
        <w:rPr>
          <w:spacing w:val="-3"/>
          <w:sz w:val="24"/>
        </w:rPr>
        <w:t xml:space="preserve"> </w:t>
      </w:r>
      <w:r>
        <w:rPr>
          <w:sz w:val="24"/>
        </w:rPr>
        <w:t>bb3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bb4</w:t>
      </w:r>
      <w:r>
        <w:rPr>
          <w:spacing w:val="-3"/>
          <w:sz w:val="24"/>
        </w:rPr>
        <w:t xml:space="preserve"> </w:t>
      </w:r>
      <w:r>
        <w:rPr>
          <w:sz w:val="24"/>
        </w:rPr>
        <w:t>(but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bb1)</w:t>
      </w:r>
      <w:r>
        <w:rPr>
          <w:spacing w:val="-3"/>
          <w:sz w:val="24"/>
        </w:rPr>
        <w:t xml:space="preserve"> </w:t>
      </w:r>
      <w:r>
        <w:rPr>
          <w:sz w:val="24"/>
        </w:rPr>
        <w:t>was</w:t>
      </w:r>
      <w:r>
        <w:rPr>
          <w:spacing w:val="-3"/>
          <w:sz w:val="24"/>
        </w:rPr>
        <w:t xml:space="preserve"> </w:t>
      </w:r>
      <w:r>
        <w:rPr>
          <w:sz w:val="24"/>
        </w:rPr>
        <w:t>still</w:t>
      </w:r>
      <w:r>
        <w:rPr>
          <w:spacing w:val="-3"/>
          <w:sz w:val="24"/>
        </w:rPr>
        <w:t xml:space="preserve"> </w:t>
      </w:r>
      <w:r>
        <w:rPr>
          <w:sz w:val="24"/>
        </w:rPr>
        <w:t>unable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view any EEE record, confirming that create/write/delete privileges alone do not bypass the Read ACL's role and data-condition checks.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41" w:leader="none"/>
        </w:tabs>
        <w:spacing w:lineRule="auto" w:line="240" w:before="90" w:after="0"/>
        <w:ind w:hanging="270" w:left="541" w:right="653"/>
        <w:jc w:val="both"/>
        <w:rPr>
          <w:sz w:val="24"/>
        </w:rPr>
      </w:pPr>
      <w:r>
        <w:rPr>
          <w:sz w:val="24"/>
        </w:rPr>
        <w:t>Negative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r>
        <w:rPr>
          <w:spacing w:val="-4"/>
          <w:sz w:val="24"/>
        </w:rPr>
        <w:t xml:space="preserve"> </w:t>
      </w:r>
      <w:r>
        <w:rPr>
          <w:sz w:val="24"/>
        </w:rPr>
        <w:t>—</w:t>
      </w:r>
      <w:r>
        <w:rPr>
          <w:spacing w:val="-4"/>
          <w:sz w:val="24"/>
        </w:rPr>
        <w:t xml:space="preserve"> </w:t>
      </w:r>
      <w:r>
        <w:rPr>
          <w:sz w:val="24"/>
        </w:rPr>
        <w:t>attempting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load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record</w:t>
      </w:r>
      <w:r>
        <w:rPr>
          <w:spacing w:val="-4"/>
          <w:sz w:val="24"/>
        </w:rPr>
        <w:t xml:space="preserve"> </w:t>
      </w:r>
      <w:r>
        <w:rPr>
          <w:sz w:val="24"/>
        </w:rPr>
        <w:t>directly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table/sys_id</w:t>
      </w:r>
      <w:r>
        <w:rPr>
          <w:spacing w:val="-4"/>
          <w:sz w:val="24"/>
        </w:rPr>
        <w:t xml:space="preserve"> </w:t>
      </w:r>
      <w:r>
        <w:rPr>
          <w:sz w:val="24"/>
        </w:rPr>
        <w:t>URL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no-role user</w:t>
      </w:r>
      <w:r>
        <w:rPr>
          <w:spacing w:val="-1"/>
          <w:sz w:val="24"/>
        </w:rPr>
        <w:t xml:space="preserve"> </w:t>
      </w:r>
      <w:r>
        <w:rPr>
          <w:sz w:val="24"/>
        </w:rPr>
        <w:t>still</w:t>
      </w:r>
      <w:r>
        <w:rPr>
          <w:spacing w:val="-1"/>
          <w:sz w:val="24"/>
        </w:rPr>
        <w:t xml:space="preserve"> </w:t>
      </w:r>
      <w:r>
        <w:rPr>
          <w:sz w:val="24"/>
        </w:rPr>
        <w:t>returned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data,</w:t>
      </w:r>
      <w:r>
        <w:rPr>
          <w:spacing w:val="-1"/>
          <w:sz w:val="24"/>
        </w:rPr>
        <w:t xml:space="preserve"> </w:t>
      </w:r>
      <w:r>
        <w:rPr>
          <w:sz w:val="24"/>
        </w:rPr>
        <w:t>confirming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ACL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enforced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platform</w:t>
      </w:r>
      <w:r>
        <w:rPr>
          <w:spacing w:val="-1"/>
          <w:sz w:val="24"/>
        </w:rPr>
        <w:t xml:space="preserve"> </w:t>
      </w:r>
      <w:r>
        <w:rPr>
          <w:sz w:val="24"/>
        </w:rPr>
        <w:t>level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not only on the list view.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41" w:leader="none"/>
        </w:tabs>
        <w:spacing w:lineRule="auto" w:line="240" w:before="90" w:after="0"/>
        <w:ind w:hanging="270" w:left="541" w:right="594"/>
        <w:jc w:val="left"/>
        <w:rPr>
          <w:sz w:val="24"/>
        </w:rPr>
      </w:pPr>
      <w:r>
        <w:rPr>
          <w:sz w:val="24"/>
        </w:rPr>
        <w:t>Regression check — after adding the Read ACL, the existing out-of-the-box ACLs on unrelated</w:t>
      </w:r>
      <w:r>
        <w:rPr>
          <w:spacing w:val="-6"/>
          <w:sz w:val="24"/>
        </w:rPr>
        <w:t xml:space="preserve"> </w:t>
      </w:r>
      <w:r>
        <w:rPr>
          <w:sz w:val="24"/>
        </w:rPr>
        <w:t>tables</w:t>
      </w:r>
      <w:r>
        <w:rPr>
          <w:spacing w:val="-6"/>
          <w:sz w:val="24"/>
        </w:rPr>
        <w:t xml:space="preserve"> </w:t>
      </w:r>
      <w:r>
        <w:rPr>
          <w:sz w:val="24"/>
        </w:rPr>
        <w:t>(such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Incident)</w:t>
      </w:r>
      <w:r>
        <w:rPr>
          <w:spacing w:val="-6"/>
          <w:sz w:val="24"/>
        </w:rPr>
        <w:t xml:space="preserve"> </w:t>
      </w:r>
      <w:r>
        <w:rPr>
          <w:sz w:val="24"/>
        </w:rPr>
        <w:t>were</w:t>
      </w:r>
      <w:r>
        <w:rPr>
          <w:spacing w:val="-6"/>
          <w:sz w:val="24"/>
        </w:rPr>
        <w:t xml:space="preserve"> </w:t>
      </w:r>
      <w:r>
        <w:rPr>
          <w:sz w:val="24"/>
        </w:rPr>
        <w:t>spot-checked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found</w:t>
      </w:r>
      <w:r>
        <w:rPr>
          <w:spacing w:val="-6"/>
          <w:sz w:val="24"/>
        </w:rPr>
        <w:t xml:space="preserve"> </w:t>
      </w:r>
      <w:r>
        <w:rPr>
          <w:sz w:val="24"/>
        </w:rPr>
        <w:t>unaffected,</w:t>
      </w:r>
      <w:r>
        <w:rPr>
          <w:spacing w:val="-6"/>
          <w:sz w:val="24"/>
        </w:rPr>
        <w:t xml:space="preserve"> </w:t>
      </w:r>
      <w:r>
        <w:rPr>
          <w:sz w:val="24"/>
        </w:rPr>
        <w:t>confirming the new ACL is correctly scoped to u_institution_details only.</w:t>
      </w:r>
    </w:p>
    <w:p>
      <w:pPr>
        <w:pStyle w:val="Heading3"/>
        <w:numPr>
          <w:ilvl w:val="1"/>
          <w:numId w:val="3"/>
        </w:numPr>
        <w:tabs>
          <w:tab w:val="clear" w:pos="720"/>
          <w:tab w:val="left" w:pos="503" w:leader="none"/>
        </w:tabs>
        <w:spacing w:lineRule="auto" w:line="240" w:before="220" w:after="0"/>
        <w:ind w:hanging="502" w:left="503" w:right="0"/>
        <w:jc w:val="left"/>
        <w:rPr/>
      </w:pPr>
      <w:bookmarkStart w:id="11" w:name="6.7_Conclusion_of_Testing"/>
      <w:bookmarkEnd w:id="11"/>
      <w:r>
        <w:rPr>
          <w:color w:val="2D5294"/>
        </w:rPr>
        <w:t>Conclusion</w:t>
      </w:r>
      <w:r>
        <w:rPr>
          <w:color w:val="2D5294"/>
          <w:spacing w:val="-6"/>
        </w:rPr>
        <w:t xml:space="preserve"> </w:t>
      </w:r>
      <w:r>
        <w:rPr>
          <w:color w:val="2D5294"/>
        </w:rPr>
        <w:t>of</w:t>
      </w:r>
      <w:r>
        <w:rPr>
          <w:color w:val="2D5294"/>
          <w:spacing w:val="-5"/>
        </w:rPr>
        <w:t xml:space="preserve"> </w:t>
      </w:r>
      <w:r>
        <w:rPr>
          <w:color w:val="2D5294"/>
          <w:spacing w:val="-2"/>
        </w:rPr>
        <w:t>Testing</w:t>
      </w:r>
    </w:p>
    <w:p>
      <w:pPr>
        <w:pStyle w:val="BodyText"/>
        <w:spacing w:lineRule="auto" w:line="242" w:before="133" w:after="0"/>
        <w:ind w:left="1" w:right="370"/>
        <w:jc w:val="both"/>
        <w:rPr/>
      </w:pPr>
      <w:r>
        <w:rPr/>
        <w:t>All</w:t>
      </w:r>
      <w:r>
        <w:rPr>
          <w:spacing w:val="-3"/>
        </w:rPr>
        <w:t xml:space="preserve"> </w:t>
      </w:r>
      <w:r>
        <w:rPr/>
        <w:t>six</w:t>
      </w:r>
      <w:r>
        <w:rPr>
          <w:spacing w:val="-3"/>
        </w:rPr>
        <w:t xml:space="preserve"> </w:t>
      </w:r>
      <w:r>
        <w:rPr/>
        <w:t>test</w:t>
      </w:r>
      <w:r>
        <w:rPr>
          <w:spacing w:val="-3"/>
        </w:rPr>
        <w:t xml:space="preserve"> </w:t>
      </w:r>
      <w:r>
        <w:rPr/>
        <w:t>cases</w:t>
      </w:r>
      <w:r>
        <w:rPr>
          <w:spacing w:val="-3"/>
        </w:rPr>
        <w:t xml:space="preserve"> </w:t>
      </w:r>
      <w:r>
        <w:rPr/>
        <w:t>passed.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combination</w:t>
      </w:r>
      <w:r>
        <w:rPr>
          <w:spacing w:val="-3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custom</w:t>
      </w:r>
      <w:r>
        <w:rPr>
          <w:spacing w:val="-3"/>
        </w:rPr>
        <w:t xml:space="preserve"> </w:t>
      </w:r>
      <w:r>
        <w:rPr/>
        <w:t>role,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data</w:t>
      </w:r>
      <w:r>
        <w:rPr>
          <w:spacing w:val="-3"/>
        </w:rPr>
        <w:t xml:space="preserve"> </w:t>
      </w:r>
      <w:r>
        <w:rPr/>
        <w:t>condition</w:t>
      </w:r>
      <w:r>
        <w:rPr>
          <w:spacing w:val="-3"/>
        </w:rPr>
        <w:t xml:space="preserve"> </w:t>
      </w:r>
      <w:r>
        <w:rPr/>
        <w:t>on</w:t>
      </w:r>
      <w:r>
        <w:rPr>
          <w:spacing w:val="-3"/>
        </w:rPr>
        <w:t xml:space="preserve"> </w:t>
      </w:r>
      <w:r>
        <w:rPr/>
        <w:t>the</w:t>
      </w:r>
      <w:r>
        <w:rPr>
          <w:spacing w:val="-3"/>
        </w:rPr>
        <w:t xml:space="preserve"> </w:t>
      </w:r>
      <w:r>
        <w:rPr/>
        <w:t>Branch</w:t>
      </w:r>
      <w:r>
        <w:rPr>
          <w:spacing w:val="-3"/>
        </w:rPr>
        <w:t xml:space="preserve"> </w:t>
      </w:r>
      <w:r>
        <w:rPr/>
        <w:t>field, and an advanced server-side script with an explicit administrator override was confirmed to correctly enforce record-level, field-value-based access control across Read, Create, Write and Delete operations.</w:t>
      </w:r>
    </w:p>
    <w:sectPr>
      <w:type w:val="nextPage"/>
      <w:pgSz w:w="12240" w:h="15840"/>
      <w:pgMar w:left="1440" w:right="1080" w:gutter="0" w:header="0" w:top="1380" w:footer="0" w:bottom="280"/>
      <w:pgNumType w:fmt="decimal"/>
      <w:formProt w:val="false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542" w:hanging="270"/>
      </w:pPr>
      <w:rPr>
        <w:rFonts w:ascii="Calibri" w:hAnsi="Calibri" w:cs="Calibri" w:hint="default"/>
        <w:sz w:val="24"/>
        <w:spacing w:val="0"/>
        <w:i w:val="false"/>
        <w:b w:val="false"/>
        <w:szCs w:val="24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58" w:hanging="27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76" w:hanging="27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94" w:hanging="27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12" w:hanging="27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30" w:hanging="27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48" w:hanging="27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66" w:hanging="27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84" w:hanging="27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542" w:hanging="270"/>
      </w:pPr>
      <w:rPr>
        <w:sz w:val="24"/>
        <w:spacing w:val="-1"/>
        <w:i w:val="false"/>
        <w:b w:val="false"/>
        <w:szCs w:val="24"/>
        <w:iCs w:val="false"/>
        <w:bCs w:val="false"/>
        <w:w w:val="100"/>
        <w:rFonts w:ascii="Calibri" w:hAnsi="Calibri" w:eastAsia="Calibri" w:cs="Calibri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458" w:hanging="27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376" w:hanging="27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294" w:hanging="27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12" w:hanging="27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130" w:hanging="27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6048" w:hanging="27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66" w:hanging="27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884" w:hanging="27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6"/>
      <w:numFmt w:val="decimal"/>
      <w:lvlText w:val="%1."/>
      <w:lvlJc w:val="left"/>
      <w:pPr>
        <w:tabs>
          <w:tab w:val="num" w:pos="0"/>
        </w:tabs>
        <w:ind w:left="445" w:hanging="444"/>
      </w:pPr>
      <w:rPr>
        <w:sz w:val="32"/>
        <w:spacing w:val="-1"/>
        <w:i w:val="false"/>
        <w:b/>
        <w:szCs w:val="32"/>
        <w:iCs w:val="false"/>
        <w:bCs/>
        <w:w w:val="100"/>
        <w:rFonts w:ascii="Arial" w:hAnsi="Arial" w:eastAsia="Arial" w:cs="Arial"/>
        <w:color w:val="1E3763"/>
        <w:lang w:val="en-US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07" w:hanging="506"/>
      </w:pPr>
      <w:rPr>
        <w:sz w:val="26"/>
        <w:spacing w:val="-1"/>
        <w:i w:val="false"/>
        <w:b/>
        <w:szCs w:val="26"/>
        <w:iCs w:val="false"/>
        <w:bCs/>
        <w:w w:val="100"/>
        <w:rFonts w:ascii="Arial" w:hAnsi="Arial" w:eastAsia="Arial" w:cs="Arial"/>
        <w:color w:val="2D5294"/>
        <w:lang w:val="en-US" w:eastAsia="en-US" w:bidi="ar-SA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4" w:hanging="723"/>
      </w:pPr>
      <w:rPr>
        <w:sz w:val="26"/>
        <w:spacing w:val="-1"/>
        <w:i w:val="false"/>
        <w:b/>
        <w:szCs w:val="26"/>
        <w:iCs w:val="false"/>
        <w:bCs/>
        <w:w w:val="100"/>
        <w:rFonts w:ascii="Arial" w:hAnsi="Arial" w:eastAsia="Arial" w:cs="Arial"/>
        <w:color w:val="2D5294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845" w:hanging="723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2970" w:hanging="723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095" w:hanging="723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220" w:hanging="723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345" w:hanging="723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470" w:hanging="723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Liberation Sans" w:asciiTheme="minorHAns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hanging="442" w:left="443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80" w:after="0"/>
      <w:ind w:left="21" w:right="378"/>
      <w:jc w:val="center"/>
      <w:outlineLvl w:val="2"/>
    </w:pPr>
    <w:rPr>
      <w:rFonts w:ascii="Calibri" w:hAnsi="Calibri" w:eastAsia="Calibri" w:cs="Calibri"/>
      <w:b/>
      <w:bCs/>
      <w:sz w:val="30"/>
      <w:szCs w:val="30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220" w:after="0"/>
      <w:ind w:hanging="502" w:left="503"/>
      <w:outlineLvl w:val="3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90" w:after="0"/>
      <w:ind w:left="1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ListParagraph">
    <w:name w:val="List Paragraph"/>
    <w:basedOn w:val="Normal"/>
    <w:uiPriority w:val="1"/>
    <w:qFormat/>
    <w:pPr>
      <w:spacing w:before="90" w:after="0"/>
      <w:ind w:hanging="502" w:left="503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206" w:after="0"/>
      <w:ind w:left="102"/>
    </w:pPr>
    <w:rPr>
      <w:rFonts w:ascii="Calibri" w:hAnsi="Calibri" w:eastAsia="Calibri" w:cs="Calibri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LibreOfficeDev/24.8.7.2.0$Android_AARCH64 LibreOffice_project/</Application>
  <AppVersion>15.0000</AppVersion>
  <Pages>4</Pages>
  <Words>822</Words>
  <Characters>4470</Characters>
  <CharactersWithSpaces>5214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2026-09-27T16:17:30Z</dcterms:created>
  <dc:creator>Un-named</dc:creator>
  <dc:description/>
  <dc:language>en-US</dc:language>
  <cp:lastModifiedBy/>
  <dcterms:modified xsi:type="dcterms:W3CDTF">2026-09-27T16:17:30Z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2026-09-27T00:00:00Z</vt:filetime>
  </property>
  <property fmtid="{D5CDD505-2E9C-101B-9397-08002B2CF9AE}" pid="3" name="Creator">
    <vt:lpwstr>Writer</vt:lpwstr>
  </property>
  <property fmtid="{D5CDD505-2E9C-101B-9397-08002B2CF9AE}" pid="4" name="LastSaved">
    <vt:filetime>2026-09-27T00:00:00Z</vt:filetime>
  </property>
  <property fmtid="{D5CDD505-2E9C-101B-9397-08002B2CF9AE}" pid="5" name="Producer">
    <vt:lpwstr>LibreOffice 24.2</vt:lpwstr>
  </property>
</Properties>
</file>