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 Light" w:hAnsi="Calibri Light"/>
          <w:i/>
          <w:color w:val="707070"/>
          <w:sz w:val="22"/>
        </w:rPr>
        <w:t>NLP Lab Record</w:t>
      </w:r>
    </w:p>
    <w:p>
      <w:pPr>
        <w:spacing w:before="0" w:after="40"/>
        <w:jc w:val="center"/>
      </w:pPr>
      <w:r>
        <w:rPr>
          <w:rFonts w:ascii="Calibri Light" w:hAnsi="Calibri Light"/>
          <w:b/>
          <w:color w:val="2E74B5"/>
          <w:sz w:val="28"/>
        </w:rPr>
        <w:t>CATEGORY 5</w:t>
      </w:r>
    </w:p>
    <w:p>
      <w:pPr>
        <w:spacing w:before="0" w:after="160"/>
        <w:jc w:val="center"/>
      </w:pPr>
      <w:r>
        <w:rPr>
          <w:rFonts w:ascii="Calibri Light" w:hAnsi="Calibri Light"/>
          <w:b/>
          <w:color w:val="1F497D"/>
          <w:sz w:val="44"/>
        </w:rPr>
        <w:t>Unigram Language Model</w:t>
      </w:r>
    </w:p>
    <w:p>
      <w:pPr>
        <w:spacing w:after="80"/>
        <w:jc w:val="center"/>
      </w:pPr>
      <w:r>
        <w:rPr>
          <w:rFonts w:ascii="Calibri" w:hAnsi="Calibri"/>
          <w:i/>
          <w:color w:val="606060"/>
          <w:sz w:val="22"/>
        </w:rPr>
        <w:t>MLE · Laplace Smoothing · Zipf's Law · Perplexity</w:t>
      </w:r>
    </w:p>
    <w:p>
      <w:pPr>
        <w:spacing w:before="40" w:after="120"/>
        <w:pBdr>
          <w:bottom w:val="single" w:sz="6" w:space="1" w:color="1F497D"/>
        </w:pBdr>
      </w:pPr>
    </w:p>
    <w:p/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AIM</w:t>
      </w:r>
    </w:p>
    <w:p>
      <w:pPr>
        <w:spacing w:before="40" w:after="120"/>
        <w:pBdr>
          <w:bottom w:val="single" w:sz="6" w:space="1" w:color="2E74B5"/>
        </w:pBdr>
      </w:pP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>To build and evaluate a unigram language model using Maximum Likelihood Estimation and Laplace smoothing.</w:t>
      </w:r>
    </w:p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OBJECTIVE</w:t>
      </w:r>
    </w:p>
    <w:p>
      <w:pPr>
        <w:spacing w:before="40" w:after="120"/>
        <w:pBdr>
          <w:bottom w:val="single" w:sz="6" w:space="1" w:color="2E74B5"/>
        </w:pBdr>
      </w:pP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Estimate unigram word probabilities from corpus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Demonstrate Zipf's Law in natural language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Apply add-k smoothing and compare with MLE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Compute perplexity to measure model quality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Generate text from unigram distribution</w:t>
      </w:r>
    </w:p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DATASET DESCRIPTION</w:t>
      </w:r>
    </w:p>
    <w:p>
      <w:pPr>
        <w:spacing w:before="40" w:after="120"/>
        <w:pBdr>
          <w:bottom w:val="single" w:sz="6" w:space="1" w:color="2E74B5"/>
        </w:pBdr>
      </w:pP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Brown Corpus</w:t>
      </w:r>
      <w:r>
        <w:rPr>
          <w:rFonts w:ascii="Calibri" w:hAnsi="Calibri"/>
          <w:color w:val="1A1A1A"/>
          <w:sz w:val="22"/>
        </w:rPr>
        <w:t xml:space="preserve"> (NLTK): 3,000 sentences; 80/20 train/test split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Reuters Corpus</w:t>
      </w:r>
      <w:r>
        <w:rPr>
          <w:rFonts w:ascii="Calibri" w:hAnsi="Calibri"/>
          <w:color w:val="1A1A1A"/>
          <w:sz w:val="22"/>
        </w:rPr>
        <w:t xml:space="preserve"> (NLTK): 3,000 sentences; 80/20 train/test split</w:t>
      </w:r>
    </w:p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ALGORITHM</w:t>
      </w:r>
    </w:p>
    <w:p>
      <w:pPr>
        <w:spacing w:before="40" w:after="120"/>
        <w:pBdr>
          <w:bottom w:val="single" w:sz="6" w:space="1" w:color="2E74B5"/>
        </w:pBdr>
      </w:pPr>
    </w:p>
    <w:p>
      <w:pPr>
        <w:spacing w:before="200" w:after="40"/>
      </w:pPr>
      <w:r>
        <w:rPr>
          <w:rFonts w:ascii="Calibri Light" w:hAnsi="Calibri Light"/>
          <w:b/>
          <w:color w:val="2E74B5"/>
          <w:sz w:val="24"/>
        </w:rPr>
        <w:t>MLE Unigram Probability</w:t>
      </w:r>
    </w:p>
    <w:p>
      <w:pPr>
        <w:spacing w:before="0" w:after="0"/>
        <w:ind w:left="576"/>
        <w:shd w:val="clear" w:color="auto" w:fill="F0F0F0"/>
      </w:pPr>
      <w:r>
        <w:rPr>
          <w:rFonts w:ascii="Courier New" w:hAnsi="Courier New"/>
          <w:color w:val="1E1E2E"/>
          <w:sz w:val="19"/>
        </w:rPr>
        <w:t>P_MLE(w) = count(w) / N</w:t>
      </w:r>
    </w:p>
    <w:p>
      <w:pPr>
        <w:spacing w:after="80"/>
      </w:pP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>where N = total token count.</w:t>
      </w:r>
    </w:p>
    <w:p>
      <w:pPr>
        <w:spacing w:before="200" w:after="40"/>
      </w:pPr>
      <w:r>
        <w:rPr>
          <w:rFonts w:ascii="Calibri Light" w:hAnsi="Calibri Light"/>
          <w:b/>
          <w:color w:val="2E74B5"/>
          <w:sz w:val="24"/>
        </w:rPr>
        <w:t>Laplace (Add-k) Smoothing</w:t>
      </w:r>
    </w:p>
    <w:p>
      <w:pPr>
        <w:spacing w:before="0" w:after="0"/>
        <w:ind w:left="576"/>
        <w:shd w:val="clear" w:color="auto" w:fill="F0F0F0"/>
      </w:pPr>
      <w:r>
        <w:rPr>
          <w:rFonts w:ascii="Courier New" w:hAnsi="Courier New"/>
          <w:color w:val="1E1E2E"/>
          <w:sz w:val="19"/>
        </w:rPr>
        <w:t>P_Laplace(w) = (count(w) + k) / (N + k × |V|)</w:t>
      </w:r>
    </w:p>
    <w:p>
      <w:pPr>
        <w:spacing w:after="80"/>
      </w:pP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>where |V| = vocabulary size, k = smoothing constant.</w:t>
      </w:r>
    </w:p>
    <w:p>
      <w:pPr>
        <w:spacing w:before="200" w:after="40"/>
      </w:pPr>
      <w:r>
        <w:rPr>
          <w:rFonts w:ascii="Calibri Light" w:hAnsi="Calibri Light"/>
          <w:b/>
          <w:color w:val="2E74B5"/>
          <w:sz w:val="24"/>
        </w:rPr>
        <w:t>Perplexity</w:t>
      </w:r>
    </w:p>
    <w:p>
      <w:pPr>
        <w:spacing w:before="0" w:after="0"/>
        <w:ind w:left="576"/>
        <w:shd w:val="clear" w:color="auto" w:fill="F0F0F0"/>
      </w:pPr>
      <w:r>
        <w:rPr>
          <w:rFonts w:ascii="Courier New" w:hAnsi="Courier New"/>
          <w:color w:val="1E1E2E"/>
          <w:sz w:val="19"/>
        </w:rPr>
        <w:t>PP(W) = exp(-1/N × Σᵢ log P(wᵢ))</w:t>
      </w:r>
    </w:p>
    <w:p>
      <w:pPr>
        <w:spacing w:before="0" w:after="0"/>
        <w:ind w:left="576"/>
        <w:shd w:val="clear" w:color="auto" w:fill="F0F0F0"/>
      </w:pPr>
      <w:r>
        <w:rPr>
          <w:rFonts w:ascii="Courier New" w:hAnsi="Courier New"/>
          <w:color w:val="1E1E2E"/>
          <w:sz w:val="19"/>
        </w:rPr>
        <w:t xml:space="preserve">     = 2^H(W)    (base-2 formulation)</w:t>
      </w:r>
    </w:p>
    <w:p>
      <w:pPr>
        <w:spacing w:after="80"/>
      </w:pPr>
    </w:p>
    <w:p>
      <w:pPr>
        <w:spacing w:before="200" w:after="40"/>
      </w:pPr>
      <w:r>
        <w:rPr>
          <w:rFonts w:ascii="Calibri Light" w:hAnsi="Calibri Light"/>
          <w:b/>
          <w:color w:val="2E74B5"/>
          <w:sz w:val="24"/>
        </w:rPr>
        <w:t>Zipf's Law</w:t>
      </w: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>Rank-frequency relationship: frequency(rank r) ∝ 1/r</w:t>
      </w:r>
    </w:p>
    <w:p>
      <w:pPr>
        <w:spacing w:before="200" w:after="40"/>
      </w:pPr>
      <w:r>
        <w:rPr>
          <w:rFonts w:ascii="Calibri Light" w:hAnsi="Calibri Light"/>
          <w:b/>
          <w:color w:val="2E74B5"/>
          <w:sz w:val="24"/>
        </w:rPr>
        <w:t>Stepwise Algorithm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Tokenize corpus to word lists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Count word frequencies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Compute MLE probabilities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Apply Laplace smoothing (k=1 and k=0.5)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Evaluate perplexity on held-out test set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Analyze Zipf distribution (log-log rank-frequency plot)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Compare MLE vs smoothed probability for top words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Generate text by sampling from distribution</w:t>
      </w:r>
    </w:p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OBSERVATIONS</w:t>
      </w:r>
    </w:p>
    <w:p>
      <w:pPr>
        <w:spacing w:before="40" w:after="120"/>
        <w:pBdr>
          <w:bottom w:val="single" w:sz="6" w:space="1" w:color="2E74B5"/>
        </w:pBdr>
      </w:pP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Zipf's Law</w:t>
      </w:r>
      <w:r>
        <w:rPr>
          <w:rFonts w:ascii="Calibri" w:hAnsi="Calibri"/>
          <w:color w:val="1A1A1A"/>
          <w:sz w:val="22"/>
        </w:rPr>
        <w:t>: Word frequency distribution follows power law — top 100 words cover ~50% of tokens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MLE limitation</w:t>
      </w:r>
      <w:r>
        <w:rPr>
          <w:rFonts w:ascii="Calibri" w:hAnsi="Calibri"/>
          <w:color w:val="1A1A1A"/>
          <w:sz w:val="22"/>
        </w:rPr>
        <w:t>: Assigns zero probability to any OOV word → perplexity undefined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Laplace effect</w:t>
      </w:r>
      <w:r>
        <w:rPr>
          <w:rFonts w:ascii="Calibri" w:hAnsi="Calibri"/>
          <w:color w:val="1A1A1A"/>
          <w:sz w:val="22"/>
        </w:rPr>
        <w:t>: Redistributes probability mass from seen to unseen words; reduces probability of common words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Vocabulary</w:t>
      </w:r>
      <w:r>
        <w:rPr>
          <w:rFonts w:ascii="Calibri" w:hAnsi="Calibri"/>
          <w:color w:val="1A1A1A"/>
          <w:sz w:val="22"/>
        </w:rPr>
        <w:t>: Brown corpus has ~3,000–4,000 unique lemmas per 3,000 sentences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Entropy</w:t>
      </w:r>
      <w:r>
        <w:rPr>
          <w:rFonts w:ascii="Calibri" w:hAnsi="Calibri"/>
          <w:color w:val="1A1A1A"/>
          <w:sz w:val="22"/>
        </w:rPr>
        <w:t>: ~9–10 bits/word for general English unigram model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Generated text</w:t>
      </w:r>
      <w:r>
        <w:rPr>
          <w:rFonts w:ascii="Calibri" w:hAnsi="Calibri"/>
          <w:color w:val="1A1A1A"/>
          <w:sz w:val="22"/>
        </w:rPr>
        <w:t>: Unigram model produces incoherent text (random word bags) as expected</w:t>
      </w:r>
    </w:p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INFERENCE</w:t>
      </w:r>
    </w:p>
    <w:p>
      <w:pPr>
        <w:spacing w:before="40" w:after="120"/>
        <w:pBdr>
          <w:bottom w:val="single" w:sz="6" w:space="1" w:color="2E74B5"/>
        </w:pBdr>
      </w:pP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Unigram models are simple baselines but ignore word order entirely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Smoothing is mandatory for any practical model — probability of zero kills perplexity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Perplexity of 1,000–2,500 is typical for unigram models on general English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Zipf's Law has profound implications: small vocabulary covers most text</w:t>
      </w:r>
    </w:p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RESULTS</w:t>
      </w:r>
    </w:p>
    <w:p>
      <w:pPr>
        <w:spacing w:before="40" w:after="120"/>
        <w:pBdr>
          <w:bottom w:val="single" w:sz="6" w:space="1" w:color="2E74B5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Model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Brown Perplexity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Reuters Perplexity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Unigram MLE (Laplace k=1)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~1,200–2,000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~1,000–1,800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Unigram Laplace k=0.5</w:t>
            </w:r>
          </w:p>
        </w:tc>
        <w:tc>
          <w:tcPr>
            <w:tcW w:type="dxa" w:w="3135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~1,000–1,800</w:t>
            </w:r>
          </w:p>
        </w:tc>
        <w:tc>
          <w:tcPr>
            <w:tcW w:type="dxa" w:w="3135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~900–1,600</w:t>
            </w:r>
          </w:p>
        </w:tc>
      </w:tr>
    </w:tbl>
    <w:p>
      <w:pPr>
        <w:spacing w:after="120"/>
      </w:pPr>
    </w:p>
    <w:p>
      <w:pPr>
        <w:spacing w:before="20" w:after="80"/>
      </w:pPr>
      <w:r>
        <w:rPr>
          <w:rFonts w:ascii="Calibri" w:hAnsi="Calibri"/>
          <w:b/>
          <w:color w:val="1A1A1A"/>
          <w:sz w:val="22"/>
        </w:rPr>
        <w:t>Top 5 Brown words</w:t>
      </w:r>
      <w:r>
        <w:rPr>
          <w:rFonts w:ascii="Calibri" w:hAnsi="Calibri"/>
          <w:color w:val="1A1A1A"/>
          <w:sz w:val="22"/>
        </w:rPr>
        <w:t>: the, of, and, to, a (function words dominate)</w:t>
      </w:r>
    </w:p>
    <w:p>
      <w:pPr>
        <w:spacing w:before="20" w:after="80"/>
      </w:pPr>
      <w:r>
        <w:rPr>
          <w:rFonts w:ascii="Calibri" w:hAnsi="Calibri"/>
          <w:b/>
          <w:color w:val="1A1A1A"/>
          <w:sz w:val="22"/>
        </w:rPr>
        <w:t>Top 5 after stopword removal</w:t>
      </w:r>
      <w:r>
        <w:rPr>
          <w:rFonts w:ascii="Calibri" w:hAnsi="Calibri"/>
          <w:color w:val="1A1A1A"/>
          <w:sz w:val="22"/>
        </w:rPr>
        <w:t>: said, year, new, government, state</w:t>
      </w:r>
    </w:p>
    <w:p>
      <w:pPr>
        <w:spacing w:before="20" w:after="80"/>
      </w:pPr>
      <w:r>
        <w:rPr>
          <w:rFonts w:ascii="Calibri" w:hAnsi="Calibri"/>
          <w:b/>
          <w:color w:val="1A1A1A"/>
          <w:sz w:val="22"/>
        </w:rPr>
        <w:t>Outputs</w:t>
      </w:r>
      <w:r>
        <w:rPr>
          <w:rFonts w:ascii="Calibri" w:hAnsi="Calibri"/>
          <w:color w:val="1A1A1A"/>
          <w:sz w:val="22"/>
        </w:rPr>
        <w:t xml:space="preserve">: </w:t>
      </w:r>
      <w:r>
        <w:rPr>
          <w:rFonts w:ascii="Courier New" w:hAnsi="Courier New"/>
          <w:color w:val="C7254F"/>
          <w:sz w:val="20"/>
        </w:rPr>
        <w:t>outputs/plots/cat5_*.png</w:t>
      </w:r>
      <w:r>
        <w:rPr>
          <w:rFonts w:ascii="Calibri" w:hAnsi="Calibri"/>
          <w:color w:val="1A1A1A"/>
          <w:sz w:val="22"/>
        </w:rPr>
        <w:t xml:space="preserve">, </w:t>
      </w:r>
      <w:r>
        <w:rPr>
          <w:rFonts w:ascii="Courier New" w:hAnsi="Courier New"/>
          <w:color w:val="C7254F"/>
          <w:sz w:val="20"/>
        </w:rPr>
        <w:t>outputs/metrics/cat5_unigram_model.json</w:t>
      </w:r>
    </w:p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KEY COMPUTED METRICS</w:t>
      </w:r>
    </w:p>
    <w:p>
      <w:pPr>
        <w:spacing w:before="40" w:after="120"/>
        <w:pBdr>
          <w:bottom w:val="single" w:sz="6" w:space="1" w:color="2E74B5"/>
        </w:pBdr>
      </w:pP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>The following metrics were computed during experiment execution:</w:t>
      </w:r>
    </w:p>
    <w:p>
      <w:pPr>
        <w:spacing w:before="120" w:after="40"/>
      </w:pPr>
      <w:r>
        <w:rPr>
          <w:rFonts w:ascii="Calibri" w:hAnsi="Calibri"/>
          <w:b/>
          <w:i/>
          <w:color w:val="5A96D4"/>
          <w:sz w:val="22"/>
        </w:rPr>
        <w:t>Brown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vocab size</w:t>
      </w:r>
      <w:r>
        <w:rPr>
          <w:rFonts w:ascii="Calibri" w:hAnsi="Calibri"/>
          <w:color w:val="1A1A1A"/>
          <w:sz w:val="22"/>
        </w:rPr>
        <w:t>: 7218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total tokens</w:t>
      </w:r>
      <w:r>
        <w:rPr>
          <w:rFonts w:ascii="Calibri" w:hAnsi="Calibri"/>
          <w:color w:val="1A1A1A"/>
          <w:sz w:val="22"/>
        </w:rPr>
        <w:t>: 42880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entropy bits</w:t>
      </w:r>
      <w:r>
        <w:rPr>
          <w:rFonts w:ascii="Calibri" w:hAnsi="Calibri"/>
          <w:color w:val="1A1A1A"/>
          <w:sz w:val="22"/>
        </w:rPr>
        <w:t>: 9.9128</w:t>
      </w:r>
    </w:p>
    <w:p>
      <w:pPr>
        <w:spacing w:before="120" w:after="40"/>
      </w:pPr>
      <w:r>
        <w:rPr>
          <w:rFonts w:ascii="Calibri" w:hAnsi="Calibri"/>
          <w:b/>
          <w:i/>
          <w:color w:val="5A96D4"/>
          <w:sz w:val="22"/>
        </w:rPr>
        <w:t>Perplexity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MLE (Laplace k=1)</w:t>
      </w:r>
      <w:r>
        <w:rPr>
          <w:rFonts w:ascii="Calibri" w:hAnsi="Calibri"/>
          <w:color w:val="1A1A1A"/>
          <w:sz w:val="22"/>
        </w:rPr>
        <w:t>: 1425.69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Laplace k=0.5</w:t>
      </w:r>
      <w:r>
        <w:rPr>
          <w:rFonts w:ascii="Calibri" w:hAnsi="Calibri"/>
          <w:color w:val="1A1A1A"/>
          <w:sz w:val="22"/>
        </w:rPr>
        <w:t>: 1536.27</w:t>
      </w:r>
    </w:p>
    <w:p>
      <w:pPr>
        <w:spacing w:before="120" w:after="40"/>
      </w:pPr>
      <w:r>
        <w:rPr>
          <w:rFonts w:ascii="Calibri" w:hAnsi="Calibri"/>
          <w:b/>
          <w:i/>
          <w:color w:val="5A96D4"/>
          <w:sz w:val="22"/>
        </w:rPr>
        <w:t>Reuters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vocab size</w:t>
      </w:r>
      <w:r>
        <w:rPr>
          <w:rFonts w:ascii="Calibri" w:hAnsi="Calibri"/>
          <w:color w:val="1A1A1A"/>
          <w:sz w:val="22"/>
        </w:rPr>
        <w:t>: 6042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total tokens</w:t>
      </w:r>
      <w:r>
        <w:rPr>
          <w:rFonts w:ascii="Calibri" w:hAnsi="Calibri"/>
          <w:color w:val="1A1A1A"/>
          <w:sz w:val="22"/>
        </w:rPr>
        <w:t>: 57059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entropy bits</w:t>
      </w:r>
      <w:r>
        <w:rPr>
          <w:rFonts w:ascii="Calibri" w:hAnsi="Calibri"/>
          <w:color w:val="1A1A1A"/>
          <w:sz w:val="22"/>
        </w:rPr>
        <w:t>: 9.6696</w:t>
      </w:r>
    </w:p>
    <w:p>
      <w:pPr>
        <w:spacing w:before="120" w:after="40"/>
      </w:pPr>
      <w:r>
        <w:rPr>
          <w:rFonts w:ascii="Calibri" w:hAnsi="Calibri"/>
          <w:b/>
          <w:i/>
          <w:color w:val="5A96D4"/>
          <w:sz w:val="22"/>
        </w:rPr>
        <w:t>Perplexity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MLE (Laplace k=1)</w:t>
      </w:r>
      <w:r>
        <w:rPr>
          <w:rFonts w:ascii="Calibri" w:hAnsi="Calibri"/>
          <w:color w:val="1A1A1A"/>
          <w:sz w:val="22"/>
        </w:rPr>
        <w:t>: 1147.63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Laplace k=0.5</w:t>
      </w:r>
      <w:r>
        <w:rPr>
          <w:rFonts w:ascii="Calibri" w:hAnsi="Calibri"/>
          <w:color w:val="1A1A1A"/>
          <w:sz w:val="22"/>
        </w:rPr>
        <w:t>: 1200.16</w:t>
      </w:r>
    </w:p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GENERATED VISUALIZATIONS</w:t>
      </w:r>
    </w:p>
    <w:p>
      <w:pPr>
        <w:spacing w:before="40" w:after="120"/>
        <w:pBdr>
          <w:bottom w:val="single" w:sz="6" w:space="1" w:color="2E74B5"/>
        </w:pBdr>
      </w:pPr>
    </w:p>
    <w:p>
      <w:pPr>
        <w:pStyle w:val="ListBullet"/>
        <w:spacing w:before="20" w:after="20"/>
        <w:ind w:left="360"/>
      </w:pPr>
      <w:r>
        <w:rPr>
          <w:rFonts w:ascii="Courier New" w:hAnsi="Courier New"/>
          <w:color w:val="C7254F"/>
          <w:sz w:val="20"/>
        </w:rPr>
        <w:t>cat5_log_prob_dist_brown.png</w:t>
      </w:r>
      <w:r>
        <w:rPr>
          <w:rFonts w:ascii="Calibri" w:hAnsi="Calibri"/>
          <w:color w:val="1A1A1A"/>
          <w:sz w:val="22"/>
        </w:rPr>
        <w:t xml:space="preserve"> — Log Prob Dist Brown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color w:val="C7254F"/>
          <w:sz w:val="20"/>
        </w:rPr>
        <w:t>cat5_log_prob_dist_reuters.png</w:t>
      </w:r>
      <w:r>
        <w:rPr>
          <w:rFonts w:ascii="Calibri" w:hAnsi="Calibri"/>
          <w:color w:val="1A1A1A"/>
          <w:sz w:val="22"/>
        </w:rPr>
        <w:t xml:space="preserve"> — Log Prob Dist Reuters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color w:val="C7254F"/>
          <w:sz w:val="20"/>
        </w:rPr>
        <w:t>cat5_perplexity_brown.png</w:t>
      </w:r>
      <w:r>
        <w:rPr>
          <w:rFonts w:ascii="Calibri" w:hAnsi="Calibri"/>
          <w:color w:val="1A1A1A"/>
          <w:sz w:val="22"/>
        </w:rPr>
        <w:t xml:space="preserve"> — Perplexity Brown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color w:val="C7254F"/>
          <w:sz w:val="20"/>
        </w:rPr>
        <w:t>cat5_perplexity_reuters.png</w:t>
      </w:r>
      <w:r>
        <w:rPr>
          <w:rFonts w:ascii="Calibri" w:hAnsi="Calibri"/>
          <w:color w:val="1A1A1A"/>
          <w:sz w:val="22"/>
        </w:rPr>
        <w:t xml:space="preserve"> — Perplexity Reuters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color w:val="C7254F"/>
          <w:sz w:val="20"/>
        </w:rPr>
        <w:t>cat5_prob_comparison_brown.png</w:t>
      </w:r>
      <w:r>
        <w:rPr>
          <w:rFonts w:ascii="Calibri" w:hAnsi="Calibri"/>
          <w:color w:val="1A1A1A"/>
          <w:sz w:val="22"/>
        </w:rPr>
        <w:t xml:space="preserve"> — Prob Comparison Brown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color w:val="C7254F"/>
          <w:sz w:val="20"/>
        </w:rPr>
        <w:t>cat5_prob_comparison_reuters.png</w:t>
      </w:r>
      <w:r>
        <w:rPr>
          <w:rFonts w:ascii="Calibri" w:hAnsi="Calibri"/>
          <w:color w:val="1A1A1A"/>
          <w:sz w:val="22"/>
        </w:rPr>
        <w:t xml:space="preserve"> — Prob Comparison Reuters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color w:val="C7254F"/>
          <w:sz w:val="20"/>
        </w:rPr>
        <w:t>cat5_zipf_brown.png</w:t>
      </w:r>
      <w:r>
        <w:rPr>
          <w:rFonts w:ascii="Calibri" w:hAnsi="Calibri"/>
          <w:color w:val="1A1A1A"/>
          <w:sz w:val="22"/>
        </w:rPr>
        <w:t xml:space="preserve"> — Zipf Brown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color w:val="C7254F"/>
          <w:sz w:val="20"/>
        </w:rPr>
        <w:t>cat5_zipf_reuters.png</w:t>
      </w:r>
      <w:r>
        <w:rPr>
          <w:rFonts w:ascii="Calibri" w:hAnsi="Calibri"/>
          <w:color w:val="1A1A1A"/>
          <w:sz w:val="22"/>
        </w:rPr>
        <w:t xml:space="preserve"> — Zipf Reuters</w:t>
      </w:r>
    </w:p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EXECUTION INFORMATION</w:t>
      </w:r>
    </w:p>
    <w:p>
      <w:pPr>
        <w:spacing w:before="40" w:after="120"/>
        <w:pBdr>
          <w:bottom w:val="single" w:sz="6" w:space="1" w:color="2E74B5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val="clear" w:color="auto" w:fill="1F497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  <w:shd w:val="clear" w:color="auto" w:fill="D9E6F2"/>
          </w:tcPr>
          <w:p>
            <w:r/>
            <w:r>
              <w:rPr>
                <w:rFonts w:ascii="Calibri" w:hAnsi="Calibri"/>
                <w:b/>
                <w:sz w:val="20"/>
              </w:rPr>
              <w:t>Category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Category 5</w:t>
            </w:r>
          </w:p>
        </w:tc>
      </w:tr>
      <w:tr>
        <w:tc>
          <w:tcPr>
            <w:tcW w:type="dxa" w:w="4703"/>
            <w:shd w:val="clear" w:color="auto" w:fill="D9E6F2"/>
          </w:tcPr>
          <w:p>
            <w:r/>
            <w:r>
              <w:rPr>
                <w:rFonts w:ascii="Calibri" w:hAnsi="Calibri"/>
                <w:b/>
                <w:sz w:val="20"/>
              </w:rPr>
              <w:t>Topic</w:t>
            </w:r>
          </w:p>
        </w:tc>
        <w:tc>
          <w:tcPr>
            <w:tcW w:type="dxa" w:w="4703"/>
            <w:shd w:val="clear" w:color="auto" w:fill="F5F9FF"/>
          </w:tcPr>
          <w:p>
            <w:r/>
            <w:r>
              <w:rPr>
                <w:rFonts w:ascii="Calibri" w:hAnsi="Calibri"/>
                <w:sz w:val="20"/>
              </w:rPr>
              <w:t>Unigram Language Model</w:t>
            </w:r>
          </w:p>
        </w:tc>
      </w:tr>
      <w:tr>
        <w:tc>
          <w:tcPr>
            <w:tcW w:type="dxa" w:w="4703"/>
            <w:shd w:val="clear" w:color="auto" w:fill="D9E6F2"/>
          </w:tcPr>
          <w:p>
            <w:r/>
            <w:r>
              <w:rPr>
                <w:rFonts w:ascii="Calibri" w:hAnsi="Calibri"/>
                <w:b/>
                <w:sz w:val="20"/>
              </w:rPr>
              <w:t>Datasets Used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Brown Corpus, Reuters Corpus (NLTK)</w:t>
            </w:r>
          </w:p>
        </w:tc>
      </w:tr>
      <w:tr>
        <w:tc>
          <w:tcPr>
            <w:tcW w:type="dxa" w:w="4703"/>
            <w:shd w:val="clear" w:color="auto" w:fill="D9E6F2"/>
          </w:tcPr>
          <w:p>
            <w:r/>
            <w:r>
              <w:rPr>
                <w:rFonts w:ascii="Calibri" w:hAnsi="Calibri"/>
                <w:b/>
                <w:sz w:val="20"/>
              </w:rPr>
              <w:t>Language</w:t>
            </w:r>
          </w:p>
        </w:tc>
        <w:tc>
          <w:tcPr>
            <w:tcW w:type="dxa" w:w="4703"/>
            <w:shd w:val="clear" w:color="auto" w:fill="F5F9FF"/>
          </w:tcPr>
          <w:p>
            <w:r/>
            <w:r>
              <w:rPr>
                <w:rFonts w:ascii="Calibri" w:hAnsi="Calibri"/>
                <w:sz w:val="20"/>
              </w:rPr>
              <w:t>Python 3.11</w:t>
            </w:r>
          </w:p>
        </w:tc>
      </w:tr>
      <w:tr>
        <w:tc>
          <w:tcPr>
            <w:tcW w:type="dxa" w:w="4703"/>
            <w:shd w:val="clear" w:color="auto" w:fill="D9E6F2"/>
          </w:tcPr>
          <w:p>
            <w:r/>
            <w:r>
              <w:rPr>
                <w:rFonts w:ascii="Calibri" w:hAnsi="Calibri"/>
                <w:b/>
                <w:sz w:val="20"/>
              </w:rPr>
              <w:t>Key Libraries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NLTK, gensim, scikit-learn, matplotlib, seaborn, umap-learn</w:t>
            </w:r>
          </w:p>
        </w:tc>
      </w:tr>
      <w:tr>
        <w:tc>
          <w:tcPr>
            <w:tcW w:type="dxa" w:w="4703"/>
            <w:shd w:val="clear" w:color="auto" w:fill="D9E6F2"/>
          </w:tcPr>
          <w:p>
            <w:r/>
            <w:r>
              <w:rPr>
                <w:rFonts w:ascii="Calibri" w:hAnsi="Calibri"/>
                <w:b/>
                <w:sz w:val="20"/>
              </w:rPr>
              <w:t>Output Path</w:t>
            </w:r>
          </w:p>
        </w:tc>
        <w:tc>
          <w:tcPr>
            <w:tcW w:type="dxa" w:w="4703"/>
            <w:shd w:val="clear" w:color="auto" w:fill="F5F9FF"/>
          </w:tcPr>
          <w:p>
            <w:r/>
            <w:r>
              <w:rPr>
                <w:rFonts w:ascii="Calibri" w:hAnsi="Calibri"/>
                <w:sz w:val="20"/>
              </w:rPr>
              <w:t>outputs/metrics/cat5_*.json, outputs/plots/cat5_*.png</w:t>
            </w:r>
          </w:p>
        </w:tc>
      </w:tr>
      <w:tr>
        <w:tc>
          <w:tcPr>
            <w:tcW w:type="dxa" w:w="4703"/>
            <w:shd w:val="clear" w:color="auto" w:fill="D9E6F2"/>
          </w:tcPr>
          <w:p>
            <w:r/>
            <w:r>
              <w:rPr>
                <w:rFonts w:ascii="Calibri" w:hAnsi="Calibri"/>
                <w:b/>
                <w:sz w:val="20"/>
              </w:rPr>
              <w:t>Source File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experiments/cat5_unigram_model/run.py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