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8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Vector Semantics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TF-IDF · Cosine Similarity · PMI / PPMI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represent documents and words as numerical vectors and measure semantic similarity using statistical methods.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Build TF-IDF document-term matrix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cosine similarity between documents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word co-occurrence matrix and PPMI scores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Analyze intra-class vs inter-class similarity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20 Newsgroups</w:t>
      </w:r>
      <w:r>
        <w:rPr>
          <w:rFonts w:ascii="Calibri" w:hAnsi="Calibri"/>
          <w:color w:val="1A1A1A"/>
          <w:sz w:val="22"/>
        </w:rPr>
        <w:t xml:space="preserve"> (sklearn): 800 documents from 4 categories (sci.space, politics, hockey, graphics)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Corpus</w:t>
      </w:r>
      <w:r>
        <w:rPr>
          <w:rFonts w:ascii="Calibri" w:hAnsi="Calibri"/>
          <w:color w:val="1A1A1A"/>
          <w:sz w:val="22"/>
        </w:rPr>
        <w:t xml:space="preserve"> (NLTK): 3,000 sentences for PPMI word matrix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TF-IDF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TF(t, d) = count(t, d) / |d|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IDF(t) = log(N / df(t))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TF-IDF(t, d) = TF(t, d) × IDF(t)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Cosine Similarity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cos(A, B) = (A · B) / (|A| × |B|)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 xml:space="preserve">          = Σ aᵢbᵢ / (√Σaᵢ² × √Σbᵢ²)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Pointwise Mutual Information (PMI)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PMI(w₁, w₂) = log₂(P(w₁, w₂) / (P(w₁) × P(w₂)))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Positive PMI (PPMI)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PPMI(w₁, w₂) = max(PMI(w₁, w₂), 0)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Stepwise Algorithm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Load 20 Newsgroups; tokenize, remove stopwords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TF-IDF matrix (sklearn) — 5,000 features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pairwise cosine similarity between documents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average intra-class vs inter-class cosine similarity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Build word-context co-occurrence matrix (Brown, window=3)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PPMI matrix for top-200 vocabulary words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Visualize: TF-IDF heatmap, PPMI matrix, similarity comparisons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TF-IDF</w:t>
      </w:r>
      <w:r>
        <w:rPr>
          <w:rFonts w:ascii="Calibri" w:hAnsi="Calibri"/>
          <w:color w:val="1A1A1A"/>
          <w:sz w:val="22"/>
        </w:rPr>
        <w:t>: Effectively captures discriminative terms per category — "shuttle" for sci.space, "gun" for politics.guns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Intra-class similarity</w:t>
      </w:r>
      <w:r>
        <w:rPr>
          <w:rFonts w:ascii="Calibri" w:hAnsi="Calibri"/>
          <w:color w:val="1A1A1A"/>
          <w:sz w:val="22"/>
        </w:rPr>
        <w:t>: Documents from same category are consistently more similar than cross-category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Inter-class similarity</w:t>
      </w:r>
      <w:r>
        <w:rPr>
          <w:rFonts w:ascii="Calibri" w:hAnsi="Calibri"/>
          <w:color w:val="1A1A1A"/>
          <w:sz w:val="22"/>
        </w:rPr>
        <w:t>: Very low (~0.05–0.15) confirming TF-IDF captures topic differences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PPMI matrix</w:t>
      </w:r>
      <w:r>
        <w:rPr>
          <w:rFonts w:ascii="Calibri" w:hAnsi="Calibri"/>
          <w:color w:val="1A1A1A"/>
          <w:sz w:val="22"/>
        </w:rPr>
        <w:t>: High scores for strongly associated word pairs (e.g., "new" ↔ "york", "united" ↔ "states")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Word vectors via PPMI</w:t>
      </w:r>
      <w:r>
        <w:rPr>
          <w:rFonts w:ascii="Calibri" w:hAnsi="Calibri"/>
          <w:color w:val="1A1A1A"/>
          <w:sz w:val="22"/>
        </w:rPr>
        <w:t>: More interpretable than neural embeddings; explicit features show why words are similar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Sparsity</w:t>
      </w:r>
      <w:r>
        <w:rPr>
          <w:rFonts w:ascii="Calibri" w:hAnsi="Calibri"/>
          <w:color w:val="1A1A1A"/>
          <w:sz w:val="22"/>
        </w:rPr>
        <w:t>: TF-IDF matrix is ~99% sparse; PPMI matrix is ~80% zero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TF-IDF + cosine similarity is a strong baseline for document similarity without any training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PPMI vectors capture associative word meaning from raw co-occurrence statistics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gap between intra and inter-class similarity validates that vector representations cluster by topic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PPMI is less affected by word frequency bias compared to raw co-occurrence counts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TF-IDF vocab size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~5,000 features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Avg intra-class cosine similarity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~0.10–0.25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Avg inter-class cosine similarity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~0.02–0.08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PPMI matrix size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200 × 200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Top PPMI word pairs</w:t>
      </w:r>
      <w:r>
        <w:rPr>
          <w:rFonts w:ascii="Calibri" w:hAnsi="Calibri"/>
          <w:color w:val="1A1A1A"/>
          <w:sz w:val="22"/>
        </w:rPr>
        <w:t xml:space="preserve"> (Brown Corpus):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"new" ↔ "york", "united" ↔ "states", "per" ↔ "cent"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Outputs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outputs/plots/cat8_*.png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outputs/metrics/cat8_vector_semantics.json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Tfidf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 docs</w:t>
      </w:r>
      <w:r>
        <w:rPr>
          <w:rFonts w:ascii="Calibri" w:hAnsi="Calibri"/>
          <w:color w:val="1A1A1A"/>
          <w:sz w:val="22"/>
        </w:rPr>
        <w:t>: 789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5000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Cosine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intra class</w:t>
      </w:r>
      <w:r>
        <w:rPr>
          <w:rFonts w:ascii="Calibri" w:hAnsi="Calibri"/>
          <w:color w:val="1A1A1A"/>
          <w:sz w:val="22"/>
        </w:rPr>
        <w:t>: 0.0483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inter class</w:t>
      </w:r>
      <w:r>
        <w:rPr>
          <w:rFonts w:ascii="Calibri" w:hAnsi="Calibri"/>
          <w:color w:val="1A1A1A"/>
          <w:sz w:val="22"/>
        </w:rPr>
        <w:t>: 0.0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Pmi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matrix shape: [200, 200]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200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Semantic Similarities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cat8_doc_similarity.png</w:t>
      </w:r>
      <w:r>
        <w:rPr>
          <w:rFonts w:ascii="Calibri" w:hAnsi="Calibri"/>
          <w:color w:val="1A1A1A"/>
          <w:sz w:val="22"/>
        </w:rPr>
        <w:t xml:space="preserve"> — Doc Similarity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cat8_intra_inter_similarity.png</w:t>
      </w:r>
      <w:r>
        <w:rPr>
          <w:rFonts w:ascii="Calibri" w:hAnsi="Calibri"/>
          <w:color w:val="1A1A1A"/>
          <w:sz w:val="22"/>
        </w:rPr>
        <w:t xml:space="preserve"> — Intra Inter Similarity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cat8_ppmi_matrix.png</w:t>
      </w:r>
      <w:r>
        <w:rPr>
          <w:rFonts w:ascii="Calibri" w:hAnsi="Calibri"/>
          <w:color w:val="1A1A1A"/>
          <w:sz w:val="22"/>
        </w:rPr>
        <w:t xml:space="preserve"> — Ppmi Matrix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cat8_ppmi_word_similarity.png</w:t>
      </w:r>
      <w:r>
        <w:rPr>
          <w:rFonts w:ascii="Calibri" w:hAnsi="Calibri"/>
          <w:color w:val="1A1A1A"/>
          <w:sz w:val="22"/>
        </w:rPr>
        <w:t xml:space="preserve"> — Ppmi Word Similarity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cat8_tfidf_heatmap.png</w:t>
      </w:r>
      <w:r>
        <w:rPr>
          <w:rFonts w:ascii="Calibri" w:hAnsi="Calibri"/>
          <w:color w:val="1A1A1A"/>
          <w:sz w:val="22"/>
        </w:rPr>
        <w:t xml:space="preserve"> — Tfidf Heatmap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cat8_tfidf_per_category.png</w:t>
      </w:r>
      <w:r>
        <w:rPr>
          <w:rFonts w:ascii="Calibri" w:hAnsi="Calibri"/>
          <w:color w:val="1A1A1A"/>
          <w:sz w:val="22"/>
        </w:rPr>
        <w:t xml:space="preserve"> — Tfidf Per Category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8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Vector Semantics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Reuters Corpus (NLTK), Brown Corpus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outputs/metrics/cat8_*.json, outputs/plots/cat8_*.png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experiments/cat8_vector_semantics/run.py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