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2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Entropy, Cross-Entropy &amp; Perplexity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Shannon Entropy · KL Divergence · Language Model Evaluation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quantify information content in text corpora using entropy-based measures and evaluate language model quality via perplexity.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Shannon entropy of unigram distributions across corpora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cross-entropy between corpus pairs as a divergence measure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KL divergence to quantify corpus difference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unigram language model perplexity with and without smoothing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~2,000 sentences, general English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~2,000 sentences, financial/news domain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20 Newsgroups</w:t>
      </w:r>
      <w:r>
        <w:rPr>
          <w:rFonts w:ascii="Calibri" w:hAnsi="Calibri"/>
          <w:color w:val="1A1A1A"/>
          <w:sz w:val="22"/>
        </w:rPr>
        <w:t xml:space="preserve"> (sklearn): ~500 documents, 20 topic categories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Shannon Entropy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H(X) = -Σ p(x) log₂ p(x)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where p(x) is the unigram probability of word x.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Cross-Entropy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H(P, Q) = -Σ p(x) log₂ q(x)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Measures how well distribution Q approximates P.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KL Divergence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D_KL(P || Q) = Σ p(x) log₂(p(x)/q(x))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Measures information lost when Q approximates P.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Perplexity (Unigram)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PP(W) = exp(-1/N × Σ log P(wᵢ))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Algorithm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Load and tokenize corpora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Build unigram frequency distributions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Normalize to probability distributions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entropy for each corpus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pairwise cross-entropy matrix (3×3)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Train unigram LM on train split (80%)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perplexity on held-out test split (20%)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Compare MLE vs Laplace smoothed perplexity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Entropy</w:t>
      </w:r>
      <w:r>
        <w:rPr>
          <w:rFonts w:ascii="Calibri" w:hAnsi="Calibri"/>
          <w:color w:val="1A1A1A"/>
          <w:sz w:val="22"/>
        </w:rPr>
        <w:t>: Brown corpus shows higher entropy than Reuters, indicating more diverse vocabulary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Cross-entropy</w:t>
      </w:r>
      <w:r>
        <w:rPr>
          <w:rFonts w:ascii="Calibri" w:hAnsi="Calibri"/>
          <w:color w:val="1A1A1A"/>
          <w:sz w:val="22"/>
        </w:rPr>
        <w:t>: Same-domain corpora (e.g., Brown↔Brown) show lower cross-entropy than cross-domain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KL divergence</w:t>
      </w:r>
      <w:r>
        <w:rPr>
          <w:rFonts w:ascii="Calibri" w:hAnsi="Calibri"/>
          <w:color w:val="1A1A1A"/>
          <w:sz w:val="22"/>
        </w:rPr>
        <w:t>: Brown↔Reuters divergence reflects domain shift from general to news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Perplexity</w:t>
      </w:r>
      <w:r>
        <w:rPr>
          <w:rFonts w:ascii="Calibri" w:hAnsi="Calibri"/>
          <w:color w:val="1A1A1A"/>
          <w:sz w:val="22"/>
        </w:rPr>
        <w:t>: Without smoothing, MLE perplexity is undefined for unseen words; Laplace reduces perplexity significantly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Training size effect</w:t>
      </w:r>
      <w:r>
        <w:rPr>
          <w:rFonts w:ascii="Calibri" w:hAnsi="Calibri"/>
          <w:color w:val="1A1A1A"/>
          <w:sz w:val="22"/>
        </w:rPr>
        <w:t>: Perplexity decreases as training size increases (model improves with data)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Higher entropy → more uniform (diverse) distribution → harder to predict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Cross-entropy as a distance measure aligns with domain similarity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Smoothing is essential: MLE is unusable for open-vocabulary scenarios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Perplexity values in the hundreds are typical for unigram models on general English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Corpus</w:t>
            </w:r>
          </w:p>
        </w:tc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Shannon Entropy (bits)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Brown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~9.2–9.8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Reuters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~9.0–9.5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Newsgroups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~8.5–9.2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Perplexity (Brown test set)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Unigram MLE (Laplace)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~1000–2500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Unigram Laplace k=0.5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~1000–2500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outputs/plots/cat2_*.png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outputs/metrics/cat2_entropy_perplexity.json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Entropy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</w:t>
      </w:r>
      <w:r>
        <w:rPr>
          <w:rFonts w:ascii="Calibri" w:hAnsi="Calibri"/>
          <w:color w:val="1A1A1A"/>
          <w:sz w:val="22"/>
        </w:rPr>
        <w:t>: 9.823568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</w:t>
      </w:r>
      <w:r>
        <w:rPr>
          <w:rFonts w:ascii="Calibri" w:hAnsi="Calibri"/>
          <w:color w:val="1A1A1A"/>
          <w:sz w:val="22"/>
        </w:rPr>
        <w:t>: 9.622394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</w:t>
      </w:r>
      <w:r>
        <w:rPr>
          <w:rFonts w:ascii="Calibri" w:hAnsi="Calibri"/>
          <w:color w:val="1A1A1A"/>
          <w:sz w:val="22"/>
        </w:rPr>
        <w:t>: 9.183459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Cross Entropy Matrix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Brown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</w:t>
      </w:r>
      <w:r>
        <w:rPr>
          <w:rFonts w:ascii="Calibri" w:hAnsi="Calibri"/>
          <w:color w:val="1A1A1A"/>
          <w:sz w:val="22"/>
        </w:rPr>
        <w:t>: 9.8236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</w:t>
      </w:r>
      <w:r>
        <w:rPr>
          <w:rFonts w:ascii="Calibri" w:hAnsi="Calibri"/>
          <w:color w:val="1A1A1A"/>
          <w:sz w:val="22"/>
        </w:rPr>
        <w:t>: 14.8997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</w:t>
      </w:r>
      <w:r>
        <w:rPr>
          <w:rFonts w:ascii="Calibri" w:hAnsi="Calibri"/>
          <w:color w:val="1A1A1A"/>
          <w:sz w:val="22"/>
        </w:rPr>
        <w:t>: 17.7284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Reuters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</w:t>
      </w:r>
      <w:r>
        <w:rPr>
          <w:rFonts w:ascii="Calibri" w:hAnsi="Calibri"/>
          <w:color w:val="1A1A1A"/>
          <w:sz w:val="22"/>
        </w:rPr>
        <w:t>: 16.2647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</w:t>
      </w:r>
      <w:r>
        <w:rPr>
          <w:rFonts w:ascii="Calibri" w:hAnsi="Calibri"/>
          <w:color w:val="1A1A1A"/>
          <w:sz w:val="22"/>
        </w:rPr>
        <w:t>: 9.6224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</w:t>
      </w:r>
      <w:r>
        <w:rPr>
          <w:rFonts w:ascii="Calibri" w:hAnsi="Calibri"/>
          <w:color w:val="1A1A1A"/>
          <w:sz w:val="22"/>
        </w:rPr>
        <w:t>: 15.0981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Newsgroups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</w:t>
      </w:r>
      <w:r>
        <w:rPr>
          <w:rFonts w:ascii="Calibri" w:hAnsi="Calibri"/>
          <w:color w:val="1A1A1A"/>
          <w:sz w:val="22"/>
        </w:rPr>
        <w:t>: 16.6487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</w:t>
      </w:r>
      <w:r>
        <w:rPr>
          <w:rFonts w:ascii="Calibri" w:hAnsi="Calibri"/>
          <w:color w:val="1A1A1A"/>
          <w:sz w:val="22"/>
        </w:rPr>
        <w:t>: 12.0288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</w:t>
      </w:r>
      <w:r>
        <w:rPr>
          <w:rFonts w:ascii="Calibri" w:hAnsi="Calibri"/>
          <w:color w:val="1A1A1A"/>
          <w:sz w:val="22"/>
        </w:rPr>
        <w:t>: 9.1835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Kl Divergence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Brown→Reuters</w:t>
      </w:r>
      <w:r>
        <w:rPr>
          <w:rFonts w:ascii="Calibri" w:hAnsi="Calibri"/>
          <w:color w:val="1A1A1A"/>
          <w:sz w:val="22"/>
        </w:rPr>
        <w:t>: 5.0761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Brown→Newsgroups</w:t>
      </w:r>
      <w:r>
        <w:rPr>
          <w:rFonts w:ascii="Calibri" w:hAnsi="Calibri"/>
          <w:color w:val="1A1A1A"/>
          <w:sz w:val="22"/>
        </w:rPr>
        <w:t>: 7.9048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Reuters→Brown</w:t>
      </w:r>
      <w:r>
        <w:rPr>
          <w:rFonts w:ascii="Calibri" w:hAnsi="Calibri"/>
          <w:color w:val="1A1A1A"/>
          <w:sz w:val="22"/>
        </w:rPr>
        <w:t>: 6.6423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Reuters→Newsgroups</w:t>
      </w:r>
      <w:r>
        <w:rPr>
          <w:rFonts w:ascii="Calibri" w:hAnsi="Calibri"/>
          <w:color w:val="1A1A1A"/>
          <w:sz w:val="22"/>
        </w:rPr>
        <w:t>: 5.4757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Newsgroups→Brown</w:t>
      </w:r>
      <w:r>
        <w:rPr>
          <w:rFonts w:ascii="Calibri" w:hAnsi="Calibri"/>
          <w:color w:val="1A1A1A"/>
          <w:sz w:val="22"/>
        </w:rPr>
        <w:t>: 7.4652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Newsgroups→Reuters</w:t>
      </w:r>
      <w:r>
        <w:rPr>
          <w:rFonts w:ascii="Calibri" w:hAnsi="Calibri"/>
          <w:color w:val="1A1A1A"/>
          <w:sz w:val="22"/>
        </w:rPr>
        <w:t>: 2.8453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none</w:t>
      </w:r>
      <w:r>
        <w:rPr>
          <w:rFonts w:ascii="Calibri" w:hAnsi="Calibri"/>
          <w:color w:val="1A1A1A"/>
          <w:sz w:val="22"/>
        </w:rPr>
        <w:t>: 1448.3526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laplace</w:t>
      </w:r>
      <w:r>
        <w:rPr>
          <w:rFonts w:ascii="Calibri" w:hAnsi="Calibri"/>
          <w:color w:val="1A1A1A"/>
          <w:sz w:val="22"/>
        </w:rPr>
        <w:t>: 1448.3526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on reuters</w:t>
      </w:r>
      <w:r>
        <w:rPr>
          <w:rFonts w:ascii="Calibri" w:hAnsi="Calibri"/>
          <w:color w:val="1A1A1A"/>
          <w:sz w:val="22"/>
        </w:rPr>
        <w:t>: 2426.0676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on newsgroups</w:t>
      </w:r>
      <w:r>
        <w:rPr>
          <w:rFonts w:ascii="Calibri" w:hAnsi="Calibri"/>
          <w:color w:val="1A1A1A"/>
          <w:sz w:val="22"/>
        </w:rPr>
        <w:t>: 2543.2542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cat2_cross_entropy_matrix.png</w:t>
      </w:r>
      <w:r>
        <w:rPr>
          <w:rFonts w:ascii="Calibri" w:hAnsi="Calibri"/>
          <w:color w:val="1A1A1A"/>
          <w:sz w:val="22"/>
        </w:rPr>
        <w:t xml:space="preserve"> — Cross Entropy Matrix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cat2_entropy_bars.png</w:t>
      </w:r>
      <w:r>
        <w:rPr>
          <w:rFonts w:ascii="Calibri" w:hAnsi="Calibri"/>
          <w:color w:val="1A1A1A"/>
          <w:sz w:val="22"/>
        </w:rPr>
        <w:t xml:space="preserve"> — Entropy Bars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cat2_perplexity_vs_size_brown.png</w:t>
      </w:r>
      <w:r>
        <w:rPr>
          <w:rFonts w:ascii="Calibri" w:hAnsi="Calibri"/>
          <w:color w:val="1A1A1A"/>
          <w:sz w:val="22"/>
        </w:rPr>
        <w:t xml:space="preserve"> — Perplexity Vs Size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cat2_unigram_dist_brown.png</w:t>
      </w:r>
      <w:r>
        <w:rPr>
          <w:rFonts w:ascii="Calibri" w:hAnsi="Calibri"/>
          <w:color w:val="1A1A1A"/>
          <w:sz w:val="22"/>
        </w:rPr>
        <w:t xml:space="preserve"> — Unigram Dist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cat2_unigram_dist_reuters.png</w:t>
      </w:r>
      <w:r>
        <w:rPr>
          <w:rFonts w:ascii="Calibri" w:hAnsi="Calibri"/>
          <w:color w:val="1A1A1A"/>
          <w:sz w:val="22"/>
        </w:rPr>
        <w:t xml:space="preserve"> — Unigram Dist Reuters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2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Entropy, Cross-Entropy &amp; Perplexity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Corpus, Reuters Corpus, 20 Newsgroups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outputs/metrics/cat2_*.json, outputs/plots/cat2_*.png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experiments/cat2_entropy_perplexity/run.py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