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 Light" w:hAnsi="Calibri Light"/>
          <w:i/>
          <w:color w:val="707070"/>
          <w:sz w:val="22"/>
        </w:rPr>
        <w:t>NLP Lab Record</w:t>
      </w:r>
    </w:p>
    <w:p>
      <w:pPr>
        <w:spacing w:before="0" w:after="40"/>
        <w:jc w:val="center"/>
      </w:pPr>
      <w:r>
        <w:rPr>
          <w:rFonts w:ascii="Calibri Light" w:hAnsi="Calibri Light"/>
          <w:b/>
          <w:color w:val="2E74B5"/>
          <w:sz w:val="28"/>
        </w:rPr>
        <w:t>CATEGORY 4</w:t>
      </w:r>
    </w:p>
    <w:p>
      <w:pPr>
        <w:spacing w:before="0" w:after="160"/>
        <w:jc w:val="center"/>
      </w:pPr>
      <w:r>
        <w:rPr>
          <w:rFonts w:ascii="Calibri Light" w:hAnsi="Calibri Light"/>
          <w:b/>
          <w:color w:val="1F497D"/>
          <w:sz w:val="44"/>
        </w:rPr>
        <w:t>FSA-Based Morphological Analyzer</w:t>
      </w:r>
    </w:p>
    <w:p>
      <w:pPr>
        <w:spacing w:after="80"/>
        <w:jc w:val="center"/>
      </w:pPr>
      <w:r>
        <w:rPr>
          <w:rFonts w:ascii="Calibri" w:hAnsi="Calibri"/>
          <w:i/>
          <w:color w:val="606060"/>
          <w:sz w:val="22"/>
        </w:rPr>
        <w:t>Finite State Automata · State Transitions · Inflection Generation</w:t>
      </w:r>
    </w:p>
    <w:p>
      <w:pPr>
        <w:spacing w:before="40" w:after="120"/>
        <w:pBdr>
          <w:bottom w:val="single" w:sz="6" w:space="1" w:color="1F497D"/>
        </w:pBdr>
      </w:pPr>
    </w:p>
    <w:p/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AIM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To model English morphological processes using Finite State Automata (FSA).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OBJECTIVE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Build FSAs for detecting morphological forms (plural, past tense, progressive, comparative)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Implement FSA state transitions for word generation (pluralization, inflection)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Evaluate detection on Brown Corpus word sample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DATASET DESCRIPTION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Brown Corpus</w:t>
      </w:r>
      <w:r>
        <w:rPr>
          <w:rFonts w:ascii="Calibri" w:hAnsi="Calibri"/>
          <w:color w:val="1A1A1A"/>
          <w:sz w:val="22"/>
        </w:rPr>
        <w:t xml:space="preserve"> (NLTK): 3,000 sentences; 2,000 unique words analyzed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Custom word list for generation demonstration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ALGORITHM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FSA Definition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A FSA is a 5-tuple (Q, Σ, δ, q₀, F) where: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Q = finite set of states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Σ = input alphabet (characters)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δ = transition function δ: Q × Σ → Q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q₀ = initial state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F ⊆ Q = set of accepting states</w:t>
      </w: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FSA Architecture for Suffix Detection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START --(*)--&gt; MID --(*)--&gt; MID (self-loop)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MID --('i')--&gt; S_ing_0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S_ing_0 --('n')--&gt; S_ing_1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S_ing_1 --('g')--&gt; S_ing_2 [ACCEPT]</w:t>
      </w:r>
    </w:p>
    <w:p>
      <w:pPr>
        <w:spacing w:after="80"/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Morphological Generation Rules</w:t>
      </w: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Pluralization FSA</w:t>
      </w:r>
      <w:r>
        <w:rPr>
          <w:rFonts w:ascii="Calibri" w:hAnsi="Calibri"/>
          <w:color w:val="1A1A1A"/>
          <w:sz w:val="22"/>
        </w:rPr>
        <w:t>: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(s|sh|ch|x|z)$</w:t>
      </w:r>
      <w:r>
        <w:rPr>
          <w:rFonts w:ascii="Calibri" w:hAnsi="Calibri"/>
          <w:color w:val="1A1A1A"/>
          <w:sz w:val="22"/>
        </w:rPr>
        <w:t xml:space="preserve"> → </w:t>
      </w:r>
      <w:r>
        <w:rPr>
          <w:rFonts w:ascii="Courier New" w:hAnsi="Courier New"/>
          <w:color w:val="C7254F"/>
          <w:sz w:val="20"/>
        </w:rPr>
        <w:t>+es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([^aeiou])y$</w:t>
      </w:r>
      <w:r>
        <w:rPr>
          <w:rFonts w:ascii="Calibri" w:hAnsi="Calibri"/>
          <w:color w:val="1A1A1A"/>
          <w:sz w:val="22"/>
        </w:rPr>
        <w:t xml:space="preserve"> → </w:t>
      </w:r>
      <w:r>
        <w:rPr>
          <w:rFonts w:ascii="Courier New" w:hAnsi="Courier New"/>
          <w:color w:val="C7254F"/>
          <w:sz w:val="20"/>
        </w:rPr>
        <w:t>y→ies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([aeiou]y)$</w:t>
      </w:r>
      <w:r>
        <w:rPr>
          <w:rFonts w:ascii="Calibri" w:hAnsi="Calibri"/>
          <w:color w:val="1A1A1A"/>
          <w:sz w:val="22"/>
        </w:rPr>
        <w:t xml:space="preserve"> → </w:t>
      </w:r>
      <w:r>
        <w:rPr>
          <w:rFonts w:ascii="Courier New" w:hAnsi="Courier New"/>
          <w:color w:val="C7254F"/>
          <w:sz w:val="20"/>
        </w:rPr>
        <w:t>+s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(lmn)f$</w:t>
      </w:r>
      <w:r>
        <w:rPr>
          <w:rFonts w:ascii="Calibri" w:hAnsi="Calibri"/>
          <w:color w:val="1A1A1A"/>
          <w:sz w:val="22"/>
        </w:rPr>
        <w:t xml:space="preserve"> → </w:t>
      </w:r>
      <w:r>
        <w:rPr>
          <w:rFonts w:ascii="Courier New" w:hAnsi="Courier New"/>
          <w:color w:val="C7254F"/>
          <w:sz w:val="20"/>
        </w:rPr>
        <w:t>f→ves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 xml:space="preserve">Default → </w:t>
      </w:r>
      <w:r>
        <w:rPr>
          <w:rFonts w:ascii="Courier New" w:hAnsi="Courier New"/>
          <w:color w:val="C7254F"/>
          <w:sz w:val="20"/>
        </w:rPr>
        <w:t>+s</w:t>
      </w: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Past Tense FSA</w:t>
      </w:r>
      <w:r>
        <w:rPr>
          <w:rFonts w:ascii="Calibri" w:hAnsi="Calibri"/>
          <w:color w:val="1A1A1A"/>
          <w:sz w:val="22"/>
        </w:rPr>
        <w:t>: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e$</w:t>
      </w:r>
      <w:r>
        <w:rPr>
          <w:rFonts w:ascii="Calibri" w:hAnsi="Calibri"/>
          <w:color w:val="1A1A1A"/>
          <w:sz w:val="22"/>
        </w:rPr>
        <w:t xml:space="preserve"> → </w:t>
      </w:r>
      <w:r>
        <w:rPr>
          <w:rFonts w:ascii="Courier New" w:hAnsi="Courier New"/>
          <w:color w:val="C7254F"/>
          <w:sz w:val="20"/>
        </w:rPr>
        <w:t>+d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([^aeiou])y$</w:t>
      </w:r>
      <w:r>
        <w:rPr>
          <w:rFonts w:ascii="Calibri" w:hAnsi="Calibri"/>
          <w:color w:val="1A1A1A"/>
          <w:sz w:val="22"/>
        </w:rPr>
        <w:t xml:space="preserve"> → </w:t>
      </w:r>
      <w:r>
        <w:rPr>
          <w:rFonts w:ascii="Courier New" w:hAnsi="Courier New"/>
          <w:color w:val="C7254F"/>
          <w:sz w:val="20"/>
        </w:rPr>
        <w:t>y→ied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 xml:space="preserve">Default → </w:t>
      </w:r>
      <w:r>
        <w:rPr>
          <w:rFonts w:ascii="Courier New" w:hAnsi="Courier New"/>
          <w:color w:val="C7254F"/>
          <w:sz w:val="20"/>
        </w:rPr>
        <w:t>+ed</w:t>
      </w: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Progressive FSA</w:t>
      </w:r>
      <w:r>
        <w:rPr>
          <w:rFonts w:ascii="Calibri" w:hAnsi="Calibri"/>
          <w:color w:val="1A1A1A"/>
          <w:sz w:val="22"/>
        </w:rPr>
        <w:t>: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([^aeiou])e$</w:t>
      </w:r>
      <w:r>
        <w:rPr>
          <w:rFonts w:ascii="Calibri" w:hAnsi="Calibri"/>
          <w:color w:val="1A1A1A"/>
          <w:sz w:val="22"/>
        </w:rPr>
        <w:t xml:space="preserve"> → drop </w:t>
      </w:r>
      <w:r>
        <w:rPr>
          <w:rFonts w:ascii="Courier New" w:hAnsi="Courier New"/>
          <w:color w:val="C7254F"/>
          <w:sz w:val="20"/>
        </w:rPr>
        <w:t>e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ourier New" w:hAnsi="Courier New"/>
          <w:color w:val="C7254F"/>
          <w:sz w:val="20"/>
        </w:rPr>
        <w:t>+ing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 xml:space="preserve">Default → </w:t>
      </w:r>
      <w:r>
        <w:rPr>
          <w:rFonts w:ascii="Courier New" w:hAnsi="Courier New"/>
          <w:color w:val="C7254F"/>
          <w:sz w:val="20"/>
        </w:rPr>
        <w:t>+ing</w:t>
      </w: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Stepwise Algorithm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Build FSA for each morphological category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For detection: run input word through FSA character by character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Accept if final state is in accept set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For generation: apply regex-based rule cascade (longest match)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Evaluate on corpus word sample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OBSERVATIONS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Progressive (-ing)</w:t>
      </w:r>
      <w:r>
        <w:rPr>
          <w:rFonts w:ascii="Calibri" w:hAnsi="Calibri"/>
          <w:color w:val="1A1A1A"/>
          <w:sz w:val="22"/>
        </w:rPr>
        <w:t>: High detection rate ~15–20% of words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Past tense (-ed)</w:t>
      </w:r>
      <w:r>
        <w:rPr>
          <w:rFonts w:ascii="Calibri" w:hAnsi="Calibri"/>
          <w:color w:val="1A1A1A"/>
          <w:sz w:val="22"/>
        </w:rPr>
        <w:t>: ~10–15% detection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Plural (-s, -es, -ies)</w:t>
      </w:r>
      <w:r>
        <w:rPr>
          <w:rFonts w:ascii="Calibri" w:hAnsi="Calibri"/>
          <w:color w:val="1A1A1A"/>
          <w:sz w:val="22"/>
        </w:rPr>
        <w:t>: ~20–25% detection (includes false positives from words naturally ending in 's')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Negation prefixes</w:t>
      </w:r>
      <w:r>
        <w:rPr>
          <w:rFonts w:ascii="Calibri" w:hAnsi="Calibri"/>
          <w:color w:val="1A1A1A"/>
          <w:sz w:val="22"/>
        </w:rPr>
        <w:t>: ~8–12% detection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Comparative (-er, -est)</w:t>
      </w:r>
      <w:r>
        <w:rPr>
          <w:rFonts w:ascii="Calibri" w:hAnsi="Calibri"/>
          <w:color w:val="1A1A1A"/>
          <w:sz w:val="22"/>
        </w:rPr>
        <w:t>: ~5–8% (high false positives for agent nouns like "teacher")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Generation accuracy</w:t>
      </w:r>
      <w:r>
        <w:rPr>
          <w:rFonts w:ascii="Calibri" w:hAnsi="Calibri"/>
          <w:color w:val="1A1A1A"/>
          <w:sz w:val="22"/>
        </w:rPr>
        <w:t>: ~85% for regular verbs; drops for irregular forms (run→runned instead of ran)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INFERENCE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FSAs elegantly model regular morphological patterns using state transitions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The character-level FSA approach naturally handles variable-length patterns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Limitation: FSAs cannot handle irregular forms (go→went, be→was) — these require a lexicon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Finite state transducers (FSTs) would be the natural extension for bidirectional morphology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RESULTS</w:t>
      </w:r>
    </w:p>
    <w:p>
      <w:pPr>
        <w:spacing w:before="40" w:after="120"/>
        <w:pBdr>
          <w:bottom w:val="single" w:sz="6" w:space="1" w:color="2E74B5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Morphological Category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Words Detected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Detection Rate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Plural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~450–500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22–25%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Past Tense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~200–250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10–12%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Progressive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~280–350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14–17%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Comparative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~100–150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5–7%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Negation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~160–200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8–10%</w:t>
            </w:r>
          </w:p>
        </w:tc>
      </w:tr>
    </w:tbl>
    <w:p>
      <w:pPr>
        <w:spacing w:after="120"/>
      </w:pP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Generation Examples</w:t>
      </w:r>
      <w:r>
        <w:rPr>
          <w:rFonts w:ascii="Calibri" w:hAnsi="Calibri"/>
          <w:color w:val="1A1A1A"/>
          <w:sz w:val="22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Word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Plural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Past Tense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Progressive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walk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walks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walked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walking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carry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carries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carried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carrying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city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cities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bake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bakes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baked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baking</w:t>
            </w:r>
          </w:p>
        </w:tc>
      </w:tr>
    </w:tbl>
    <w:p>
      <w:pPr>
        <w:spacing w:after="120"/>
      </w:pP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Outputs</w:t>
      </w:r>
      <w:r>
        <w:rPr>
          <w:rFonts w:ascii="Calibri" w:hAnsi="Calibri"/>
          <w:color w:val="1A1A1A"/>
          <w:sz w:val="22"/>
        </w:rPr>
        <w:t xml:space="preserve">: </w:t>
      </w:r>
      <w:r>
        <w:rPr>
          <w:rFonts w:ascii="Courier New" w:hAnsi="Courier New"/>
          <w:color w:val="C7254F"/>
          <w:sz w:val="20"/>
        </w:rPr>
        <w:t>outputs/plots/cat4_*.png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ourier New" w:hAnsi="Courier New"/>
          <w:color w:val="C7254F"/>
          <w:sz w:val="20"/>
        </w:rPr>
        <w:t>outputs/metrics/cat4_fsa_morphology.json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KEY COMPUTED METRICS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The following metrics were computed during experiment execution: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words analyzed</w:t>
      </w:r>
      <w:r>
        <w:rPr>
          <w:rFonts w:ascii="Calibri" w:hAnsi="Calibri"/>
          <w:color w:val="1A1A1A"/>
          <w:sz w:val="22"/>
        </w:rPr>
        <w:t>: 2000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Detection Counts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plural</w:t>
      </w:r>
      <w:r>
        <w:rPr>
          <w:rFonts w:ascii="Calibri" w:hAnsi="Calibri"/>
          <w:color w:val="1A1A1A"/>
          <w:sz w:val="22"/>
        </w:rPr>
        <w:t>: 130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past tense</w:t>
      </w:r>
      <w:r>
        <w:rPr>
          <w:rFonts w:ascii="Calibri" w:hAnsi="Calibri"/>
          <w:color w:val="1A1A1A"/>
          <w:sz w:val="22"/>
        </w:rPr>
        <w:t>: 120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progressive</w:t>
      </w:r>
      <w:r>
        <w:rPr>
          <w:rFonts w:ascii="Calibri" w:hAnsi="Calibri"/>
          <w:color w:val="1A1A1A"/>
          <w:sz w:val="22"/>
        </w:rPr>
        <w:t>: 95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comparative</w:t>
      </w:r>
      <w:r>
        <w:rPr>
          <w:rFonts w:ascii="Calibri" w:hAnsi="Calibri"/>
          <w:color w:val="1A1A1A"/>
          <w:sz w:val="22"/>
        </w:rPr>
        <w:t>: 7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negation</w:t>
      </w:r>
      <w:r>
        <w:rPr>
          <w:rFonts w:ascii="Calibri" w:hAnsi="Calibri"/>
          <w:color w:val="1A1A1A"/>
          <w:sz w:val="22"/>
        </w:rPr>
        <w:t>: 44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Detection Rates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plural</w:t>
      </w:r>
      <w:r>
        <w:rPr>
          <w:rFonts w:ascii="Calibri" w:hAnsi="Calibri"/>
          <w:color w:val="1A1A1A"/>
          <w:sz w:val="22"/>
        </w:rPr>
        <w:t>: 0.065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past tense</w:t>
      </w:r>
      <w:r>
        <w:rPr>
          <w:rFonts w:ascii="Calibri" w:hAnsi="Calibri"/>
          <w:color w:val="1A1A1A"/>
          <w:sz w:val="22"/>
        </w:rPr>
        <w:t>: 0.06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progressive</w:t>
      </w:r>
      <w:r>
        <w:rPr>
          <w:rFonts w:ascii="Calibri" w:hAnsi="Calibri"/>
          <w:color w:val="1A1A1A"/>
          <w:sz w:val="22"/>
        </w:rPr>
        <w:t>: 0.0475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comparative</w:t>
      </w:r>
      <w:r>
        <w:rPr>
          <w:rFonts w:ascii="Calibri" w:hAnsi="Calibri"/>
          <w:color w:val="1A1A1A"/>
          <w:sz w:val="22"/>
        </w:rPr>
        <w:t>: 0.0035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negation</w:t>
      </w:r>
      <w:r>
        <w:rPr>
          <w:rFonts w:ascii="Calibri" w:hAnsi="Calibri"/>
          <w:color w:val="1A1A1A"/>
          <w:sz w:val="22"/>
        </w:rPr>
        <w:t>: 0.022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GENERATED VISUALIZATIONS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cat4_fsa_plural.png</w:t>
      </w:r>
      <w:r>
        <w:rPr>
          <w:rFonts w:ascii="Calibri" w:hAnsi="Calibri"/>
          <w:color w:val="1A1A1A"/>
          <w:sz w:val="22"/>
        </w:rPr>
        <w:t xml:space="preserve"> — Fsa Plural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cat4_fsa_progressive.png</w:t>
      </w:r>
      <w:r>
        <w:rPr>
          <w:rFonts w:ascii="Calibri" w:hAnsi="Calibri"/>
          <w:color w:val="1A1A1A"/>
          <w:sz w:val="22"/>
        </w:rPr>
        <w:t xml:space="preserve"> — Fsa Progressive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cat4_morpheme_detection.png</w:t>
      </w:r>
      <w:r>
        <w:rPr>
          <w:rFonts w:ascii="Calibri" w:hAnsi="Calibri"/>
          <w:color w:val="1A1A1A"/>
          <w:sz w:val="22"/>
        </w:rPr>
        <w:t xml:space="preserve"> — Morpheme Detection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EXECUTION INFORMATION</w:t>
      </w:r>
    </w:p>
    <w:p>
      <w:pPr>
        <w:spacing w:before="40" w:after="120"/>
        <w:pBdr>
          <w:bottom w:val="single" w:sz="6" w:space="1" w:color="2E74B5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Category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Category 4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Topic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FSA-Based Morphological Analyzer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Datasets Used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Brown Corpus (NLTK)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Language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Python 3.11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Key Libraries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NLTK, gensim, scikit-learn, matplotlib, seaborn, umap-learn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Output Path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outputs/metrics/cat4_*.json, outputs/plots/cat4_*.png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Source File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experiments/cat4_fsa_morphology/run.py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