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7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Regression Models — Housing Price Prediction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Refer to experiment description.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Dataset details are described in the methodology section.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See code implementation.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Observations recorded during experiment execution.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Inferences drawn from experimental results.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Prescriptive actions derived from model outputs.</w:t>
      </w:r>
    </w:p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0" w:after="80"/>
        <w:jc w:val="left"/>
      </w:pPr>
      <w:r>
        <w:rPr>
          <w:b w:val="0"/>
          <w:i w:val="0"/>
          <w:sz w:val="22"/>
        </w:rPr>
        <w:t>Results saved to outputs/ directory.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