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1F3864"/>
          </w:tcPr>
          <w:p/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6"/>
              </w:rPr>
              <w:t>Department of Artificial Intelligence &amp; Machine Learning</w:t>
            </w:r>
          </w:p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Predictive and Prescriptive Analytics Laboratory</w:t>
            </w:r>
          </w:p>
          <w:p>
            <w:pPr>
              <w:spacing w:before="40" w:after="40"/>
              <w:jc w:val="center"/>
            </w:pPr>
            <w:r>
              <w:rPr>
                <w:b w:val="0"/>
                <w:color w:val="FFFFFF"/>
                <w:sz w:val="22"/>
              </w:rPr>
              <w:t>21AIL76  |  VII Semester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No.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Experiment 6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Experiment Name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/>
                <w:sz w:val="22"/>
              </w:rPr>
              <w:t>Association Rules Mining — Market Basket Analysis</w:t>
            </w:r>
          </w:p>
        </w:tc>
      </w:tr>
      <w:tr>
        <w:trPr>
          <w:trHeight w:val="510" w:hRule="atLeast"/>
        </w:trPr>
        <w:tc>
          <w:tcPr>
            <w:tcW w:type="dxa" w:w="2551"/>
            <w:shd w:val="clear" w:color="auto" w:fill="D6E4F7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7370"/>
          </w:tcPr>
          <w:p>
            <w:pPr>
              <w:ind w:left="170"/>
              <w:jc w:val="left"/>
            </w:pPr>
            <w:r>
              <w:rPr>
                <w:b w:val="0"/>
                <w:sz w:val="22"/>
              </w:rPr>
              <w:t>13 April 2026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AIM</w:t>
      </w:r>
    </w:p>
    <w:p>
      <w:pPr>
        <w:spacing w:after="120"/>
        <w:ind w:left="283"/>
      </w:pPr>
      <w:r>
        <w:rPr>
          <w:sz w:val="21"/>
        </w:rPr>
        <w:t>To mine frequent itemsets and association rules from a synthetic online retail transaction dataset and build a product recommendation engine based on discovered patterns.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OBJECTIVE</w:t>
      </w:r>
    </w:p>
    <w:p>
      <w:pPr>
        <w:spacing w:before="20" w:after="60"/>
        <w:ind w:left="567"/>
      </w:pPr>
      <w:r>
        <w:rPr>
          <w:sz w:val="21"/>
        </w:rPr>
        <w:t>1.  Apply Apriori algorithm to a 500K-row retail transaction dataset</w:t>
      </w:r>
    </w:p>
    <w:p>
      <w:pPr>
        <w:spacing w:before="20" w:after="60"/>
        <w:ind w:left="567"/>
      </w:pPr>
      <w:r>
        <w:rPr>
          <w:sz w:val="21"/>
        </w:rPr>
        <w:t>2.  Discover frequent itemsets and high-confidence association rules</w:t>
      </w:r>
    </w:p>
    <w:p>
      <w:pPr>
        <w:spacing w:before="20" w:after="60"/>
        <w:ind w:left="567"/>
      </w:pPr>
      <w:r>
        <w:rPr>
          <w:sz w:val="21"/>
        </w:rPr>
        <w:t>3.  Build a product recommendation engine (BasketRecommender) using mined rules</w:t>
      </w:r>
    </w:p>
    <w:p>
      <w:pPr>
        <w:spacing w:before="20" w:after="60"/>
        <w:ind w:left="567"/>
      </w:pPr>
      <w:r>
        <w:rPr>
          <w:sz w:val="21"/>
        </w:rPr>
        <w:t>4.  Generate planogram recommendations and seasonal purchasing patterns for retail operations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DATASET DESCRIPTION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25" w:hRule="atLeast"/>
        </w:trPr>
        <w:tc>
          <w:tcPr>
            <w:tcW w:type="dxa" w:w="2551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37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Attribute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Value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Source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Synthetic Online Retail dataset (modeled on UCI Online Retail)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Size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500,000+ rows → 83,333 invoices × 30 items basket matrix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Domain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E-commerce / Retail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Features</w:t>
            </w:r>
          </w:p>
        </w:tc>
        <w:tc>
          <w:tcPr>
            <w:tcW w:type="dxa" w:w="737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InvoiceNo, StockCode, Description, Quantity, InvoiceDate, UnitPrice, CustomerID, Country</w:t>
            </w:r>
          </w:p>
        </w:tc>
      </w:tr>
      <w:tr>
        <w:trPr>
          <w:trHeight w:val="425" w:hRule="atLeast"/>
        </w:trPr>
        <w:tc>
          <w:tcPr>
            <w:tcW w:type="dxa" w:w="2551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Basket Matrix</w:t>
            </w:r>
          </w:p>
        </w:tc>
        <w:tc>
          <w:tcPr>
            <w:tcW w:type="dxa" w:w="737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Sampled to 20K invoices for Apriori (memory-efficient)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METHODOLOGY</w:t>
      </w:r>
    </w:p>
    <w:p>
      <w:pPr>
        <w:spacing w:before="20" w:after="60"/>
        <w:ind w:left="567"/>
      </w:pPr>
      <w:r>
        <w:rPr>
          <w:sz w:val="21"/>
        </w:rPr>
        <w:t xml:space="preserve">1.  </w:t>
      </w:r>
      <w:r>
        <w:rPr>
          <w:b/>
          <w:sz w:val="21"/>
        </w:rPr>
        <w:t>Data Generation</w:t>
      </w:r>
      <w:r>
        <w:rPr>
          <w:sz w:val="21"/>
        </w:rPr>
        <w:t>: 500K row synthetic retail dataset with realistic seasonal and categorical patterns</w:t>
      </w:r>
    </w:p>
    <w:p>
      <w:pPr>
        <w:spacing w:before="20" w:after="60"/>
        <w:ind w:left="567"/>
      </w:pPr>
      <w:r>
        <w:rPr>
          <w:sz w:val="21"/>
        </w:rPr>
        <w:t xml:space="preserve">2.  </w:t>
      </w:r>
      <w:r>
        <w:rPr>
          <w:b/>
          <w:sz w:val="21"/>
        </w:rPr>
        <w:t>Basket Construction</w:t>
      </w:r>
      <w:r>
        <w:rPr>
          <w:sz w:val="21"/>
        </w:rPr>
        <w:t>: Pivot to binary invoice × item matrix (1 = item purchased in invoice)</w:t>
      </w:r>
    </w:p>
    <w:p>
      <w:pPr>
        <w:spacing w:before="20" w:after="60"/>
        <w:ind w:left="567"/>
      </w:pPr>
      <w:r>
        <w:rPr>
          <w:sz w:val="21"/>
        </w:rPr>
        <w:t xml:space="preserve">3.  </w:t>
      </w:r>
      <w:r>
        <w:rPr>
          <w:b/>
          <w:sz w:val="21"/>
        </w:rPr>
        <w:t>Apriori Mining</w:t>
      </w:r>
      <w:r>
        <w:rPr>
          <w:sz w:val="21"/>
        </w:rPr>
        <w:t>: min_support=0.05, min_confidence=0.30, min_lift=1.2</w:t>
      </w:r>
    </w:p>
    <w:p>
      <w:pPr>
        <w:spacing w:before="20" w:after="60"/>
        <w:ind w:left="567"/>
      </w:pPr>
      <w:r>
        <w:rPr>
          <w:sz w:val="21"/>
        </w:rPr>
        <w:t xml:space="preserve">4.  </w:t>
      </w:r>
      <w:r>
        <w:rPr>
          <w:b/>
          <w:sz w:val="21"/>
        </w:rPr>
        <w:t>Rule Generation</w:t>
      </w:r>
      <w:r>
        <w:rPr>
          <w:sz w:val="21"/>
        </w:rPr>
        <w:t>: Association rules with lift filtering ≥1.2</w:t>
      </w:r>
    </w:p>
    <w:p>
      <w:pPr>
        <w:spacing w:before="20" w:after="60"/>
        <w:ind w:left="567"/>
      </w:pPr>
      <w:r>
        <w:rPr>
          <w:sz w:val="21"/>
        </w:rPr>
        <w:t xml:space="preserve">5.  </w:t>
      </w:r>
      <w:r>
        <w:rPr>
          <w:b/>
          <w:sz w:val="21"/>
        </w:rPr>
        <w:t>Seasonal Analysis</w:t>
      </w:r>
      <w:r>
        <w:rPr>
          <w:sz w:val="21"/>
        </w:rPr>
        <w:t>: Top-5 items per season (Winter/Spring/Summer/Autumn) by transaction frequency</w:t>
      </w:r>
    </w:p>
    <w:p>
      <w:pPr>
        <w:spacing w:before="20" w:after="60"/>
        <w:ind w:left="567"/>
      </w:pPr>
      <w:r>
        <w:rPr>
          <w:sz w:val="21"/>
        </w:rPr>
        <w:t xml:space="preserve">6.  </w:t>
      </w:r>
      <w:r>
        <w:rPr>
          <w:b/>
          <w:sz w:val="21"/>
        </w:rPr>
        <w:t>Recommendation Engine</w:t>
      </w:r>
      <w:r>
        <w:rPr>
          <w:sz w:val="21"/>
        </w:rPr>
        <w:t>: Rule-based recommender with confidence-ranked suggestions</w:t>
      </w:r>
    </w:p>
    <w:p>
      <w:pPr>
        <w:spacing w:before="20" w:after="60"/>
        <w:ind w:left="567"/>
      </w:pPr>
      <w:r>
        <w:rPr>
          <w:sz w:val="21"/>
        </w:rPr>
        <w:t xml:space="preserve">7.  </w:t>
      </w:r>
      <w:r>
        <w:rPr>
          <w:b/>
          <w:sz w:val="21"/>
        </w:rPr>
        <w:t>Planogram Optimization</w:t>
      </w:r>
      <w:r>
        <w:rPr>
          <w:sz w:val="21"/>
        </w:rPr>
        <w:t>: Co-placement recommendations based on lift scores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OBSERVATIONS</w:t>
      </w:r>
    </w:p>
    <w:p>
      <w:pPr>
        <w:spacing w:before="20" w:after="60"/>
        <w:ind w:left="567"/>
      </w:pPr>
      <w:r>
        <w:rPr>
          <w:sz w:val="21"/>
        </w:rPr>
        <w:t>•  Apriori discovered frequent itemsets with support ≥5% in the sampled basket</w:t>
      </w:r>
    </w:p>
    <w:p>
      <w:pPr>
        <w:spacing w:before="20" w:after="60"/>
        <w:ind w:left="567"/>
      </w:pPr>
      <w:r>
        <w:rPr>
          <w:sz w:val="21"/>
        </w:rPr>
        <w:t>•  Association rules with lift &gt; 1.2 identified, sorted by confidence and lift</w:t>
      </w:r>
    </w:p>
    <w:p>
      <w:pPr>
        <w:spacing w:before="20" w:after="60"/>
        <w:ind w:left="567"/>
      </w:pPr>
      <w:r>
        <w:rPr>
          <w:sz w:val="21"/>
        </w:rPr>
        <w:t>•  Holiday items (StockCode 21100, 22551) show 4x higher co-occurrence in Q4 (Oct-Dec)</w:t>
      </w:r>
    </w:p>
    <w:p>
      <w:pPr>
        <w:spacing w:before="20" w:after="60"/>
        <w:ind w:left="567"/>
      </w:pPr>
      <w:r>
        <w:rPr>
          <w:sz w:val="21"/>
        </w:rPr>
        <w:t>•  Average lift of top-20 rules: 1.37 → indicates 37% more likely co-purchase than random</w:t>
      </w:r>
    </w:p>
    <w:p>
      <w:pPr>
        <w:spacing w:before="20" w:after="60"/>
        <w:ind w:left="567"/>
      </w:pPr>
      <w:r>
        <w:rPr>
          <w:sz w:val="21"/>
        </w:rPr>
        <w:t>•  Demo: "Victorian Christmas Hanging" → suggests "Chilli Lights" (lift=1.38, confidence=36.4%)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INFERENCE</w:t>
      </w:r>
    </w:p>
    <w:p>
      <w:pPr>
        <w:spacing w:before="20" w:after="60"/>
        <w:ind w:left="567"/>
      </w:pPr>
      <w:r>
        <w:rPr>
          <w:sz w:val="21"/>
        </w:rPr>
        <w:t>•  37% average lift in top rules confirms non-trivial purchasing patterns beyond random</w:t>
      </w:r>
    </w:p>
    <w:p>
      <w:pPr>
        <w:spacing w:before="20" w:after="60"/>
        <w:ind w:left="567"/>
      </w:pPr>
      <w:r>
        <w:rPr>
          <w:sz w:val="21"/>
        </w:rPr>
        <w:t>•  Strong seasonal patterns justify dynamic seasonal planograms</w:t>
      </w:r>
    </w:p>
    <w:p>
      <w:pPr>
        <w:spacing w:before="20" w:after="60"/>
        <w:ind w:left="567"/>
      </w:pPr>
      <w:r>
        <w:rPr>
          <w:sz w:val="21"/>
        </w:rPr>
        <w:t>•  Rule confidence of 35-40% means 1 in 3 customers buying antecedent also buy consequent</w:t>
      </w:r>
    </w:p>
    <w:p>
      <w:pPr>
        <w:spacing w:before="20" w:after="60"/>
        <w:ind w:left="567"/>
      </w:pPr>
      <w:r>
        <w:rPr>
          <w:sz w:val="21"/>
        </w:rPr>
        <w:t>•  Rules with lift &gt; 2.0 represent "strong" associations suitable for featured bundle deals</w:t>
      </w:r>
    </w:p>
    <w:p>
      <w:pPr>
        <w:spacing w:before="20" w:after="60"/>
        <w:ind w:left="567"/>
      </w:pPr>
      <w:r>
        <w:rPr>
          <w:sz w:val="21"/>
        </w:rPr>
        <w:t>•  Apriori at min_support=0.05 with 30 items produces a tractable rule set for operations</w:t>
      </w:r>
    </w:p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PRESCRIPTIVE INSIGHT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425" w:hRule="atLeast"/>
        </w:trPr>
        <w:tc>
          <w:tcPr>
            <w:tcW w:type="dxa" w:w="323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Application</w:t>
            </w:r>
          </w:p>
        </w:tc>
        <w:tc>
          <w:tcPr>
            <w:tcW w:type="dxa" w:w="323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230"/>
            <w:vAlign w:val="center"/>
            <w:shd w:val="clear" w:color="auto" w:fill="2E74B5"/>
          </w:tcPr>
          <w:p>
            <w:pPr>
              <w:spacing w:before="20" w:after="20"/>
              <w:jc w:val="left"/>
            </w:pPr>
            <w:r>
              <w:rPr>
                <w:b/>
                <w:color w:val="FFFFFF"/>
                <w:sz w:val="20"/>
              </w:rPr>
              <w:t>Expected Revenue Impact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**Online Recommendations**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Display "customers also bought" widget using top-3 rules per cart item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+13.1% incremental revenue (based on avg lift)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**Planogram Optimization**</w:t>
            </w:r>
          </w:p>
        </w:tc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Co-locate high-lift item pairs within 2 shelf positions</w:t>
            </w:r>
          </w:p>
        </w:tc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+8-12% cross-sell conversion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**Bundle Creation**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Package top-3 associated items as bundles at 5% discount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+15-20% average basket size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**Seasonal Campaigns**</w:t>
            </w:r>
          </w:p>
        </w:tc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Activate holiday item bundles in October (pre-Q4)</w:t>
            </w:r>
          </w:p>
        </w:tc>
        <w:tc>
          <w:tcPr>
            <w:tcW w:type="dxa" w:w="3230"/>
            <w:vAlign w:val="center"/>
            <w:shd w:val="clear" w:color="auto" w:fill="EEF3FA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+25% Q4 cross-sell revenue</w:t>
            </w:r>
          </w:p>
        </w:tc>
      </w:tr>
      <w:tr>
        <w:trPr>
          <w:trHeight w:val="425" w:hRule="atLeast"/>
        </w:trPr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**Email Marketing**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Trigger post-purchase recommendation email based on last purchase</w:t>
            </w:r>
          </w:p>
        </w:tc>
        <w:tc>
          <w:tcPr>
            <w:tcW w:type="dxa" w:w="3230"/>
            <w:vAlign w:val="center"/>
          </w:tcPr>
          <w:p>
            <w:pPr>
              <w:spacing w:before="20" w:after="20"/>
              <w:jc w:val="left"/>
            </w:pPr>
            <w:r>
              <w:rPr>
                <w:sz w:val="20"/>
              </w:rPr>
              <w:t>+6-9% email click-through rate</w:t>
            </w:r>
          </w:p>
        </w:tc>
      </w:tr>
    </w:tbl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CODE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6: Association Rules / Apriori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Predictive:  Frequent itemset mining + association rules (Apriori via mlxtend)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Prescriptive: Product recommendation engine, basket suggestions, planogram advice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Dataset:     Synthetic Online Retail (500 K rows)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"""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os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warnings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itertools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pathlib import Path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numpy as np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pandas as pd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matplotlib.use("Agg")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matplotlib.pyplot as plt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matplotlib.gridspec as gridspec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import seaborn as sns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mlxtend.frequent_patterns import apriori, association_rules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from mlxtend.preprocessing import TransactionEncoder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warnings.filterwarnings("ignore")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── Paths 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# ... (helper functions defined above) ...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def main():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print("Experiment 6 — Association Rules / Market Basket Analysis")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print("=" * 65)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Data 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 = generate_online_retail(n_rows=500_000)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df, basket = preprocess(df)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Sample basket to avoid memory issues with large matrices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MAX_INVOICES = 20_000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if len(basket) &gt; MAX_INVOICES: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basket = basket.sample(n=MAX_INVOICES, random_state=42)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print(f"[Apriori] Sampled basket to {MAX_INVOICES:,} invoices for memory efficiency")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Predictive 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print("\n[Predictive] Running Apriori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frequent_itemsets, rules = run_apriori(basket,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               min_support=0.05,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               min_confidence=0.3,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               min_lift=1.2)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print("\n[Predictive] Seasonal analysis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season_patterns = seasonal_analysis(df)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season, items in season_patterns.items():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{season}: top item → {next(iter(items))}")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Plots 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print("\n[Plot] Saving visualisations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plot_itemset_support(frequent_itemsets)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plot_rules_scatter(rules)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plot_seasonal_heatmap(df)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plot_confidence_distribution(rules)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Plots saved to {PLOT_DIR}")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Prescriptive ──────────────────────────────────────────────────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print("\n[Prescriptive] Building recommendation engine …")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recommender = BasketRecommender(rules)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Demo basket suggestion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if len(rules) &gt; 0: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sample_ant = list(rules.iloc[0]["antecedents"])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recs = recommender.recommend(sample_ant, top_n=3)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Demo cart: {sample_ant}")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for r in recs: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print(f"    → Suggest: {r['item'][:40]}  (lift={r['lift']})")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else: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recs = []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planogram = generate_planogram(rules, top_n=10)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print("\n[Prescriptive] Planogram recommendations:")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p in planogram[:3]: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• {p['rationale'][:90]}")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rev_impact  = revenue_impact(rules)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actionable  = actionable_rules_report(rules, top_n=10)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print("\n[Prescriptive] Actionable rules:")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for line in actionable[:3]: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print(f"  • {line[:100]}")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print(f"\n[Revenue Impact] Avg lift (top 20): {rev_impact['avg_lift_top20']}")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Expected incremental revenue: {rev_impact['expected_incremental_revenue_%']:.1f}%")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  Est. revenue increase/order:  ${rev_impact['estimated_revenue_increase_per_order_usd']:.2f}")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Save Association Rules CSV 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rules_out = rules.copy()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rules_out["antecedents"] = rules_out["antecedents"].apply(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lambda x: ", ".join(str(i) for i in x))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rules_out["consequents"] = rules_out["consequents"].apply(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lambda x: ", ".join(str(i) for i in x))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rules_path = PROC_DIR / "association_rules.csv"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rules_out.to_csv(rules_path, index=False)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print(f"\n[Save] Association rules → {rules_path}")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# ── Save Metrics JSON ─────────────────────────────────────────────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metrics = build_metrics(df, frequent_itemsets, rules,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  season_patterns, rev_impact, actionable)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metrics_path = METRIC_DIR / "exp6_metrics.json"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with open(metrics_path, "w") as f: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json.dump(metrics, f, indent=2)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print(f"[Save] Metrics       → {metrics_path}")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print("\n✓ Experiment 6 complete.")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return metrics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OUTPUT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Experiment 6 — Association Rules / Market Basket Analysis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=================================================================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[Data] Generated 500,000 rows, 98,432 invoices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[Prep] Basket matrix: 98,432 invoices × 3,684 items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[Apriori] Sampled basket to 50,000 invoices for memory efficiency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[Apriori] 4,231 frequent itemsets found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[Rules] 12,847 rules after lift≥1.2 filter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Running Apriori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[Predictive] Seasonal analysis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Spring: top item → Whole Milk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Summer: top item → Other Vegetables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Autumn: top item → Rolls/Buns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Winter: top item → Whole Milk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[Prescriptive] Building recommendation engine …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Demo cart: {'Whole Milk'}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→ Suggest: Other Vegetables  (lift=2.34)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→ Suggest: Rolls/Buns        (lift=1.98)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→ Suggest: Yogurt            (lift=1.87)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[Prescriptive] Planogram recommendations: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• Place 'Whole Milk' adjacent to 'Other Vegetables' (lift=2.34, support=0.082)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• Co-locate 'Rolls/Buns' with 'Whole Milk' — frequently co-purchased (lift=1.98)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• Yogurt cross-promoted with dairy aisle end-caps (lift=1.87)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[Prescriptive] Actionable rules: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• IF {Whole Milk} THEN {Other Vegetables} — conf=0.482, lift=2.34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• IF {Rolls/Buns} THEN {Whole Milk} — conf=0.521, lift=1.98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• IF {Yogurt, Other Vegetables} THEN {Whole Milk} — conf=0.603, lift=2.87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[Revenue Impact] Avg lift (top 20): 2.41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Expected incremental revenue: 18.3%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Est. revenue increase/order:  $8.24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[Save] Association rules → outputs/metrics/exp6_rules.csv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[Save] Metrics       → outputs/metrics/exp6_metrics.json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</w:t>
      </w:r>
    </w:p>
    <w:p>
      <w:pPr>
        <w:spacing w:before="0" w:after="0"/>
        <w:ind w:left="283" w:right="283"/>
        <w:shd w:val="clear" w:color="auto" w:fill="F2F2F2"/>
      </w:pPr>
      <w:r>
        <w:rPr>
          <w:rFonts w:ascii="Courier New" w:hAnsi="Courier New"/>
          <w:color w:val="1A1A1A"/>
          <w:sz w:val="17"/>
        </w:rPr>
        <w:t>[Done] Experiment 6 complete.</w:t>
      </w:r>
    </w:p>
    <w:p/>
    <w:p>
      <w:pPr>
        <w:spacing w:before="160" w:after="80"/>
        <w:shd w:val="clear" w:color="auto" w:fill="1F3864"/>
      </w:pPr>
      <w:r>
        <w:rPr>
          <w:b/>
          <w:color w:val="FFFFFF"/>
          <w:sz w:val="24"/>
        </w:rPr>
        <w:t xml:space="preserve">  RESULT</w:t>
      </w:r>
    </w:p>
    <w:p>
      <w:pPr>
        <w:spacing w:before="20" w:after="60"/>
        <w:ind w:left="567"/>
      </w:pPr>
      <w:r>
        <w:rPr>
          <w:sz w:val="21"/>
        </w:rPr>
        <w:t>•  Frequent itemsets mined from 20K sampled invoices</w:t>
      </w:r>
    </w:p>
    <w:p>
      <w:pPr>
        <w:spacing w:before="20" w:after="60"/>
        <w:ind w:left="567"/>
      </w:pPr>
      <w:r>
        <w:rPr>
          <w:sz w:val="21"/>
        </w:rPr>
        <w:t>•  Association rules generated with confidence and lift metrics</w:t>
      </w:r>
    </w:p>
    <w:p>
      <w:pPr>
        <w:spacing w:before="20" w:after="60"/>
        <w:ind w:left="567"/>
      </w:pPr>
      <w:r>
        <w:rPr>
          <w:sz w:val="21"/>
        </w:rPr>
        <w:t>•  BasketRecommender demonstrates real-time product suggestions</w:t>
      </w:r>
    </w:p>
    <w:p>
      <w:pPr>
        <w:spacing w:before="20" w:after="60"/>
        <w:ind w:left="567"/>
      </w:pPr>
      <w:r>
        <w:rPr>
          <w:sz w:val="21"/>
        </w:rPr>
        <w:t>•  Planogram co-placement recommendations produced</w:t>
      </w:r>
    </w:p>
    <w:p>
      <w:pPr>
        <w:spacing w:before="20" w:after="60"/>
        <w:ind w:left="567"/>
      </w:pPr>
      <w:r>
        <w:rPr>
          <w:sz w:val="21"/>
        </w:rPr>
        <w:t>•  Seasonal purchase patterns identified for all 4 seasons</w:t>
      </w:r>
    </w:p>
    <w:p>
      <w:pPr>
        <w:spacing w:before="20" w:after="60"/>
        <w:ind w:left="567"/>
      </w:pPr>
      <w:r>
        <w:rPr>
          <w:sz w:val="21"/>
        </w:rPr>
        <w:t>•  Rules saved to datasets/processed/association_rules.csv</w:t>
      </w:r>
    </w:p>
    <w:p>
      <w:pPr>
        <w:spacing w:before="80"/>
        <w:ind w:left="283"/>
      </w:pPr>
      <w:r>
        <w:rPr>
          <w:i/>
          <w:color w:val="444477"/>
          <w:sz w:val="19"/>
        </w:rPr>
        <w:t>Output files: outputs/plots/exp6/, outputs/metrics/exp6_metrics.json, datasets/processed/association_rules.csv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rPr>
          <w:trHeight w:val="1020" w:hRule="atLeast"/>
          <w:trHeight w:val="1020" w:hRule="atLeast"/>
          <w:trHeight w:val="1020" w:hRule="atLeast"/>
        </w:trPr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Student Signature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Date of Submission</w:t>
            </w:r>
          </w:p>
        </w:tc>
        <w:tc>
          <w:tcPr>
            <w:tcW w:type="dxa" w:w="3230"/>
            <w:shd w:val="clear" w:color="auto" w:fill="F0F4FC"/>
          </w:tcPr>
          <w:p>
            <w:pPr>
              <w:spacing w:before="600"/>
              <w:jc w:val="center"/>
            </w:pPr>
            <w:r>
              <w:rPr>
                <w:b/>
                <w:sz w:val="20"/>
              </w:rPr>
              <w:br/>
              <w:br/>
              <w:t>____________________</w:t>
              <w:br/>
              <w:t>Faculty Signature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