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Record CUST-10005</w:t>
      </w:r>
    </w:p>
    <w:p>
      <w:pPr>
        <w:pStyle w:val="Heading1"/>
      </w:pPr>
      <w:r>
        <w:t>Customer Details</w:t>
      </w:r>
    </w:p>
    <w:p>
      <w:r>
        <w:t>CUST-10005 belongs to Customer 005 in Bengaluru.</w:t>
      </w:r>
    </w:p>
    <w:p>
      <w:pPr>
        <w:pStyle w:val="Heading1"/>
      </w:pPr>
      <w:r>
        <w:t>Account</w:t>
      </w:r>
    </w:p>
    <w:p>
      <w:r>
        <w:t>Segment: Retail; Industry: Retail.</w:t>
      </w:r>
    </w:p>
    <w:p>
      <w:pPr>
        <w:pStyle w:val="Heading1"/>
      </w:pPr>
      <w:r>
        <w:t>Relationship</w:t>
      </w:r>
    </w:p>
    <w:p>
      <w:r>
        <w:t>Account value INR 1,327,745. Renewal date 2027-06-09.</w:t>
      </w:r>
    </w:p>
    <w:p>
      <w:pPr>
        <w:pStyle w:val="Heading1"/>
      </w:pPr>
      <w:r>
        <w:t>Notes</w:t>
      </w:r>
    </w:p>
    <w:p>
      <w:r>
        <w:t>Customer communication, service expectations and escalation details are maintained in this record.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