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Record CUST-10010</w:t>
      </w:r>
    </w:p>
    <w:p>
      <w:pPr>
        <w:pStyle w:val="Heading1"/>
      </w:pPr>
      <w:r>
        <w:t>Customer Details</w:t>
      </w:r>
    </w:p>
    <w:p>
      <w:r>
        <w:t>CUST-10010 belongs to Customer 010 in Bengaluru.</w:t>
      </w:r>
    </w:p>
    <w:p>
      <w:pPr>
        <w:pStyle w:val="Heading1"/>
      </w:pPr>
      <w:r>
        <w:t>Account</w:t>
      </w:r>
    </w:p>
    <w:p>
      <w:r>
        <w:t>Segment: SMB; Industry: Finance.</w:t>
      </w:r>
    </w:p>
    <w:p>
      <w:pPr>
        <w:pStyle w:val="Heading1"/>
      </w:pPr>
      <w:r>
        <w:t>Relationship</w:t>
      </w:r>
    </w:p>
    <w:p>
      <w:r>
        <w:t>Account value INR 4,333,909. Renewal date 2027-03-19.</w:t>
      </w:r>
    </w:p>
    <w:p>
      <w:pPr>
        <w:pStyle w:val="Heading1"/>
      </w:pPr>
      <w:r>
        <w:t>Notes</w:t>
      </w:r>
    </w:p>
    <w:p>
      <w:r>
        <w:t>Customer communication, service expectations and escalation details are maintained in this record.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