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Document PRJ-30006</w:t>
      </w:r>
    </w:p>
    <w:p>
      <w:pPr>
        <w:pStyle w:val="Heading1"/>
      </w:pPr>
      <w:r>
        <w:t>Overview</w:t>
      </w:r>
    </w:p>
    <w:p>
      <w:r>
        <w:t>Project PRJ-30006 delivers an AI assistant.</w:t>
      </w:r>
    </w:p>
    <w:p>
      <w:pPr>
        <w:pStyle w:val="Heading1"/>
      </w:pPr>
      <w:r>
        <w:t>Scope</w:t>
      </w:r>
    </w:p>
    <w:p>
      <w:r>
        <w:t>Requirements include backend services, frontend workflows, testing, security and documentation.</w:t>
      </w:r>
    </w:p>
    <w:p>
      <w:pPr>
        <w:pStyle w:val="Heading1"/>
      </w:pPr>
      <w:r>
        <w:t>Risks</w:t>
      </w:r>
    </w:p>
    <w:p>
      <w:r>
        <w:t>Current risk: security.</w:t>
      </w:r>
    </w:p>
    <w:p>
      <w:pPr>
        <w:pStyle w:val="Heading1"/>
      </w:pPr>
      <w:r>
        <w:t>Milestones</w:t>
      </w:r>
    </w:p>
    <w:p>
      <w:r>
        <w:t>Discovery, development, integration, QA, user acceptance and production release.</w:t>
      </w:r>
    </w:p>
    <w:p>
      <w:r>
        <w:t>Synthetic test data generated for software/RAG testing. Not real-world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