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Document PRJ-30007</w:t>
      </w:r>
    </w:p>
    <w:p>
      <w:pPr>
        <w:pStyle w:val="Heading1"/>
      </w:pPr>
      <w:r>
        <w:t>Overview</w:t>
      </w:r>
    </w:p>
    <w:p>
      <w:r>
        <w:t>Project PRJ-30007 delivers a data platform.</w:t>
      </w:r>
    </w:p>
    <w:p>
      <w:pPr>
        <w:pStyle w:val="Heading1"/>
      </w:pPr>
      <w:r>
        <w:t>Scope</w:t>
      </w:r>
    </w:p>
    <w:p>
      <w:r>
        <w:t>Requirements include backend services, frontend workflows, testing, security and documentation.</w:t>
      </w:r>
    </w:p>
    <w:p>
      <w:pPr>
        <w:pStyle w:val="Heading1"/>
      </w:pPr>
      <w:r>
        <w:t>Risks</w:t>
      </w:r>
    </w:p>
    <w:p>
      <w:r>
        <w:t>Current risk: scope.</w:t>
      </w:r>
    </w:p>
    <w:p>
      <w:pPr>
        <w:pStyle w:val="Heading1"/>
      </w:pPr>
      <w:r>
        <w:t>Milestones</w:t>
      </w:r>
    </w:p>
    <w:p>
      <w:r>
        <w:t>Discovery, development, integration, QA, user acceptance and production release.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