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DFB3E" w14:textId="77777777" w:rsidR="0059770E" w:rsidRPr="0059770E" w:rsidRDefault="0059770E" w:rsidP="0059770E">
      <w:pPr>
        <w:rPr>
          <w:b/>
          <w:bCs/>
        </w:rPr>
      </w:pPr>
      <w:r w:rsidRPr="0059770E">
        <w:rPr>
          <w:b/>
          <w:bCs/>
        </w:rPr>
        <w:t>1. Hardware &amp; IoT Edge Stack (Transfer Station Segregation)</w:t>
      </w:r>
    </w:p>
    <w:p w14:paraId="3D6C4760" w14:textId="77777777" w:rsidR="0059770E" w:rsidRPr="0059770E" w:rsidRDefault="0059770E" w:rsidP="0059770E">
      <w:r w:rsidRPr="0059770E">
        <w:t>This layer handles the physical sorting of waste and data transmission from the transfer stations, aligning with your hardware documentation.</w:t>
      </w:r>
    </w:p>
    <w:p w14:paraId="7DFAFD25" w14:textId="77777777" w:rsidR="0059770E" w:rsidRPr="0059770E" w:rsidRDefault="0059770E" w:rsidP="0059770E">
      <w:pPr>
        <w:numPr>
          <w:ilvl w:val="0"/>
          <w:numId w:val="1"/>
        </w:numPr>
      </w:pPr>
      <w:r w:rsidRPr="0059770E">
        <w:rPr>
          <w:b/>
          <w:bCs/>
        </w:rPr>
        <w:t>Microcontrollers:</w:t>
      </w:r>
      <w:r w:rsidRPr="0059770E">
        <w:t xml:space="preserve"> ESP32-CAM and ESP32-S3 for edge processing and controlling the segregation logic.</w:t>
      </w:r>
    </w:p>
    <w:p w14:paraId="20CE7B64" w14:textId="77777777" w:rsidR="0059770E" w:rsidRPr="0059770E" w:rsidRDefault="0059770E" w:rsidP="0059770E">
      <w:pPr>
        <w:numPr>
          <w:ilvl w:val="0"/>
          <w:numId w:val="1"/>
        </w:numPr>
      </w:pPr>
      <w:r w:rsidRPr="0059770E">
        <w:rPr>
          <w:b/>
          <w:bCs/>
        </w:rPr>
        <w:t>Vision Sensors:</w:t>
      </w:r>
      <w:r w:rsidRPr="0059770E">
        <w:t xml:space="preserve"> OV2940 Camera Module for continuous image capture on the conveyor belt.</w:t>
      </w:r>
    </w:p>
    <w:p w14:paraId="2C60640D" w14:textId="77777777" w:rsidR="0059770E" w:rsidRPr="0059770E" w:rsidRDefault="0059770E" w:rsidP="0059770E">
      <w:pPr>
        <w:numPr>
          <w:ilvl w:val="0"/>
          <w:numId w:val="1"/>
        </w:numPr>
      </w:pPr>
      <w:r w:rsidRPr="0059770E">
        <w:rPr>
          <w:b/>
          <w:bCs/>
        </w:rPr>
        <w:t>Physical Sensors:</w:t>
      </w:r>
    </w:p>
    <w:p w14:paraId="08EB0D75" w14:textId="77777777" w:rsidR="0059770E" w:rsidRPr="0059770E" w:rsidRDefault="0059770E" w:rsidP="0059770E">
      <w:pPr>
        <w:numPr>
          <w:ilvl w:val="1"/>
          <w:numId w:val="1"/>
        </w:numPr>
      </w:pPr>
      <w:r w:rsidRPr="0059770E">
        <w:t>IR/Ultrasonic proximity sensors to detect waste placement.</w:t>
      </w:r>
    </w:p>
    <w:p w14:paraId="3C7006F7" w14:textId="77777777" w:rsidR="0059770E" w:rsidRPr="0059770E" w:rsidRDefault="0059770E" w:rsidP="0059770E">
      <w:pPr>
        <w:numPr>
          <w:ilvl w:val="1"/>
          <w:numId w:val="1"/>
        </w:numPr>
      </w:pPr>
      <w:r w:rsidRPr="0059770E">
        <w:t>Load Cell with an HX711 amplifier to measure the weight of the incoming C&amp;D waste.</w:t>
      </w:r>
    </w:p>
    <w:p w14:paraId="30C7F3D2" w14:textId="77777777" w:rsidR="0059770E" w:rsidRPr="0059770E" w:rsidRDefault="0059770E" w:rsidP="0059770E">
      <w:pPr>
        <w:numPr>
          <w:ilvl w:val="0"/>
          <w:numId w:val="1"/>
        </w:numPr>
      </w:pPr>
      <w:r w:rsidRPr="0059770E">
        <w:rPr>
          <w:b/>
          <w:bCs/>
        </w:rPr>
        <w:t>Actuators &amp; Motor Control:</w:t>
      </w:r>
      <w:r w:rsidRPr="0059770E">
        <w:t xml:space="preserve"> Servo motors to actuate the pneumatic sorting gates, driven by TB6612 or A4888 motor drivers.</w:t>
      </w:r>
    </w:p>
    <w:p w14:paraId="01E17AB6" w14:textId="77777777" w:rsidR="0059770E" w:rsidRPr="0059770E" w:rsidRDefault="0059770E" w:rsidP="0059770E">
      <w:pPr>
        <w:numPr>
          <w:ilvl w:val="0"/>
          <w:numId w:val="1"/>
        </w:numPr>
      </w:pPr>
      <w:r w:rsidRPr="0059770E">
        <w:rPr>
          <w:b/>
          <w:bCs/>
        </w:rPr>
        <w:t>Connectivity:</w:t>
      </w:r>
      <w:r w:rsidRPr="0059770E">
        <w:t xml:space="preserve"> Native Wi-Fi via the ESP32, with an optional SIM800L GSM Module for remote transfer stations lacking stable broadband.</w:t>
      </w:r>
    </w:p>
    <w:p w14:paraId="422D4D2B" w14:textId="77777777" w:rsidR="0059770E" w:rsidRPr="0059770E" w:rsidRDefault="0059770E" w:rsidP="0059770E">
      <w:pPr>
        <w:rPr>
          <w:b/>
          <w:bCs/>
        </w:rPr>
      </w:pPr>
      <w:r w:rsidRPr="0059770E">
        <w:rPr>
          <w:b/>
          <w:bCs/>
        </w:rPr>
        <w:t>2. AI &amp; Machine Learning Stack</w:t>
      </w:r>
    </w:p>
    <w:p w14:paraId="5EF6352D" w14:textId="77777777" w:rsidR="0059770E" w:rsidRPr="0059770E" w:rsidRDefault="0059770E" w:rsidP="0059770E">
      <w:r w:rsidRPr="0059770E">
        <w:t xml:space="preserve">Based on </w:t>
      </w:r>
      <w:r w:rsidRPr="0059770E">
        <w:rPr>
          <w:b/>
          <w:bCs/>
        </w:rPr>
        <w:t>Image 2</w:t>
      </w:r>
      <w:r w:rsidRPr="0059770E">
        <w:t xml:space="preserve"> (which shows a live object detection script running locally) and your project documents, the AI stack must support real-time video inference and predictive routing.</w:t>
      </w:r>
    </w:p>
    <w:p w14:paraId="2662E5ED" w14:textId="77777777" w:rsidR="0059770E" w:rsidRPr="0059770E" w:rsidRDefault="0059770E" w:rsidP="0059770E">
      <w:pPr>
        <w:numPr>
          <w:ilvl w:val="0"/>
          <w:numId w:val="2"/>
        </w:numPr>
      </w:pPr>
      <w:r w:rsidRPr="0059770E">
        <w:rPr>
          <w:b/>
          <w:bCs/>
        </w:rPr>
        <w:t>Computer Vision Frameworks:</w:t>
      </w:r>
      <w:r w:rsidRPr="0059770E">
        <w:t xml:space="preserve"> Python and OpenCV. The interface in </w:t>
      </w:r>
      <w:r w:rsidRPr="0059770E">
        <w:rPr>
          <w:b/>
          <w:bCs/>
        </w:rPr>
        <w:t>Image 2</w:t>
      </w:r>
      <w:r w:rsidRPr="0059770E">
        <w:t xml:space="preserve"> is a classic OpenCV (cv2.imshow) window running a Python script, identifying objects like "hard plastic," "timber," and "aggregate" with bounding boxes and confidence scores.</w:t>
      </w:r>
    </w:p>
    <w:p w14:paraId="3B1B8220" w14:textId="77777777" w:rsidR="0059770E" w:rsidRPr="0059770E" w:rsidRDefault="0059770E" w:rsidP="0059770E">
      <w:pPr>
        <w:numPr>
          <w:ilvl w:val="0"/>
          <w:numId w:val="2"/>
        </w:numPr>
      </w:pPr>
      <w:r w:rsidRPr="0059770E">
        <w:rPr>
          <w:b/>
          <w:bCs/>
        </w:rPr>
        <w:t>Model Training &amp; Deployment:</w:t>
      </w:r>
    </w:p>
    <w:p w14:paraId="295BD4FA" w14:textId="77777777" w:rsidR="0059770E" w:rsidRPr="0059770E" w:rsidRDefault="0059770E" w:rsidP="0059770E">
      <w:pPr>
        <w:numPr>
          <w:ilvl w:val="1"/>
          <w:numId w:val="2"/>
        </w:numPr>
      </w:pPr>
      <w:proofErr w:type="spellStart"/>
      <w:r w:rsidRPr="0059770E">
        <w:rPr>
          <w:b/>
          <w:bCs/>
        </w:rPr>
        <w:t>Roboflow</w:t>
      </w:r>
      <w:proofErr w:type="spellEnd"/>
      <w:r w:rsidRPr="0059770E">
        <w:rPr>
          <w:b/>
          <w:bCs/>
        </w:rPr>
        <w:t>:</w:t>
      </w:r>
      <w:r w:rsidRPr="0059770E">
        <w:t xml:space="preserve"> For dataset annotation, augmentation, and managing your computer vision pipelines.</w:t>
      </w:r>
    </w:p>
    <w:p w14:paraId="43063C02" w14:textId="77777777" w:rsidR="0059770E" w:rsidRPr="0059770E" w:rsidRDefault="0059770E" w:rsidP="0059770E">
      <w:pPr>
        <w:numPr>
          <w:ilvl w:val="1"/>
          <w:numId w:val="2"/>
        </w:numPr>
      </w:pPr>
      <w:r w:rsidRPr="0059770E">
        <w:rPr>
          <w:b/>
          <w:bCs/>
        </w:rPr>
        <w:t>Edge Impulse:</w:t>
      </w:r>
      <w:r w:rsidRPr="0059770E">
        <w:t xml:space="preserve"> For converting and deploying lightweight Convolutional Neural Network (CNN) models directly onto the ESP32 edge devices.</w:t>
      </w:r>
    </w:p>
    <w:p w14:paraId="6138F39D" w14:textId="77777777" w:rsidR="0059770E" w:rsidRPr="0059770E" w:rsidRDefault="0059770E" w:rsidP="0059770E">
      <w:pPr>
        <w:numPr>
          <w:ilvl w:val="1"/>
          <w:numId w:val="2"/>
        </w:numPr>
      </w:pPr>
      <w:r w:rsidRPr="0059770E">
        <w:rPr>
          <w:b/>
          <w:bCs/>
        </w:rPr>
        <w:t>Kaggle:</w:t>
      </w:r>
      <w:r w:rsidRPr="0059770E">
        <w:t xml:space="preserve"> For sourcing initial training datasets for C&amp;D materials.</w:t>
      </w:r>
    </w:p>
    <w:p w14:paraId="60E6B489" w14:textId="77777777" w:rsidR="0059770E" w:rsidRPr="0059770E" w:rsidRDefault="0059770E" w:rsidP="0059770E">
      <w:pPr>
        <w:numPr>
          <w:ilvl w:val="0"/>
          <w:numId w:val="2"/>
        </w:numPr>
      </w:pPr>
      <w:r w:rsidRPr="0059770E">
        <w:rPr>
          <w:b/>
          <w:bCs/>
        </w:rPr>
        <w:t>Object Detection Algorithm:</w:t>
      </w:r>
      <w:r w:rsidRPr="0059770E">
        <w:t xml:space="preserve"> YOLOv8 (or a similar lightweight CNN). It provides the high FPS (Frames Per Second) and accuracy required for conveyor belt sorting as seen in your 14.8 FPS readout in Image 2.</w:t>
      </w:r>
    </w:p>
    <w:p w14:paraId="0DA8D832" w14:textId="77777777" w:rsidR="0059770E" w:rsidRPr="0059770E" w:rsidRDefault="0059770E" w:rsidP="0059770E">
      <w:pPr>
        <w:numPr>
          <w:ilvl w:val="0"/>
          <w:numId w:val="2"/>
        </w:numPr>
      </w:pPr>
      <w:r w:rsidRPr="0059770E">
        <w:rPr>
          <w:b/>
          <w:bCs/>
        </w:rPr>
        <w:t>Fleet Routing AI:</w:t>
      </w:r>
      <w:r w:rsidRPr="0059770E">
        <w:t xml:space="preserve"> Deep Q-Networks (DQN) and Reinforcement Learning (built with </w:t>
      </w:r>
      <w:proofErr w:type="spellStart"/>
      <w:r w:rsidRPr="0059770E">
        <w:t>PyTorch</w:t>
      </w:r>
      <w:proofErr w:type="spellEnd"/>
      <w:r w:rsidRPr="0059770E">
        <w:t xml:space="preserve"> or TensorFlow) running on the backend to dynamically solve the Capacitated Vehicle Routing Problem (CVRP) for your trucks.</w:t>
      </w:r>
    </w:p>
    <w:p w14:paraId="217AA346" w14:textId="77777777" w:rsidR="0059770E" w:rsidRPr="0059770E" w:rsidRDefault="0059770E" w:rsidP="0059770E">
      <w:pPr>
        <w:rPr>
          <w:b/>
          <w:bCs/>
        </w:rPr>
      </w:pPr>
      <w:r w:rsidRPr="0059770E">
        <w:rPr>
          <w:b/>
          <w:bCs/>
        </w:rPr>
        <w:t>3. Frontend Web Dashboard (Fleet &amp; Station Management)</w:t>
      </w:r>
    </w:p>
    <w:p w14:paraId="78D6753D" w14:textId="77777777" w:rsidR="0059770E" w:rsidRPr="0059770E" w:rsidRDefault="0059770E" w:rsidP="0059770E">
      <w:r w:rsidRPr="0059770E">
        <w:t xml:space="preserve">Based on the visual design language in </w:t>
      </w:r>
      <w:r w:rsidRPr="0059770E">
        <w:rPr>
          <w:b/>
          <w:bCs/>
        </w:rPr>
        <w:t>Images 3 through 7</w:t>
      </w:r>
      <w:r w:rsidRPr="0059770E">
        <w:t>, the web platform requires a modern, component-driven frontend to render data cleanly.</w:t>
      </w:r>
    </w:p>
    <w:p w14:paraId="565CA9EF" w14:textId="77777777" w:rsidR="0059770E" w:rsidRPr="0059770E" w:rsidRDefault="0059770E" w:rsidP="0059770E">
      <w:pPr>
        <w:numPr>
          <w:ilvl w:val="0"/>
          <w:numId w:val="3"/>
        </w:numPr>
      </w:pPr>
      <w:r w:rsidRPr="0059770E">
        <w:rPr>
          <w:b/>
          <w:bCs/>
        </w:rPr>
        <w:t>Core Framework:</w:t>
      </w:r>
      <w:r w:rsidRPr="0059770E">
        <w:t xml:space="preserve"> React.js or Next.js. This allows for the modular card-based UI (e.g., the "Total Units" and "Revenue Generated" cards) seen across your dashboard.</w:t>
      </w:r>
    </w:p>
    <w:p w14:paraId="3BF00A92" w14:textId="77777777" w:rsidR="0059770E" w:rsidRPr="0059770E" w:rsidRDefault="0059770E" w:rsidP="0059770E">
      <w:pPr>
        <w:numPr>
          <w:ilvl w:val="0"/>
          <w:numId w:val="3"/>
        </w:numPr>
      </w:pPr>
      <w:r w:rsidRPr="0059770E">
        <w:rPr>
          <w:b/>
          <w:bCs/>
        </w:rPr>
        <w:lastRenderedPageBreak/>
        <w:t>Styling:</w:t>
      </w:r>
      <w:r w:rsidRPr="0059770E">
        <w:t xml:space="preserve"> Tailwind CSS. The clean typography, precise padding, and color-coded status badges (Active/Idle/Maintenance) in the images strongly suggest a utility-first CSS framework.</w:t>
      </w:r>
    </w:p>
    <w:p w14:paraId="02D2473A" w14:textId="77777777" w:rsidR="0059770E" w:rsidRPr="0059770E" w:rsidRDefault="0059770E" w:rsidP="0059770E">
      <w:pPr>
        <w:numPr>
          <w:ilvl w:val="0"/>
          <w:numId w:val="3"/>
        </w:numPr>
      </w:pPr>
      <w:r w:rsidRPr="0059770E">
        <w:rPr>
          <w:b/>
          <w:bCs/>
        </w:rPr>
        <w:t>Maps &amp; Geospatial Data:</w:t>
      </w:r>
      <w:r w:rsidRPr="0059770E">
        <w:t xml:space="preserve"> </w:t>
      </w:r>
      <w:r w:rsidRPr="0059770E">
        <w:rPr>
          <w:b/>
          <w:bCs/>
        </w:rPr>
        <w:t>Image 5</w:t>
      </w:r>
      <w:r w:rsidRPr="0059770E">
        <w:t xml:space="preserve"> clearly displays the watermark </w:t>
      </w:r>
      <w:r w:rsidRPr="0059770E">
        <w:rPr>
          <w:b/>
          <w:bCs/>
        </w:rPr>
        <w:t>"Leaflet | © OpenStreetMap"</w:t>
      </w:r>
      <w:r w:rsidRPr="0059770E">
        <w:t xml:space="preserve"> in the bottom right corner. Leaflet.js combined with OpenStreetMap tiles is perfect for rendering the live site map and plotting truck locations.</w:t>
      </w:r>
    </w:p>
    <w:p w14:paraId="58033AC9" w14:textId="77777777" w:rsidR="0059770E" w:rsidRPr="0059770E" w:rsidRDefault="0059770E" w:rsidP="0059770E">
      <w:pPr>
        <w:numPr>
          <w:ilvl w:val="0"/>
          <w:numId w:val="3"/>
        </w:numPr>
      </w:pPr>
      <w:r w:rsidRPr="0059770E">
        <w:rPr>
          <w:b/>
          <w:bCs/>
        </w:rPr>
        <w:t>Data Visualization:</w:t>
      </w:r>
      <w:r w:rsidRPr="0059770E">
        <w:t xml:space="preserve"> Chart.js or Recharts. Required to build the smooth "Weekly Collection Trend" line graphs and the "Fleet Status Distribution" doughnut charts visible in </w:t>
      </w:r>
      <w:r w:rsidRPr="0059770E">
        <w:rPr>
          <w:b/>
          <w:bCs/>
        </w:rPr>
        <w:t>Image 4</w:t>
      </w:r>
      <w:r w:rsidRPr="0059770E">
        <w:t xml:space="preserve">, as well as the "Waste by Type" bar charts in </w:t>
      </w:r>
      <w:r w:rsidRPr="0059770E">
        <w:rPr>
          <w:b/>
          <w:bCs/>
        </w:rPr>
        <w:t>Image 6</w:t>
      </w:r>
      <w:r w:rsidRPr="0059770E">
        <w:t>.</w:t>
      </w:r>
    </w:p>
    <w:p w14:paraId="0EF30C23" w14:textId="77777777" w:rsidR="0059770E" w:rsidRPr="0059770E" w:rsidRDefault="0059770E" w:rsidP="0059770E">
      <w:pPr>
        <w:rPr>
          <w:b/>
          <w:bCs/>
        </w:rPr>
      </w:pPr>
      <w:r w:rsidRPr="0059770E">
        <w:rPr>
          <w:b/>
          <w:bCs/>
        </w:rPr>
        <w:t>4. Customer &amp; Contractor Mobile Application</w:t>
      </w:r>
    </w:p>
    <w:p w14:paraId="1D256067" w14:textId="77777777" w:rsidR="0059770E" w:rsidRPr="0059770E" w:rsidRDefault="0059770E" w:rsidP="0059770E">
      <w:r w:rsidRPr="0059770E">
        <w:t>For the application where contractors can book and track C&amp;D waste pickups:</w:t>
      </w:r>
    </w:p>
    <w:p w14:paraId="3DF0000C" w14:textId="77777777" w:rsidR="0059770E" w:rsidRPr="0059770E" w:rsidRDefault="0059770E" w:rsidP="0059770E">
      <w:pPr>
        <w:numPr>
          <w:ilvl w:val="0"/>
          <w:numId w:val="4"/>
        </w:numPr>
      </w:pPr>
      <w:r w:rsidRPr="0059770E">
        <w:rPr>
          <w:b/>
          <w:bCs/>
        </w:rPr>
        <w:t>Framework:</w:t>
      </w:r>
      <w:r w:rsidRPr="0059770E">
        <w:t xml:space="preserve"> Flutter or React Native. This allows you to build for both iOS and Android simultaneously using a single codebase.</w:t>
      </w:r>
    </w:p>
    <w:p w14:paraId="3B3EA1C7" w14:textId="77777777" w:rsidR="0059770E" w:rsidRPr="0059770E" w:rsidRDefault="0059770E" w:rsidP="0059770E">
      <w:pPr>
        <w:numPr>
          <w:ilvl w:val="0"/>
          <w:numId w:val="4"/>
        </w:numPr>
      </w:pPr>
      <w:r w:rsidRPr="0059770E">
        <w:rPr>
          <w:b/>
          <w:bCs/>
        </w:rPr>
        <w:t>Maps API:</w:t>
      </w:r>
      <w:r w:rsidRPr="0059770E">
        <w:t xml:space="preserve"> Google Maps API or </w:t>
      </w:r>
      <w:proofErr w:type="spellStart"/>
      <w:r w:rsidRPr="0059770E">
        <w:t>Mapbox</w:t>
      </w:r>
      <w:proofErr w:type="spellEnd"/>
      <w:r w:rsidRPr="0059770E">
        <w:t xml:space="preserve"> SDK for mobile to allow contractors to drop a pin on their construction site and track the ETA of your drivers live.</w:t>
      </w:r>
    </w:p>
    <w:p w14:paraId="6CD12BD4" w14:textId="77777777" w:rsidR="0059770E" w:rsidRPr="0059770E" w:rsidRDefault="0059770E" w:rsidP="0059770E">
      <w:pPr>
        <w:rPr>
          <w:b/>
          <w:bCs/>
        </w:rPr>
      </w:pPr>
      <w:r w:rsidRPr="0059770E">
        <w:rPr>
          <w:b/>
          <w:bCs/>
        </w:rPr>
        <w:t>5. Backend &amp; Cloud Infrastructure</w:t>
      </w:r>
    </w:p>
    <w:p w14:paraId="2F8B4A5E" w14:textId="77777777" w:rsidR="0059770E" w:rsidRPr="0059770E" w:rsidRDefault="0059770E" w:rsidP="0059770E">
      <w:r w:rsidRPr="0059770E">
        <w:t>To bridge the heavy AI calculations, the IoT hardware, and the web dashboards:</w:t>
      </w:r>
    </w:p>
    <w:p w14:paraId="0DB0D6C9" w14:textId="77777777" w:rsidR="0059770E" w:rsidRPr="0059770E" w:rsidRDefault="0059770E" w:rsidP="0059770E">
      <w:pPr>
        <w:numPr>
          <w:ilvl w:val="0"/>
          <w:numId w:val="5"/>
        </w:numPr>
      </w:pPr>
      <w:r w:rsidRPr="0059770E">
        <w:rPr>
          <w:b/>
          <w:bCs/>
        </w:rPr>
        <w:t>Backend Server:</w:t>
      </w:r>
      <w:r w:rsidRPr="0059770E">
        <w:t xml:space="preserve"> Python (Flask or </w:t>
      </w:r>
      <w:proofErr w:type="spellStart"/>
      <w:r w:rsidRPr="0059770E">
        <w:t>FastAPI</w:t>
      </w:r>
      <w:proofErr w:type="spellEnd"/>
      <w:r w:rsidRPr="0059770E">
        <w:t>) or Node.js (Express). A Python backend is highly recommended to seamlessly integrate your existing Python-based AI object detection scripts and reinforcement learning routing algorithms.</w:t>
      </w:r>
    </w:p>
    <w:p w14:paraId="542CA04E" w14:textId="77777777" w:rsidR="0059770E" w:rsidRPr="0059770E" w:rsidRDefault="0059770E" w:rsidP="0059770E">
      <w:pPr>
        <w:numPr>
          <w:ilvl w:val="0"/>
          <w:numId w:val="5"/>
        </w:numPr>
      </w:pPr>
      <w:r w:rsidRPr="0059770E">
        <w:rPr>
          <w:b/>
          <w:bCs/>
        </w:rPr>
        <w:t>Database (Relational):</w:t>
      </w:r>
      <w:r w:rsidRPr="0059770E">
        <w:t xml:space="preserve"> PostgreSQL to store structured data like contractor accounts, vehicle registries, driver profiles, and billing information.</w:t>
      </w:r>
    </w:p>
    <w:p w14:paraId="4F0EAE85" w14:textId="77777777" w:rsidR="0059770E" w:rsidRPr="0059770E" w:rsidRDefault="0059770E" w:rsidP="0059770E">
      <w:pPr>
        <w:numPr>
          <w:ilvl w:val="0"/>
          <w:numId w:val="5"/>
        </w:numPr>
      </w:pPr>
      <w:r w:rsidRPr="0059770E">
        <w:rPr>
          <w:b/>
          <w:bCs/>
        </w:rPr>
        <w:t>Database (Time-Series):</w:t>
      </w:r>
      <w:r w:rsidRPr="0059770E">
        <w:t xml:space="preserve"> </w:t>
      </w:r>
      <w:proofErr w:type="spellStart"/>
      <w:r w:rsidRPr="0059770E">
        <w:t>InfluxDB</w:t>
      </w:r>
      <w:proofErr w:type="spellEnd"/>
      <w:r w:rsidRPr="0059770E">
        <w:t xml:space="preserve"> or MongoDB to handle the high-velocity stream of sensor data, load cell weights, and live GPS coordinates from the trucks.</w:t>
      </w:r>
    </w:p>
    <w:p w14:paraId="014A0A86" w14:textId="77777777" w:rsidR="0059770E" w:rsidRPr="0059770E" w:rsidRDefault="0059770E" w:rsidP="0059770E">
      <w:pPr>
        <w:numPr>
          <w:ilvl w:val="0"/>
          <w:numId w:val="5"/>
        </w:numPr>
      </w:pPr>
      <w:r w:rsidRPr="0059770E">
        <w:rPr>
          <w:b/>
          <w:bCs/>
        </w:rPr>
        <w:t>Real-Time Communication:</w:t>
      </w:r>
      <w:r w:rsidRPr="0059770E">
        <w:t xml:space="preserve"> </w:t>
      </w:r>
      <w:proofErr w:type="spellStart"/>
      <w:r w:rsidRPr="0059770E">
        <w:t>WebSockets</w:t>
      </w:r>
      <w:proofErr w:type="spellEnd"/>
      <w:r w:rsidRPr="0059770E">
        <w:t xml:space="preserve"> (Socket.io). Essential for pushing live updates to the dashboard without page refreshes, ensuring the Map pins (Image 5) and the Operations Dashboard numbers (Image 4) tick upwards in real-time as waste is processed.</w:t>
      </w:r>
    </w:p>
    <w:p w14:paraId="670F3999" w14:textId="77777777" w:rsidR="00F30D17" w:rsidRDefault="00F30D17"/>
    <w:sectPr w:rsidR="00F30D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C14AD"/>
    <w:multiLevelType w:val="multilevel"/>
    <w:tmpl w:val="C9122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B5C6E"/>
    <w:multiLevelType w:val="multilevel"/>
    <w:tmpl w:val="89BEC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FA42CF"/>
    <w:multiLevelType w:val="multilevel"/>
    <w:tmpl w:val="9DAA2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9A0674"/>
    <w:multiLevelType w:val="multilevel"/>
    <w:tmpl w:val="905A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4505FB"/>
    <w:multiLevelType w:val="multilevel"/>
    <w:tmpl w:val="4C2E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7326754">
    <w:abstractNumId w:val="2"/>
  </w:num>
  <w:num w:numId="2" w16cid:durableId="1245341432">
    <w:abstractNumId w:val="0"/>
  </w:num>
  <w:num w:numId="3" w16cid:durableId="1776824895">
    <w:abstractNumId w:val="1"/>
  </w:num>
  <w:num w:numId="4" w16cid:durableId="553389828">
    <w:abstractNumId w:val="4"/>
  </w:num>
  <w:num w:numId="5" w16cid:durableId="1571169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70E"/>
    <w:rsid w:val="0059770E"/>
    <w:rsid w:val="005E79B0"/>
    <w:rsid w:val="009935B4"/>
    <w:rsid w:val="00F30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CB586"/>
  <w15:chartTrackingRefBased/>
  <w15:docId w15:val="{7394F376-E4F3-4DE4-A65A-E13909580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7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7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7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7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7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7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7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7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7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70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70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70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7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7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7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7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7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7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7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9770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7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9770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977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7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7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7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7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7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7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644</Words>
  <Characters>3671</Characters>
  <Application>Microsoft Office Word</Application>
  <DocSecurity>0</DocSecurity>
  <Lines>30</Lines>
  <Paragraphs>8</Paragraphs>
  <ScaleCrop>false</ScaleCrop>
  <Company/>
  <LinksUpToDate>false</LinksUpToDate>
  <CharactersWithSpaces>4307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Sankar</dc:creator>
  <cp:keywords/>
  <dc:description/>
  <cp:lastModifiedBy>Harish Sankar</cp:lastModifiedBy>
  <cp:revision>1</cp:revision>
  <dcterms:created xsi:type="dcterms:W3CDTF">2026-02-27T07:53:00Z</dcterms:created>
  <dcterms:modified xsi:type="dcterms:W3CDTF">2026-02-27T07:54:00Z</dcterms:modified>
</cp:coreProperties>
</file>