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C&amp;D Waste Detection Portal – Design Document</w:t>
      </w:r>
    </w:p>
    <w:p>
      <w:pPr>
        <w:pStyle w:val="Heading1"/>
      </w:pPr>
      <w:r>
        <w:t>1. Overview</w:t>
      </w:r>
    </w:p>
    <w:p>
      <w:pPr>
        <w:spacing w:after="120"/>
      </w:pPr>
      <w:r>
        <w:t>This document defines the technical and UI design of the Smart Construction &amp; Demolition Waste Detection Portal.</w:t>
      </w:r>
    </w:p>
    <w:p>
      <w:pPr>
        <w:spacing w:after="120"/>
      </w:pPr>
      <w:r>
        <w:t>The system enables real-time object detection using YOLO models on laptops and Raspberry Pi devices.</w:t>
      </w:r>
    </w:p>
    <w:p>
      <w:pPr>
        <w:spacing w:after="120"/>
      </w:pPr>
      <w:r>
        <w:t>The portal follows a Government‑style UI combined with modern SaaS dashboard usability.</w:t>
      </w:r>
    </w:p>
    <w:p>
      <w:pPr>
        <w:pStyle w:val="Heading1"/>
      </w:pPr>
      <w:r>
        <w:t>2. Design Goals</w:t>
      </w:r>
    </w:p>
    <w:p>
      <w:pPr>
        <w:spacing w:after="120"/>
      </w:pPr>
      <w:r>
        <w:t>• Government-grade visual authenticity</w:t>
      </w:r>
    </w:p>
    <w:p>
      <w:pPr>
        <w:spacing w:after="120"/>
      </w:pPr>
      <w:r>
        <w:t>• Clean, minimal, and professional interface</w:t>
      </w:r>
    </w:p>
    <w:p>
      <w:pPr>
        <w:spacing w:after="120"/>
      </w:pPr>
      <w:r>
        <w:t>• Real-time detection visualization</w:t>
      </w:r>
    </w:p>
    <w:p>
      <w:pPr>
        <w:spacing w:after="120"/>
      </w:pPr>
      <w:r>
        <w:t>• Legitimacy and trust-focused visual identity</w:t>
      </w:r>
    </w:p>
    <w:p>
      <w:pPr>
        <w:spacing w:after="120"/>
      </w:pPr>
      <w:r>
        <w:t>• Accessibility and usability compliance</w:t>
      </w:r>
    </w:p>
    <w:p>
      <w:pPr>
        <w:pStyle w:val="Heading1"/>
      </w:pPr>
      <w:r>
        <w:t>3. Target Users</w:t>
      </w:r>
    </w:p>
    <w:p>
      <w:pPr>
        <w:spacing w:after="120"/>
      </w:pPr>
      <w:r>
        <w:t>• Government waste monitoring authorities</w:t>
      </w:r>
    </w:p>
    <w:p>
      <w:pPr>
        <w:spacing w:after="120"/>
      </w:pPr>
      <w:r>
        <w:t>• Municipal officers</w:t>
      </w:r>
    </w:p>
    <w:p>
      <w:pPr>
        <w:spacing w:after="120"/>
      </w:pPr>
      <w:r>
        <w:t>• Field inspection officers</w:t>
      </w:r>
    </w:p>
    <w:p>
      <w:pPr>
        <w:spacing w:after="120"/>
      </w:pPr>
      <w:r>
        <w:t>• Environmental agencies</w:t>
      </w:r>
    </w:p>
    <w:p>
      <w:pPr>
        <w:spacing w:after="120"/>
      </w:pPr>
      <w:r>
        <w:t>• System administrators</w:t>
      </w:r>
    </w:p>
    <w:p>
      <w:pPr>
        <w:pStyle w:val="Heading1"/>
      </w:pPr>
      <w:r>
        <w:t>4. UI Design Principles</w:t>
      </w:r>
    </w:p>
    <w:p>
      <w:pPr>
        <w:spacing w:after="120"/>
      </w:pPr>
      <w:r>
        <w:t>Government Style Elements:</w:t>
      </w:r>
    </w:p>
    <w:p>
      <w:pPr>
        <w:spacing w:after="120"/>
      </w:pPr>
      <w:r>
        <w:t>• National emblem placement</w:t>
      </w:r>
    </w:p>
    <w:p>
      <w:pPr>
        <w:spacing w:after="120"/>
      </w:pPr>
      <w:r>
        <w:t>• Official color palette (Blue, White, Grey)</w:t>
      </w:r>
    </w:p>
    <w:p>
      <w:pPr>
        <w:spacing w:after="120"/>
      </w:pPr>
      <w:r>
        <w:t>• Structured layouts</w:t>
      </w:r>
    </w:p>
    <w:p>
      <w:pPr>
        <w:spacing w:after="120"/>
      </w:pPr>
    </w:p>
    <w:p>
      <w:pPr>
        <w:spacing w:after="120"/>
      </w:pPr>
      <w:r>
        <w:t>Modern SaaS Enhancements:</w:t>
      </w:r>
    </w:p>
    <w:p>
      <w:pPr>
        <w:spacing w:after="120"/>
      </w:pPr>
      <w:r>
        <w:t>• Dashboard cards</w:t>
      </w:r>
    </w:p>
    <w:p>
      <w:pPr>
        <w:spacing w:after="120"/>
      </w:pPr>
      <w:r>
        <w:t>• Clean typography</w:t>
      </w:r>
    </w:p>
    <w:p>
      <w:pPr>
        <w:spacing w:after="120"/>
      </w:pPr>
      <w:r>
        <w:t>• Real-time visualization panels</w:t>
      </w:r>
    </w:p>
    <w:p>
      <w:pPr>
        <w:spacing w:after="120"/>
      </w:pPr>
      <w:r>
        <w:t>• Minimalist icons</w:t>
      </w:r>
    </w:p>
    <w:p>
      <w:pPr>
        <w:pStyle w:val="Heading1"/>
      </w:pPr>
      <w:r>
        <w:t>5. Page Structure</w:t>
      </w:r>
    </w:p>
    <w:p>
      <w:pPr>
        <w:spacing w:after="120"/>
      </w:pPr>
      <w:r>
        <w:t>Home Dashboard</w:t>
      </w:r>
    </w:p>
    <w:p>
      <w:pPr>
        <w:spacing w:after="120"/>
      </w:pPr>
      <w:r>
        <w:t>• Header with logo and system title</w:t>
      </w:r>
    </w:p>
    <w:p>
      <w:pPr>
        <w:spacing w:after="120"/>
      </w:pPr>
      <w:r>
        <w:t>• Detection summary cards</w:t>
      </w:r>
    </w:p>
    <w:p>
      <w:pPr>
        <w:spacing w:after="120"/>
      </w:pPr>
      <w:r>
        <w:t>• Detection video preview</w:t>
      </w:r>
    </w:p>
    <w:p>
      <w:pPr>
        <w:spacing w:after="120"/>
      </w:pPr>
    </w:p>
    <w:p>
      <w:pPr>
        <w:spacing w:after="120"/>
      </w:pPr>
      <w:r>
        <w:t>Detection Page</w:t>
      </w:r>
    </w:p>
    <w:p>
      <w:pPr>
        <w:spacing w:after="120"/>
      </w:pPr>
      <w:r>
        <w:t>• Upload or camera feed</w:t>
      </w:r>
    </w:p>
    <w:p>
      <w:pPr>
        <w:spacing w:after="120"/>
      </w:pPr>
      <w:r>
        <w:t>• Bounding box display</w:t>
      </w:r>
    </w:p>
    <w:p>
      <w:pPr>
        <w:spacing w:after="120"/>
      </w:pPr>
      <w:r>
        <w:t>• Detection results panel</w:t>
      </w:r>
    </w:p>
    <w:p>
      <w:pPr>
        <w:spacing w:after="120"/>
      </w:pPr>
    </w:p>
    <w:p>
      <w:pPr>
        <w:spacing w:after="120"/>
      </w:pPr>
      <w:r>
        <w:t>Reports Page</w:t>
      </w:r>
    </w:p>
    <w:p>
      <w:pPr>
        <w:spacing w:after="120"/>
      </w:pPr>
      <w:r>
        <w:t>• Detection logs</w:t>
      </w:r>
    </w:p>
    <w:p>
      <w:pPr>
        <w:spacing w:after="120"/>
      </w:pPr>
      <w:r>
        <w:t>• Export options</w:t>
      </w:r>
    </w:p>
    <w:p>
      <w:pPr>
        <w:spacing w:after="120"/>
      </w:pPr>
    </w:p>
    <w:p>
      <w:pPr>
        <w:spacing w:after="120"/>
      </w:pPr>
      <w:r>
        <w:t>Admin Page</w:t>
      </w:r>
    </w:p>
    <w:p>
      <w:pPr>
        <w:spacing w:after="120"/>
      </w:pPr>
      <w:r>
        <w:t>• Model management</w:t>
      </w:r>
    </w:p>
    <w:p>
      <w:pPr>
        <w:spacing w:after="120"/>
      </w:pPr>
      <w:r>
        <w:t>• System configuration</w:t>
      </w:r>
    </w:p>
    <w:p>
      <w:pPr>
        <w:pStyle w:val="Heading1"/>
      </w:pPr>
      <w:r>
        <w:t>6. System Architecture</w:t>
      </w:r>
    </w:p>
    <w:p>
      <w:pPr>
        <w:spacing w:after="120"/>
      </w:pPr>
      <w:r>
        <w:t>Frontend: React + Vite</w:t>
      </w:r>
    </w:p>
    <w:p>
      <w:pPr>
        <w:spacing w:after="120"/>
      </w:pPr>
      <w:r>
        <w:t>Backend: FastAPI</w:t>
      </w:r>
    </w:p>
    <w:p>
      <w:pPr>
        <w:spacing w:after="120"/>
      </w:pPr>
      <w:r>
        <w:t>AI Model: YOLOv8</w:t>
      </w:r>
    </w:p>
    <w:p>
      <w:pPr>
        <w:spacing w:after="120"/>
      </w:pPr>
      <w:r>
        <w:t>Storage: Local storage + optional cloud</w:t>
      </w:r>
    </w:p>
    <w:p>
      <w:pPr>
        <w:spacing w:after="120"/>
      </w:pPr>
      <w:r>
        <w:t>Deployment: Laptop / Raspberry Pi / Server</w:t>
      </w:r>
    </w:p>
    <w:p>
      <w:pPr>
        <w:pStyle w:val="Heading1"/>
      </w:pPr>
      <w:r>
        <w:t>7. Visual Style Guide</w:t>
      </w:r>
    </w:p>
    <w:p>
      <w:pPr>
        <w:spacing w:after="120"/>
      </w:pPr>
      <w:r>
        <w:t>Primary Color: Government Blue</w:t>
      </w:r>
    </w:p>
    <w:p>
      <w:pPr>
        <w:spacing w:after="120"/>
      </w:pPr>
      <w:r>
        <w:t>Secondary Color: White</w:t>
      </w:r>
    </w:p>
    <w:p>
      <w:pPr>
        <w:spacing w:after="120"/>
      </w:pPr>
      <w:r>
        <w:t>Accent Color: Grey</w:t>
      </w:r>
    </w:p>
    <w:p>
      <w:pPr>
        <w:spacing w:after="120"/>
      </w:pPr>
      <w:r>
        <w:t>Font: Roboto / Inter</w:t>
      </w:r>
    </w:p>
    <w:p>
      <w:pPr>
        <w:spacing w:after="120"/>
      </w:pPr>
      <w:r>
        <w:t>Layout: Structured grid system</w:t>
      </w:r>
    </w:p>
    <w:p>
      <w:pPr>
        <w:pStyle w:val="Heading1"/>
      </w:pPr>
      <w:r>
        <w:t>8. Security Design</w:t>
      </w:r>
    </w:p>
    <w:p>
      <w:pPr>
        <w:spacing w:after="120"/>
      </w:pPr>
      <w:r>
        <w:t>• Secure model access</w:t>
      </w:r>
    </w:p>
    <w:p>
      <w:pPr>
        <w:spacing w:after="120"/>
      </w:pPr>
      <w:r>
        <w:t>• User authentication support</w:t>
      </w:r>
    </w:p>
    <w:p>
      <w:pPr>
        <w:spacing w:after="120"/>
      </w:pPr>
      <w:r>
        <w:t>• Role-based access control</w:t>
      </w:r>
    </w:p>
    <w:p>
      <w:pPr>
        <w:spacing w:after="120"/>
      </w:pPr>
      <w:r>
        <w:t>• Local secure storage</w:t>
      </w:r>
    </w:p>
    <w:p>
      <w:pPr>
        <w:pStyle w:val="Heading1"/>
      </w:pPr>
      <w:r>
        <w:t>9. Performance Requirements</w:t>
      </w:r>
    </w:p>
    <w:p>
      <w:pPr>
        <w:spacing w:after="120"/>
      </w:pPr>
      <w:r>
        <w:t>Detection speed: &lt; 200 ms</w:t>
      </w:r>
    </w:p>
    <w:p>
      <w:pPr>
        <w:spacing w:after="120"/>
      </w:pPr>
      <w:r>
        <w:t>UI load time: &lt; 2 seconds</w:t>
      </w:r>
    </w:p>
    <w:p>
      <w:pPr>
        <w:spacing w:after="120"/>
      </w:pPr>
      <w:r>
        <w:t>Supports real-time detection</w:t>
      </w:r>
    </w:p>
    <w:p>
      <w:pPr>
        <w:pStyle w:val="Heading1"/>
      </w:pPr>
      <w:r>
        <w:t>10. Future Enhancements</w:t>
      </w:r>
    </w:p>
    <w:p>
      <w:pPr>
        <w:spacing w:after="120"/>
      </w:pPr>
      <w:r>
        <w:t>• Cloud deployment</w:t>
      </w:r>
    </w:p>
    <w:p>
      <w:pPr>
        <w:spacing w:after="120"/>
      </w:pPr>
      <w:r>
        <w:t>• Mobile support</w:t>
      </w:r>
    </w:p>
    <w:p>
      <w:pPr>
        <w:spacing w:after="120"/>
      </w:pPr>
      <w:r>
        <w:t>• Multi-camera integration</w:t>
      </w:r>
    </w:p>
    <w:p>
      <w:pPr>
        <w:spacing w:after="120"/>
      </w:pPr>
      <w:r>
        <w:t>• Government API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