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600"/>
              <w:left w:type="dxa" w:w="560"/>
              <w:bottom w:type="dxa" w:w="600"/>
              <w:right w:type="dxa" w:w="560"/>
            </w:tcMar>
          </w:tcPr>
          <w:p>
            <w:pPr>
              <w:jc w:val="center"/>
            </w:pPr>
            <w:r>
              <w:rPr>
                <w:rFonts w:ascii="Arial" w:cs="Arial" w:eastAsia="Arial" w:hAnsi="Arial"/>
                <w:b/>
                <w:bCs/>
                <w:color w:val="FFFFFF"/>
                <w:sz w:val="80"/>
                <w:szCs w:val="80"/>
              </w:rPr>
              <w:t xml:space="preserve">⚙  GREENIE</w:t>
            </w:r>
          </w:p>
          <w:p>
            <w:pPr>
              <w:spacing w:before="60"/>
              <w:jc w:val="center"/>
            </w:pPr>
            <w:r>
              <w:rPr>
                <w:rFonts w:ascii="Arial" w:cs="Arial" w:eastAsia="Arial" w:hAnsi="Arial"/>
                <w:color w:val="A5D6A7"/>
                <w:sz w:val="28"/>
                <w:szCs w:val="28"/>
              </w:rPr>
              <w:t xml:space="preserve">Fleet Intelligence + Marketplace</w:t>
            </w:r>
          </w:p>
          <w:p>
            <w:pPr>
              <w:spacing w:before="140"/>
              <w:jc w:val="center"/>
            </w:pPr>
            <w:r>
              <w:rPr>
                <w:rFonts w:ascii="Arial" w:cs="Arial" w:eastAsia="Arial" w:hAnsi="Arial"/>
                <w:b/>
                <w:bCs/>
                <w:color w:val="F9A825"/>
                <w:spacing w:val="100"/>
                <w:sz w:val="24"/>
                <w:szCs w:val="24"/>
              </w:rPr>
              <w:t xml:space="preserve">TECHNICAL DESIGN DOCUMENT</w:t>
            </w:r>
          </w:p>
          <w:p>
            <w:pPr>
              <w:spacing w:before="40"/>
              <w:jc w:val="center"/>
            </w:pPr>
            <w:r>
              <w:rPr>
                <w:rFonts w:ascii="Arial" w:cs="Arial" w:eastAsia="Arial" w:hAnsi="Arial"/>
                <w:color w:val="C8E6C9"/>
                <w:sz w:val="20"/>
                <w:szCs w:val="20"/>
              </w:rPr>
              <w:t xml:space="preserve">Marketplace Module — Architecture, UI/UX &amp; Integration Spec</w:t>
            </w:r>
          </w:p>
          <w:p>
            <w:pPr>
              <w:spacing w:before="80"/>
              <w:jc w:val="center"/>
            </w:pPr>
            <w:r>
              <w:rPr>
                <w:rFonts w:ascii="Arial" w:cs="Arial" w:eastAsia="Arial" w:hAnsi="Arial"/>
                <w:color w:val="A5D6A7"/>
                <w:sz w:val="20"/>
                <w:szCs w:val="20"/>
              </w:rPr>
              <w:t xml:space="preserve">Team Swach  |  Harish Sankar K S, Arbaaz Sheriff, Rinesh Kumar 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pPr>
              <w:jc w:val="center"/>
            </w:pPr>
            <w:r>
              <w:rPr>
                <w:rFonts w:ascii="Arial" w:cs="Arial" w:eastAsia="Arial" w:hAnsi="Arial"/>
                <w:color w:val="555555"/>
                <w:sz w:val="18"/>
                <w:szCs w:val="18"/>
              </w:rPr>
              <w:t xml:space="preserve">Version</w:t>
            </w:r>
          </w:p>
          <w:p>
            <w:pPr>
              <w:jc w:val="center"/>
            </w:pPr>
            <w:r>
              <w:rPr>
                <w:rFonts w:ascii="Arial" w:cs="Arial" w:eastAsia="Arial" w:hAnsi="Arial"/>
                <w:b/>
                <w:bCs/>
                <w:color w:val="1B5E20"/>
                <w:sz w:val="22"/>
                <w:szCs w:val="22"/>
              </w:rPr>
              <w:t xml:space="preserve">1.0</w:t>
            </w:r>
          </w:p>
        </w:tc>
        <w:tc>
          <w:tcPr>
            <w:tcW w:type="dxa" w:w="1872"/>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pPr>
              <w:jc w:val="center"/>
            </w:pPr>
            <w:r>
              <w:rPr>
                <w:rFonts w:ascii="Arial" w:cs="Arial" w:eastAsia="Arial" w:hAnsi="Arial"/>
                <w:color w:val="555555"/>
                <w:sz w:val="18"/>
                <w:szCs w:val="18"/>
              </w:rPr>
              <w:t xml:space="preserve">Status</w:t>
            </w:r>
          </w:p>
          <w:p>
            <w:pPr>
              <w:jc w:val="center"/>
            </w:pPr>
            <w:r>
              <w:rPr>
                <w:rFonts w:ascii="Arial" w:cs="Arial" w:eastAsia="Arial" w:hAnsi="Arial"/>
                <w:b/>
                <w:bCs/>
                <w:color w:val="1B5E20"/>
                <w:sz w:val="22"/>
                <w:szCs w:val="22"/>
              </w:rPr>
              <w:t xml:space="preserve">Draft</w:t>
            </w:r>
          </w:p>
        </w:tc>
        <w:tc>
          <w:tcPr>
            <w:tcW w:type="dxa" w:w="1872"/>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pPr>
              <w:jc w:val="center"/>
            </w:pPr>
            <w:r>
              <w:rPr>
                <w:rFonts w:ascii="Arial" w:cs="Arial" w:eastAsia="Arial" w:hAnsi="Arial"/>
                <w:color w:val="555555"/>
                <w:sz w:val="18"/>
                <w:szCs w:val="18"/>
              </w:rPr>
              <w:t xml:space="preserve">Date</w:t>
            </w:r>
          </w:p>
          <w:p>
            <w:pPr>
              <w:jc w:val="center"/>
            </w:pPr>
            <w:r>
              <w:rPr>
                <w:rFonts w:ascii="Arial" w:cs="Arial" w:eastAsia="Arial" w:hAnsi="Arial"/>
                <w:b/>
                <w:bCs/>
                <w:color w:val="1B5E20"/>
                <w:sz w:val="22"/>
                <w:szCs w:val="22"/>
              </w:rPr>
              <w:t xml:space="preserve">Mar 2026</w:t>
            </w:r>
          </w:p>
        </w:tc>
        <w:tc>
          <w:tcPr>
            <w:tcW w:type="dxa" w:w="1872"/>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pPr>
              <w:jc w:val="center"/>
            </w:pPr>
            <w:r>
              <w:rPr>
                <w:rFonts w:ascii="Arial" w:cs="Arial" w:eastAsia="Arial" w:hAnsi="Arial"/>
                <w:color w:val="555555"/>
                <w:sz w:val="18"/>
                <w:szCs w:val="18"/>
              </w:rPr>
              <w:t xml:space="preserve">Relates to</w:t>
            </w:r>
          </w:p>
          <w:p>
            <w:pPr>
              <w:jc w:val="center"/>
            </w:pPr>
            <w:r>
              <w:rPr>
                <w:rFonts w:ascii="Arial" w:cs="Arial" w:eastAsia="Arial" w:hAnsi="Arial"/>
                <w:b/>
                <w:bCs/>
                <w:color w:val="1B5E20"/>
                <w:sz w:val="22"/>
                <w:szCs w:val="22"/>
              </w:rPr>
              <w:t xml:space="preserve">PRD v1.0</w:t>
            </w:r>
          </w:p>
        </w:tc>
        <w:tc>
          <w:tcPr>
            <w:tcW w:type="dxa" w:w="1872"/>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pPr>
              <w:jc w:val="center"/>
            </w:pPr>
            <w:r>
              <w:rPr>
                <w:rFonts w:ascii="Arial" w:cs="Arial" w:eastAsia="Arial" w:hAnsi="Arial"/>
                <w:color w:val="555555"/>
                <w:sz w:val="18"/>
                <w:szCs w:val="18"/>
              </w:rPr>
              <w:t xml:space="preserve">City</w:t>
            </w:r>
          </w:p>
          <w:p>
            <w:pPr>
              <w:jc w:val="center"/>
            </w:pPr>
            <w:r>
              <w:rPr>
                <w:rFonts w:ascii="Arial" w:cs="Arial" w:eastAsia="Arial" w:hAnsi="Arial"/>
                <w:b/>
                <w:bCs/>
                <w:color w:val="1B5E20"/>
                <w:sz w:val="22"/>
                <w:szCs w:val="22"/>
              </w:rPr>
              <w:t xml:space="preserve">Coimbatore</w:t>
            </w:r>
          </w:p>
        </w:tc>
      </w:tr>
    </w:tbl>
    <w:p>
      <w:pPr>
        <w:spacing w:after="180" w:before="18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1. Document Overview</w:t>
      </w:r>
    </w:p>
    <w:p>
      <w:pPr>
        <w:spacing w:after="80" w:before="80" w:line="320"/>
      </w:pPr>
      <w:r>
        <w:rPr>
          <w:rFonts w:ascii="Arial" w:cs="Arial" w:eastAsia="Arial" w:hAnsi="Arial"/>
          <w:color w:val="212121"/>
          <w:sz w:val="22"/>
          <w:szCs w:val="22"/>
        </w:rPr>
        <w:t xml:space="preserve">This Design Document specifies the technical architecture, database schema, API design, UI/UX system, screen specifications, and integration blueprint for the GREENIE Marketplace Module. It is read alongside the GREENIE Marketplace PRD v1.0 and assumes familiarity with the existing GREENIE Fleet Intelligence system (harishsankarks.github.io/Greenie-Fleet-Intelligence).</w:t>
      </w:r>
    </w:p>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2. Full System Architecture</w:t>
      </w:r>
    </w:p>
    <w:p>
      <w:pPr>
        <w:pStyle w:val="Heading2"/>
        <w:spacing w:after="100" w:before="280"/>
      </w:pPr>
      <w:r>
        <w:rPr>
          <w:rFonts w:ascii="Arial" w:cs="Arial" w:eastAsia="Arial" w:hAnsi="Arial"/>
          <w:b/>
          <w:bCs/>
          <w:color w:val="2E7D32"/>
          <w:sz w:val="26"/>
          <w:szCs w:val="26"/>
        </w:rPr>
        <w:t xml:space="preserve">2.1 Two-System Overview</w:t>
      </w:r>
    </w:p>
    <w:p>
      <w:pPr>
        <w:spacing w:after="80" w:before="80" w:line="320"/>
      </w:pPr>
      <w:r>
        <w:rPr>
          <w:rFonts w:ascii="Arial" w:cs="Arial" w:eastAsia="Arial" w:hAnsi="Arial"/>
          <w:color w:val="212121"/>
          <w:sz w:val="22"/>
          <w:szCs w:val="22"/>
        </w:rPr>
        <w:t xml:space="preserve">GREENIE now operates two interconnected systems. The Fleet Intelligence System (existing) manages inbound waste, fleet routing, and Transfer Station operations. The Marketplace Module (new) manages outbound material sales. The two systems share a single admin identity and communicate via a lightweight API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FLEET INTELLIGENCE (Existing)</w:t>
            </w:r>
          </w:p>
          <w:p>
            <w:pPr>
              <w:jc w:val="center"/>
            </w:pPr>
            <w:r>
              <w:rPr>
                <w:rFonts w:ascii="Arial" w:cs="Arial" w:eastAsia="Arial" w:hAnsi="Arial"/>
                <w:i/>
                <w:iCs/>
                <w:color w:val="A5D6A7"/>
                <w:sz w:val="16"/>
                <w:szCs w:val="16"/>
              </w:rPr>
              <w:t xml:space="preserve">harishsankarks.github.io/Greenie-Fleet-Intelligence</w:t>
            </w:r>
          </w:p>
        </w:tc>
        <w:tc>
          <w:tcPr>
            <w:tcW w:type="dxa" w:w="4680"/>
            <w:tcBorders>
              <w:top w:val="single" w:color="BDBDBD" w:sz="1"/>
              <w:left w:val="single" w:color="BDBDBD" w:sz="1"/>
              <w:bottom w:val="single" w:color="BDBDBD" w:sz="1"/>
              <w:right w:val="single" w:color="BDBDBD" w:sz="1"/>
            </w:tcBorders>
            <w:shd w:fill="F9A825" w:val="clear"/>
            <w:tcMar>
              <w:top w:type="dxa" w:w="100"/>
              <w:left w:type="dxa" w:w="140"/>
              <w:bottom w:type="dxa" w:w="100"/>
              <w:right w:type="dxa" w:w="140"/>
            </w:tcMar>
          </w:tcPr>
          <w:p>
            <w:pPr>
              <w:jc w:val="center"/>
            </w:pPr>
            <w:r>
              <w:rPr>
                <w:rFonts w:ascii="Arial" w:cs="Arial" w:eastAsia="Arial" w:hAnsi="Arial"/>
                <w:b/>
                <w:bCs/>
                <w:color w:val="1B5E20"/>
                <w:sz w:val="22"/>
                <w:szCs w:val="22"/>
              </w:rPr>
              <w:t xml:space="preserve">MARKETPLACE MODULE (New)</w:t>
            </w:r>
          </w:p>
          <w:p>
            <w:pPr>
              <w:jc w:val="center"/>
            </w:pPr>
            <w:r>
              <w:rPr>
                <w:rFonts w:ascii="Arial" w:cs="Arial" w:eastAsia="Arial" w:hAnsi="Arial"/>
                <w:i/>
                <w:iCs/>
                <w:color w:val="1B5E20"/>
                <w:sz w:val="16"/>
                <w:szCs w:val="16"/>
              </w:rPr>
              <w:t xml:space="preserve">marketplace.greenie.ac.in</w:t>
            </w:r>
          </w:p>
        </w:tc>
      </w:tr>
      <w:tr>
        <w:tc>
          <w:tcPr>
            <w:tcW w:type="dxa" w:w="4680"/>
            <w:tcBorders>
              <w:top w:val="single" w:color="BDBDBD" w:sz="1"/>
              <w:left w:val="single" w:color="BDBDBD" w:sz="1"/>
              <w:bottom w:val="single" w:color="BDBDBD" w:sz="1"/>
              <w:right w:val="single" w:color="BDBDBD" w:sz="1"/>
            </w:tcBorders>
            <w:shd w:fill="E8F5E9" w:val="clear"/>
            <w:tcMar>
              <w:top w:type="dxa" w:w="120"/>
              <w:left w:type="dxa" w:w="140"/>
              <w:bottom w:type="dxa" w:w="120"/>
              <w:right w:type="dxa" w:w="140"/>
            </w:tcMar>
          </w:tcPr>
          <w:p>
            <w:r>
              <w:rPr>
                <w:rFonts w:ascii="Arial" w:cs="Arial" w:eastAsia="Arial" w:hAnsi="Arial"/>
                <w:color w:val="212121"/>
                <w:sz w:val="18"/>
                <w:szCs w:val="18"/>
              </w:rPr>
              <w:t xml:space="preserve">• Contractor Requests &amp; Tipping Fees</w:t>
            </w:r>
          </w:p>
          <w:p>
            <w:r>
              <w:rPr>
                <w:rFonts w:ascii="Arial" w:cs="Arial" w:eastAsia="Arial" w:hAnsi="Arial"/>
                <w:color w:val="212121"/>
                <w:sz w:val="18"/>
                <w:szCs w:val="18"/>
              </w:rPr>
              <w:t xml:space="preserve">• Autonomous Fleet GPS Routing (DRL/CVRP)</w:t>
            </w:r>
          </w:p>
          <w:p>
            <w:r>
              <w:rPr>
                <w:rFonts w:ascii="Arial" w:cs="Arial" w:eastAsia="Arial" w:hAnsi="Arial"/>
                <w:color w:val="212121"/>
                <w:sz w:val="18"/>
                <w:szCs w:val="18"/>
              </w:rPr>
              <w:t xml:space="preserve">• Transfer Station Edge AI Sorting (ESP32 + CNN)</w:t>
            </w:r>
          </w:p>
          <w:p>
            <w:r>
              <w:rPr>
                <w:rFonts w:ascii="Arial" w:cs="Arial" w:eastAsia="Arial" w:hAnsi="Arial"/>
                <w:color w:val="212121"/>
                <w:sz w:val="18"/>
                <w:szCs w:val="18"/>
              </w:rPr>
              <w:t xml:space="preserve">• Sorting Batch Log &amp; Weight Sensor Data</w:t>
            </w:r>
          </w:p>
          <w:p>
            <w:r>
              <w:rPr>
                <w:rFonts w:ascii="Arial" w:cs="Arial" w:eastAsia="Arial" w:hAnsi="Arial"/>
                <w:color w:val="212121"/>
                <w:sz w:val="18"/>
                <w:szCs w:val="18"/>
              </w:rPr>
              <w:t xml:space="preserve">• Admin Login: 123@greenie.ac.in</w:t>
            </w:r>
          </w:p>
          <w:p>
            <w:r>
              <w:rPr>
                <w:rFonts w:ascii="Arial" w:cs="Arial" w:eastAsia="Arial" w:hAnsi="Arial"/>
                <w:color w:val="212121"/>
                <w:sz w:val="18"/>
                <w:szCs w:val="18"/>
              </w:rPr>
              <w:t xml:space="preserve">• Client Portal (Contractor access)</w:t>
            </w:r>
          </w:p>
        </w:tc>
        <w:tc>
          <w:tcPr>
            <w:tcW w:type="dxa" w:w="4680"/>
            <w:tcBorders>
              <w:top w:val="single" w:color="BDBDBD" w:sz="1"/>
              <w:left w:val="single" w:color="BDBDBD" w:sz="1"/>
              <w:bottom w:val="single" w:color="BDBDBD" w:sz="1"/>
              <w:right w:val="single" w:color="BDBDBD" w:sz="1"/>
            </w:tcBorders>
            <w:shd w:fill="FFF9C4" w:val="clear"/>
            <w:tcMar>
              <w:top w:type="dxa" w:w="120"/>
              <w:left w:type="dxa" w:w="140"/>
              <w:bottom w:type="dxa" w:w="120"/>
              <w:right w:type="dxa" w:w="140"/>
            </w:tcMar>
          </w:tcPr>
          <w:p>
            <w:r>
              <w:rPr>
                <w:rFonts w:ascii="Arial" w:cs="Arial" w:eastAsia="Arial" w:hAnsi="Arial"/>
                <w:color w:val="212121"/>
                <w:sz w:val="18"/>
                <w:szCs w:val="18"/>
              </w:rPr>
              <w:t xml:space="preserve">• Buyer Registration &amp; KYC</w:t>
            </w:r>
          </w:p>
          <w:p>
            <w:r>
              <w:rPr>
                <w:rFonts w:ascii="Arial" w:cs="Arial" w:eastAsia="Arial" w:hAnsi="Arial"/>
                <w:color w:val="212121"/>
                <w:sz w:val="18"/>
                <w:szCs w:val="18"/>
              </w:rPr>
              <w:t xml:space="preserve">• Material Catalog (inventory auto-synced)</w:t>
            </w:r>
          </w:p>
          <w:p>
            <w:r>
              <w:rPr>
                <w:rFonts w:ascii="Arial" w:cs="Arial" w:eastAsia="Arial" w:hAnsi="Arial"/>
                <w:color w:val="212121"/>
                <w:sz w:val="18"/>
                <w:szCs w:val="18"/>
              </w:rPr>
              <w:t xml:space="preserve">• Cart, Checkout &amp; Payment</w:t>
            </w:r>
          </w:p>
          <w:p>
            <w:r>
              <w:rPr>
                <w:rFonts w:ascii="Arial" w:cs="Arial" w:eastAsia="Arial" w:hAnsi="Arial"/>
                <w:color w:val="212121"/>
                <w:sz w:val="18"/>
                <w:szCs w:val="18"/>
              </w:rPr>
              <w:t xml:space="preserve">• Order Tracking (linked to fleet dispatch)</w:t>
            </w:r>
          </w:p>
          <w:p>
            <w:r>
              <w:rPr>
                <w:rFonts w:ascii="Arial" w:cs="Arial" w:eastAsia="Arial" w:hAnsi="Arial"/>
                <w:color w:val="212121"/>
                <w:sz w:val="18"/>
                <w:szCs w:val="18"/>
              </w:rPr>
              <w:t xml:space="preserve">• WTN + EPR Certificate Generation</w:t>
            </w:r>
          </w:p>
          <w:p>
            <w:r>
              <w:rPr>
                <w:rFonts w:ascii="Arial" w:cs="Arial" w:eastAsia="Arial" w:hAnsi="Arial"/>
                <w:color w:val="212121"/>
                <w:sz w:val="18"/>
                <w:szCs w:val="18"/>
              </w:rPr>
              <w:t xml:space="preserve">• Admin: same SSO as Fleet Intel</w:t>
            </w:r>
          </w:p>
          <w:p>
            <w:r>
              <w:rPr>
                <w:rFonts w:ascii="Arial" w:cs="Arial" w:eastAsia="Arial" w:hAnsi="Arial"/>
                <w:color w:val="212121"/>
                <w:sz w:val="18"/>
                <w:szCs w:val="18"/>
              </w:rPr>
              <w:t xml:space="preserve">• Analytics &amp; Pricing Dashboard</w:t>
            </w:r>
          </w:p>
        </w:tc>
      </w:tr>
      <w:tr>
        <w:tc>
          <w:tcPr>
            <w:tcW w:type="dxa" w:w="9360"/>
            <w:tcBorders>
              <w:top w:val="single" w:color="BDBDBD" w:sz="1"/>
              <w:left w:val="single" w:color="BDBDBD" w:sz="1"/>
              <w:bottom w:val="single" w:color="BDBDBD" w:sz="1"/>
              <w:right w:val="single" w:color="BDBDBD" w:sz="1"/>
            </w:tcBorders>
            <w:shd w:fill="EEEEEE" w:val="clear"/>
            <w:tcMar>
              <w:top w:type="dxa" w:w="100"/>
              <w:left w:type="dxa" w:w="140"/>
              <w:bottom w:type="dxa" w:w="100"/>
              <w:right w:type="dxa" w:w="140"/>
            </w:tcMar>
          </w:tcPr>
          <w:p>
            <w:pPr>
              <w:jc w:val="center"/>
            </w:pPr>
            <w:r>
              <w:rPr>
                <w:rFonts w:ascii="Arial" w:cs="Arial" w:eastAsia="Arial" w:hAnsi="Arial"/>
                <w:b/>
                <w:bCs/>
                <w:color w:val="1B5E20"/>
                <w:sz w:val="20"/>
                <w:szCs w:val="20"/>
              </w:rPr>
              <w:t xml:space="preserve">API BRIDGE: Fleet Intel → Marketplace  |  Webhook events: SortingComplete, FleetDispatched, DeliveryConfirmed</w:t>
            </w:r>
          </w:p>
        </w:tc>
      </w:tr>
    </w:tbl>
    <w:p>
      <w:pPr>
        <w:spacing w:after="60" w:before="60"/>
      </w:pPr>
      <w:r>
        <w:t xml:space="preserve"/>
      </w:r>
    </w:p>
    <w:p>
      <w:pPr>
        <w:pStyle w:val="Heading2"/>
        <w:spacing w:after="100" w:before="280"/>
      </w:pPr>
      <w:r>
        <w:rPr>
          <w:rFonts w:ascii="Arial" w:cs="Arial" w:eastAsia="Arial" w:hAnsi="Arial"/>
          <w:b/>
          <w:bCs/>
          <w:color w:val="2E7D32"/>
          <w:sz w:val="26"/>
          <w:szCs w:val="26"/>
        </w:rPr>
        <w:t xml:space="preserve">2.2 Technology Stack — Marketplace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7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4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React 18 + Next.js 14 (SSR/ISR)</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SEO-friendly material catalog; fast load on low-bandwidth field devices; ISR for real-time stock updates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Mobile</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PWA (Progressive Web App)</w:t>
            </w:r>
          </w:p>
        </w:tc>
        <w:tc>
          <w:tcPr>
            <w:tcW w:type="dxa" w:w="4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Works on Android phones at Transfer Stations and field; no app store required for Phase 1</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Backend API</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Node.js + Express (REST)</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Consistent with common GREENIE tech; rapid development; easy Fleet Intel integration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Primary Database</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PostgreSQL 15</w:t>
            </w:r>
          </w:p>
        </w:tc>
        <w:tc>
          <w:tcPr>
            <w:tcW w:type="dxa" w:w="4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ACID transactions for orders; JSONB for flexible material metadata; PostGIS for zone proximity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Cache</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Redis 7</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Inventory cache (5 min TTL); session management; notification rate limiting</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Search</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Elasticsearch 8</w:t>
            </w:r>
          </w:p>
        </w:tc>
        <w:tc>
          <w:tcPr>
            <w:tcW w:type="dxa" w:w="4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Material search with grade filters and zone-distance ranking</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File Storage</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AWS S3 + CloudFront</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Transfer Station batch photos, lab certificates, WTN/EPR PDFs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Payments</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Razorpay</w:t>
            </w:r>
          </w:p>
        </w:tc>
        <w:tc>
          <w:tcPr>
            <w:tcW w:type="dxa" w:w="4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UPI, Net Banking, NEFT; PO invoice generation; escrow for large orders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PDF Generation</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Puppeteer (Node.js)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WTN + EPR + Tax Invoice PDF rendering from templates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Hosting</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Vercel (Frontend) + AWS ECS (Backend)</w:t>
            </w:r>
          </w:p>
        </w:tc>
        <w:tc>
          <w:tcPr>
            <w:tcW w:type="dxa" w:w="4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Low-cost, GitHub-deploy-friendly for college project scale; production-ready architecture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 same credentials as Fleet Intel</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SSO: 123@greenie.ac.in works across both systems</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3. Database Schema</w:t>
      </w:r>
    </w:p>
    <w:p>
      <w:pPr>
        <w:pStyle w:val="Heading2"/>
        <w:spacing w:after="100" w:before="280"/>
      </w:pPr>
      <w:r>
        <w:rPr>
          <w:rFonts w:ascii="Arial" w:cs="Arial" w:eastAsia="Arial" w:hAnsi="Arial"/>
          <w:b/>
          <w:bCs/>
          <w:color w:val="2E7D32"/>
          <w:sz w:val="26"/>
          <w:szCs w:val="26"/>
        </w:rPr>
        <w:t xml:space="preserve">3.1 Core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rPr>
          <w:tblHeader/>
        </w:trPr>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39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Columns</w:t>
            </w:r>
          </w:p>
        </w:tc>
        <w:tc>
          <w:tcPr>
            <w:tcW w:type="dxa" w:w="3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 name, phone (OTP-verified), email, gstin, buyer_type (municipal/recycler/contractor/individual), kyc_status, created_at</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Separate from contractors in Fleet Intel; buyer KYC managed here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material_inventory</w:t>
            </w:r>
          </w:p>
        </w:tc>
        <w:tc>
          <w:tcPr>
            <w:tcW w:type="dxa" w:w="3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source_station (N/S/E/W), material_type, grade, quantity_kg, reserved_kg, price_per_unit, unit, lot_photos[], lab_cert_url, batch_ref (FK to Fleet Intel batch), status (available/reserved/sold), synced_at</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Auto-created via webhook from Fleet Intel sorting event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listings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 inventory_id, title, description, min_order_qty, published_at, expires_at</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GREENIE admin publishes from inventory draft; thin layer over inventory</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orders</w:t>
            </w:r>
          </w:p>
        </w:tc>
        <w:tc>
          <w:tcPr>
            <w:tcW w:type="dxa" w:w="3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buyer_id, status, total_amount, delivery_mode (pickup/delivery), delivery_slot, station_id, gst_amount, invoice_url, wtn_url, epr_cert_url, created_at</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Core order record linking buyer to material</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order_items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 order_id, inventory_id, quantity_kg, unit_price, subtotal</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Line items; quantity reserved in inventory on order creation</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payments</w:t>
            </w:r>
          </w:p>
        </w:tc>
        <w:tc>
          <w:tcPr>
            <w:tcW w:type="dxa" w:w="3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order_id, razorpay_order_id, razorpay_payment_id, amount, status, paid_at</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Razorpay payment record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reviews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 buyer_id, order_id, material_quality (1-5), grade_accuracy (1-5), delivery_punctuality (1-5), comment, admin_reply</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Post-delivery review from buyer</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fleet_events</w:t>
            </w:r>
          </w:p>
        </w:tc>
        <w:tc>
          <w:tcPr>
            <w:tcW w:type="dxa" w:w="3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event_type (SortingComplete/Dispatched/Delivered), fleet_intel_ref, order_id, payload_json, received_at</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Webhook events received from Fleet Intel; processed async</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epr_certificates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 order_id, cert_number, buyer_gstin, material_type, quantity_kg, issued_at, pdf_url, blockchain_hash</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Auto-generated on order completion; hash stored for CPCB audit</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wtn_records</w:t>
            </w:r>
          </w:p>
        </w:tc>
        <w:tc>
          <w:tcPr>
            <w:tcW w:type="dxa" w:w="3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order_id, wtn_number, generator (GREENIE), recipient_id, material_type, quantity_kg, issued_at, pdf_url</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Waste Transfer Note per transaction</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4. API Design</w:t>
      </w:r>
    </w:p>
    <w:p>
      <w:pPr>
        <w:pStyle w:val="Heading2"/>
        <w:spacing w:after="100" w:before="280"/>
      </w:pPr>
      <w:r>
        <w:rPr>
          <w:rFonts w:ascii="Arial" w:cs="Arial" w:eastAsia="Arial" w:hAnsi="Arial"/>
          <w:b/>
          <w:bCs/>
          <w:color w:val="2E7D32"/>
          <w:sz w:val="26"/>
          <w:szCs w:val="26"/>
        </w:rPr>
        <w:t xml:space="preserve">4.1 Marketplace REST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 + Endpoint</w:t>
            </w:r>
          </w:p>
        </w:tc>
        <w:tc>
          <w:tcPr>
            <w:tcW w:type="dxa" w:w="41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Auth</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/catalog</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List all available material listings with filters (material, grade, zone, qty range, price range)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Public</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GET /catalog/:id</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Get material listing detail with photos, cert, zone map, stock qty</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Public</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/buyers/register</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Register new buyer (name, phone OTP, type, GSTIN)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Public</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/buyers/kyc</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Upload KYC documents; triggers admin review queue</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/cart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Create/update cart with items and quantities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/orders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 order from cart; reserve inventory; generate Razorpay order ID</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/orders/:id</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 detail with status timeline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 Admin</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/payments/verify</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Verify Razorpay payment signature; confirm order</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/orders/:id/confirm-receipt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confirms delivery received; triggers WTN + EPR cert generation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/reviews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Submit post-delivery review</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/admin/inventory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view all inventory batches, stock levels per station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JWT</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PUT /admin/inventory/:id/publish</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Admin: publish listing from inventory draft</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Admin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PUT /admin/pricing/:material</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set/update price per material and grade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JWT</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GET /admin/orders</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Admin: all orders with filter/search</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Admin JWT</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GET /admin/analytics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Revenue, GMV, turnover per material/zone, price trend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JWT</w:t>
            </w:r>
          </w:p>
        </w:tc>
      </w:tr>
    </w:tbl>
    <w:p>
      <w:pPr>
        <w:spacing w:after="60" w:before="60"/>
      </w:pPr>
      <w:r>
        <w:t xml:space="preserve"/>
      </w:r>
    </w:p>
    <w:p>
      <w:pPr>
        <w:pStyle w:val="Heading2"/>
        <w:spacing w:after="100" w:before="280"/>
      </w:pPr>
      <w:r>
        <w:rPr>
          <w:rFonts w:ascii="Arial" w:cs="Arial" w:eastAsia="Arial" w:hAnsi="Arial"/>
          <w:b/>
          <w:bCs/>
          <w:color w:val="2E7D32"/>
          <w:sz w:val="26"/>
          <w:szCs w:val="26"/>
        </w:rPr>
        <w:t xml:space="preserve">4.2 Fleet Intelligence Integration Webhooks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Webhook Event</w:t>
            </w:r>
          </w:p>
        </w:tc>
        <w:tc>
          <w:tcPr>
            <w:tcW w:type="dxa" w:w="3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Payload</w:t>
            </w:r>
          </w:p>
        </w:tc>
        <w:tc>
          <w:tcPr>
            <w:tcW w:type="dxa" w:w="3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Marketplace Action</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/webhooks/sorting-complete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station_id, material_type, grade, quantity_kg, batch_ref, lot_photos[]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 material_inventory record (status: draft); notify admin to review &amp; publish</w:t>
            </w:r>
          </w:p>
        </w:tc>
      </w:tr>
      <w:tr>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POST /webhooks/fleet-dispatched</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order_id (marketplace), truck_id, driver_name, driver_phone, gps_tracking_url</w:t>
            </w:r>
          </w:p>
        </w:tc>
        <w:tc>
          <w:tcPr>
            <w:tcW w:type="dxa" w:w="3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Update order status → In Transit; send buyer SMS with tracking link</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/webhooks/delivery-confirmed</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order_id, driver_photo_url, delivered_at</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Update order → Delivered; trigger WTN + EPR PDF generation; prompt buyer to review</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5. Information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312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BUYER PORTAL</w:t>
            </w:r>
          </w:p>
        </w:tc>
        <w:tc>
          <w:tcPr>
            <w:tcW w:type="dxa" w:w="312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GREENIE ADMIN</w:t>
            </w:r>
          </w:p>
        </w:tc>
      </w:tr>
      <w:tr>
        <w:tc>
          <w:tcPr>
            <w:tcW w:type="dxa" w:w="3120"/>
            <w:tcBorders>
              <w:top w:val="single" w:color="BDBDBD" w:sz="1"/>
              <w:left w:val="single" w:color="BDBDBD" w:sz="1"/>
              <w:bottom w:val="single" w:color="BDBDBD" w:sz="1"/>
              <w:right w:val="single" w:color="BDBDBD" w:sz="1"/>
            </w:tcBorders>
            <w:shd w:fill="E8F5E9" w:val="clear"/>
            <w:tcMar>
              <w:top w:type="dxa" w:w="100"/>
              <w:left w:type="dxa" w:w="120"/>
              <w:bottom w:type="dxa" w:w="100"/>
              <w:right w:type="dxa" w:w="120"/>
            </w:tcMar>
          </w:tcPr>
          <w:p>
            <w:r>
              <w:rPr>
                <w:rFonts w:ascii="Arial" w:cs="Arial" w:eastAsia="Arial" w:hAnsi="Arial"/>
                <w:color w:val="212121"/>
                <w:sz w:val="18"/>
                <w:szCs w:val="18"/>
              </w:rPr>
              <w:t xml:space="preserve">• Homepage / Hero</w:t>
            </w:r>
          </w:p>
          <w:p>
            <w:r>
              <w:rPr>
                <w:rFonts w:ascii="Arial" w:cs="Arial" w:eastAsia="Arial" w:hAnsi="Arial"/>
                <w:color w:val="212121"/>
                <w:sz w:val="18"/>
                <w:szCs w:val="18"/>
              </w:rPr>
              <w:t xml:space="preserve">• Material Catalog</w:t>
            </w:r>
          </w:p>
          <w:p>
            <w:r>
              <w:rPr>
                <w:rFonts w:ascii="Arial" w:cs="Arial" w:eastAsia="Arial" w:hAnsi="Arial"/>
                <w:color w:val="212121"/>
                <w:sz w:val="18"/>
                <w:szCs w:val="18"/>
              </w:rPr>
              <w:t xml:space="preserve">• Product Detail</w:t>
            </w:r>
          </w:p>
          <w:p>
            <w:r>
              <w:rPr>
                <w:rFonts w:ascii="Arial" w:cs="Arial" w:eastAsia="Arial" w:hAnsi="Arial"/>
                <w:color w:val="212121"/>
                <w:sz w:val="18"/>
                <w:szCs w:val="18"/>
              </w:rPr>
              <w:t xml:space="preserve">• How to Buy</w:t>
            </w:r>
          </w:p>
          <w:p>
            <w:r>
              <w:rPr>
                <w:rFonts w:ascii="Arial" w:cs="Arial" w:eastAsia="Arial" w:hAnsi="Arial"/>
                <w:color w:val="212121"/>
                <w:sz w:val="18"/>
                <w:szCs w:val="18"/>
              </w:rPr>
              <w:t xml:space="preserve">• Impact Counter</w:t>
            </w:r>
          </w:p>
          <w:p>
            <w:r>
              <w:rPr>
                <w:rFonts w:ascii="Arial" w:cs="Arial" w:eastAsia="Arial" w:hAnsi="Arial"/>
                <w:color w:val="212121"/>
                <w:sz w:val="18"/>
                <w:szCs w:val="18"/>
              </w:rPr>
              <w:t xml:space="preserve">• Register / Login</w:t>
            </w:r>
          </w:p>
          <w:p>
            <w:r>
              <w:rPr>
                <w:rFonts w:ascii="Arial" w:cs="Arial" w:eastAsia="Arial" w:hAnsi="Arial"/>
                <w:color w:val="212121"/>
                <w:sz w:val="18"/>
                <w:szCs w:val="18"/>
              </w:rPr>
              <w:t xml:space="preserve">• About GREENIE</w:t>
            </w:r>
          </w:p>
        </w:tc>
        <w:tc>
          <w:tcPr>
            <w:tcW w:type="dxa" w:w="3120"/>
            <w:tcBorders>
              <w:top w:val="single" w:color="BDBDBD" w:sz="1"/>
              <w:left w:val="single" w:color="BDBDBD" w:sz="1"/>
              <w:bottom w:val="single" w:color="BDBDBD" w:sz="1"/>
              <w:right w:val="single" w:color="BDBDBD" w:sz="1"/>
            </w:tcBorders>
            <w:shd w:fill="E8F5E9" w:val="clear"/>
            <w:tcMar>
              <w:top w:type="dxa" w:w="100"/>
              <w:left w:type="dxa" w:w="120"/>
              <w:bottom w:type="dxa" w:w="100"/>
              <w:right w:type="dxa" w:w="120"/>
            </w:tcMar>
          </w:tcPr>
          <w:p>
            <w:r>
              <w:rPr>
                <w:rFonts w:ascii="Arial" w:cs="Arial" w:eastAsia="Arial" w:hAnsi="Arial"/>
                <w:color w:val="212121"/>
                <w:sz w:val="18"/>
                <w:szCs w:val="18"/>
              </w:rPr>
              <w:t xml:space="preserve">• Dashboard</w:t>
            </w:r>
          </w:p>
          <w:p>
            <w:r>
              <w:rPr>
                <w:rFonts w:ascii="Arial" w:cs="Arial" w:eastAsia="Arial" w:hAnsi="Arial"/>
                <w:color w:val="212121"/>
                <w:sz w:val="18"/>
                <w:szCs w:val="18"/>
              </w:rPr>
              <w:t xml:space="preserve">• Browse &amp; Search</w:t>
            </w:r>
          </w:p>
          <w:p>
            <w:r>
              <w:rPr>
                <w:rFonts w:ascii="Arial" w:cs="Arial" w:eastAsia="Arial" w:hAnsi="Arial"/>
                <w:color w:val="212121"/>
                <w:sz w:val="18"/>
                <w:szCs w:val="18"/>
              </w:rPr>
              <w:t xml:space="preserve">• Product Detail</w:t>
            </w:r>
          </w:p>
          <w:p>
            <w:r>
              <w:rPr>
                <w:rFonts w:ascii="Arial" w:cs="Arial" w:eastAsia="Arial" w:hAnsi="Arial"/>
                <w:color w:val="212121"/>
                <w:sz w:val="18"/>
                <w:szCs w:val="18"/>
              </w:rPr>
              <w:t xml:space="preserve">• Cart &amp; Checkout</w:t>
            </w:r>
          </w:p>
          <w:p>
            <w:r>
              <w:rPr>
                <w:rFonts w:ascii="Arial" w:cs="Arial" w:eastAsia="Arial" w:hAnsi="Arial"/>
                <w:color w:val="212121"/>
                <w:sz w:val="18"/>
                <w:szCs w:val="18"/>
              </w:rPr>
              <w:t xml:space="preserve">• My Orders + Tracking</w:t>
            </w:r>
          </w:p>
          <w:p>
            <w:r>
              <w:rPr>
                <w:rFonts w:ascii="Arial" w:cs="Arial" w:eastAsia="Arial" w:hAnsi="Arial"/>
                <w:color w:val="212121"/>
                <w:sz w:val="18"/>
                <w:szCs w:val="18"/>
              </w:rPr>
              <w:t xml:space="preserve">• Documents (WTN, EPR, Invoice)</w:t>
            </w:r>
          </w:p>
          <w:p>
            <w:r>
              <w:rPr>
                <w:rFonts w:ascii="Arial" w:cs="Arial" w:eastAsia="Arial" w:hAnsi="Arial"/>
                <w:color w:val="212121"/>
                <w:sz w:val="18"/>
                <w:szCs w:val="18"/>
              </w:rPr>
              <w:t xml:space="preserve">• Reviews</w:t>
            </w:r>
          </w:p>
          <w:p>
            <w:r>
              <w:rPr>
                <w:rFonts w:ascii="Arial" w:cs="Arial" w:eastAsia="Arial" w:hAnsi="Arial"/>
                <w:color w:val="212121"/>
                <w:sz w:val="18"/>
                <w:szCs w:val="18"/>
              </w:rPr>
              <w:t xml:space="preserve">• Account / KYC Status</w:t>
            </w:r>
          </w:p>
        </w:tc>
        <w:tc>
          <w:tcPr>
            <w:tcW w:type="dxa" w:w="3120"/>
            <w:tcBorders>
              <w:top w:val="single" w:color="BDBDBD" w:sz="1"/>
              <w:left w:val="single" w:color="BDBDBD" w:sz="1"/>
              <w:bottom w:val="single" w:color="BDBDBD" w:sz="1"/>
              <w:right w:val="single" w:color="BDBDBD" w:sz="1"/>
            </w:tcBorders>
            <w:shd w:fill="FFF9C4" w:val="clear"/>
            <w:tcMar>
              <w:top w:type="dxa" w:w="100"/>
              <w:left w:type="dxa" w:w="120"/>
              <w:bottom w:type="dxa" w:w="100"/>
              <w:right w:type="dxa" w:w="120"/>
            </w:tcMar>
          </w:tcPr>
          <w:p>
            <w:r>
              <w:rPr>
                <w:rFonts w:ascii="Arial" w:cs="Arial" w:eastAsia="Arial" w:hAnsi="Arial"/>
                <w:color w:val="212121"/>
                <w:sz w:val="18"/>
                <w:szCs w:val="18"/>
              </w:rPr>
              <w:t xml:space="preserve">• Overview Dashboard</w:t>
            </w:r>
          </w:p>
          <w:p>
            <w:r>
              <w:rPr>
                <w:rFonts w:ascii="Arial" w:cs="Arial" w:eastAsia="Arial" w:hAnsi="Arial"/>
                <w:color w:val="212121"/>
                <w:sz w:val="18"/>
                <w:szCs w:val="18"/>
              </w:rPr>
              <w:t xml:space="preserve">• Inventory Manager</w:t>
            </w:r>
          </w:p>
          <w:p>
            <w:r>
              <w:rPr>
                <w:rFonts w:ascii="Arial" w:cs="Arial" w:eastAsia="Arial" w:hAnsi="Arial"/>
                <w:color w:val="212121"/>
                <w:sz w:val="18"/>
                <w:szCs w:val="18"/>
              </w:rPr>
              <w:t xml:space="preserve">• Pricing Control</w:t>
            </w:r>
          </w:p>
          <w:p>
            <w:r>
              <w:rPr>
                <w:rFonts w:ascii="Arial" w:cs="Arial" w:eastAsia="Arial" w:hAnsi="Arial"/>
                <w:color w:val="212121"/>
                <w:sz w:val="18"/>
                <w:szCs w:val="18"/>
              </w:rPr>
              <w:t xml:space="preserve">• Order Management</w:t>
            </w:r>
          </w:p>
          <w:p>
            <w:r>
              <w:rPr>
                <w:rFonts w:ascii="Arial" w:cs="Arial" w:eastAsia="Arial" w:hAnsi="Arial"/>
                <w:color w:val="212121"/>
                <w:sz w:val="18"/>
                <w:szCs w:val="18"/>
              </w:rPr>
              <w:t xml:space="preserve">• Buyer KYC Queue</w:t>
            </w:r>
          </w:p>
          <w:p>
            <w:r>
              <w:rPr>
                <w:rFonts w:ascii="Arial" w:cs="Arial" w:eastAsia="Arial" w:hAnsi="Arial"/>
                <w:color w:val="212121"/>
                <w:sz w:val="18"/>
                <w:szCs w:val="18"/>
              </w:rPr>
              <w:t xml:space="preserve">• Document Centre (WTN / EPR)</w:t>
            </w:r>
          </w:p>
          <w:p>
            <w:r>
              <w:rPr>
                <w:rFonts w:ascii="Arial" w:cs="Arial" w:eastAsia="Arial" w:hAnsi="Arial"/>
                <w:color w:val="212121"/>
                <w:sz w:val="18"/>
                <w:szCs w:val="18"/>
              </w:rPr>
              <w:t xml:space="preserve">• Analytics &amp; Reports</w:t>
            </w:r>
          </w:p>
          <w:p>
            <w:r>
              <w:rPr>
                <w:rFonts w:ascii="Arial" w:cs="Arial" w:eastAsia="Arial" w:hAnsi="Arial"/>
                <w:color w:val="212121"/>
                <w:sz w:val="18"/>
                <w:szCs w:val="18"/>
              </w:rPr>
              <w:t xml:space="preserve">• Fleet Intel Link</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6. UI/UX Design System</w:t>
      </w:r>
    </w:p>
    <w:p>
      <w:pPr>
        <w:pStyle w:val="Heading2"/>
        <w:spacing w:after="100" w:before="280"/>
      </w:pPr>
      <w:r>
        <w:rPr>
          <w:rFonts w:ascii="Arial" w:cs="Arial" w:eastAsia="Arial" w:hAnsi="Arial"/>
          <w:b/>
          <w:bCs/>
          <w:color w:val="2E7D32"/>
          <w:sz w:val="26"/>
          <w:szCs w:val="26"/>
        </w:rPr>
        <w:t xml:space="preserve">6.1 Design Principles</w:t>
      </w:r>
    </w:p>
    <w:p>
      <w:pPr>
        <w:pStyle w:val="ListParagraph"/>
        <w:numPr>
          <w:ilvl w:val="0"/>
          <w:numId w:val="2"/>
        </w:numPr>
        <w:spacing w:after="60" w:before="60"/>
      </w:pPr>
      <w:r>
        <w:rPr>
          <w:rFonts w:ascii="Arial" w:cs="Arial" w:eastAsia="Arial" w:hAnsi="Arial"/>
          <w:color w:val="212121"/>
          <w:sz w:val="22"/>
          <w:szCs w:val="22"/>
        </w:rPr>
        <w:t xml:space="preserve">GREENIE Brand Fidelity: Green + Amber (yellow) color scheme directly from GREENIE visual identity. No deviation.</w:t>
      </w:r>
    </w:p>
    <w:p>
      <w:pPr>
        <w:pStyle w:val="ListParagraph"/>
        <w:numPr>
          <w:ilvl w:val="0"/>
          <w:numId w:val="2"/>
        </w:numPr>
        <w:spacing w:after="60" w:before="60"/>
      </w:pPr>
      <w:r>
        <w:rPr>
          <w:rFonts w:ascii="Arial" w:cs="Arial" w:eastAsia="Arial" w:hAnsi="Arial"/>
          <w:color w:val="212121"/>
          <w:sz w:val="22"/>
          <w:szCs w:val="22"/>
        </w:rPr>
        <w:t xml:space="preserve">Single-Seller Simplicity: No complex seller profiles, no 'compare sellers'. Product page shows GREENIE's certified material directly.</w:t>
      </w:r>
    </w:p>
    <w:p>
      <w:pPr>
        <w:pStyle w:val="ListParagraph"/>
        <w:numPr>
          <w:ilvl w:val="0"/>
          <w:numId w:val="2"/>
        </w:numPr>
        <w:spacing w:after="60" w:before="60"/>
      </w:pPr>
      <w:r>
        <w:rPr>
          <w:rFonts w:ascii="Arial" w:cs="Arial" w:eastAsia="Arial" w:hAnsi="Arial"/>
          <w:color w:val="212121"/>
          <w:sz w:val="22"/>
          <w:szCs w:val="22"/>
        </w:rPr>
        <w:t xml:space="preserve">Compliance-Forward: WTN and EPR certificate download are first-class features — not buried in settings. Buyers come for material AND documentation.</w:t>
      </w:r>
    </w:p>
    <w:p>
      <w:pPr>
        <w:pStyle w:val="ListParagraph"/>
        <w:numPr>
          <w:ilvl w:val="0"/>
          <w:numId w:val="2"/>
        </w:numPr>
        <w:spacing w:after="60" w:before="60"/>
      </w:pPr>
      <w:r>
        <w:rPr>
          <w:rFonts w:ascii="Arial" w:cs="Arial" w:eastAsia="Arial" w:hAnsi="Arial"/>
          <w:color w:val="212121"/>
          <w:sz w:val="22"/>
          <w:szCs w:val="22"/>
        </w:rPr>
        <w:t xml:space="preserve">Field-Ready: Large touch targets, minimal forms, Tamil language toggle for local contractors and individuals in Coimbatore.</w:t>
      </w:r>
    </w:p>
    <w:p>
      <w:pPr>
        <w:spacing w:after="60" w:before="60"/>
      </w:pPr>
      <w:r>
        <w:t xml:space="preserve"/>
      </w:r>
    </w:p>
    <w:p>
      <w:pPr>
        <w:pStyle w:val="Heading2"/>
        <w:spacing w:after="100" w:before="280"/>
      </w:pPr>
      <w:r>
        <w:rPr>
          <w:rFonts w:ascii="Arial" w:cs="Arial" w:eastAsia="Arial" w:hAnsi="Arial"/>
          <w:b/>
          <w:bCs/>
          <w:color w:val="2E7D32"/>
          <w:sz w:val="26"/>
          <w:szCs w:val="26"/>
        </w:rPr>
        <w:t xml:space="preserve">6.2 Color Palette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w:t>
            </w:r>
          </w:p>
        </w:tc>
        <w:tc>
          <w:tcPr>
            <w:tcW w:type="dxa" w:w="1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Hex</w:t>
            </w:r>
          </w:p>
        </w:tc>
        <w:tc>
          <w:tcPr>
            <w:tcW w:type="dxa" w:w="5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--greenie-primary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#1B5E20</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Primary CTAs, headers, nav bar — GREENIE deep green</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--greenie-primary-mid</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#2E7D32</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Button hover, active states, section headers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--greenie-primary-light</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#E8F5E9</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Page backgrounds, card fills, table alternates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--greenie-amber</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#F9A825</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Accent highlights, badges, 'New Stock' chips — GREENIE yellow</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--greenie-amber-dark</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#E65100</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 banners, urgent stock indicators, key callouts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--greenie-amber-light</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#FFF9C4</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Info boxes, compliance callouts, admin 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--text-primary</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#212121</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body text, headings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--text-secondary</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#616161</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Labels, meta, placeholders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--white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#FFFFFF</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Cards, modals, surfaces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--border</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#BDBDBD</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Table borders, input outlines, dividers</w:t>
            </w:r>
          </w:p>
        </w:tc>
      </w:tr>
    </w:tbl>
    <w:p>
      <w:pPr>
        <w:spacing w:after="60" w:before="60"/>
      </w:pPr>
      <w:r>
        <w:t xml:space="preserve"/>
      </w:r>
    </w:p>
    <w:p>
      <w:pPr>
        <w:pStyle w:val="Heading2"/>
        <w:spacing w:after="100" w:before="280"/>
      </w:pPr>
      <w:r>
        <w:rPr>
          <w:rFonts w:ascii="Arial" w:cs="Arial" w:eastAsia="Arial" w:hAnsi="Arial"/>
          <w:b/>
          <w:bCs/>
          <w:color w:val="2E7D32"/>
          <w:sz w:val="26"/>
          <w:szCs w:val="26"/>
        </w:rPr>
        <w:t xml:space="preserve">6.3 Typography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400"/>
        <w:gridCol w:w="3160"/>
      </w:tblGrid>
      <w:tr>
        <w:trPr>
          <w:tblHeader/>
        </w:trPr>
        <w:tc>
          <w:tcPr>
            <w:tcW w:type="dxa" w:w="1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Style</w:t>
            </w:r>
          </w:p>
        </w:tc>
        <w:tc>
          <w:tcPr>
            <w:tcW w:type="dxa" w:w="1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Font</w:t>
            </w:r>
          </w:p>
        </w:tc>
        <w:tc>
          <w:tcPr>
            <w:tcW w:type="dxa" w:w="1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Size</w:t>
            </w:r>
          </w:p>
        </w:tc>
        <w:tc>
          <w:tcPr>
            <w:tcW w:type="dxa" w:w="1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Weight</w:t>
            </w:r>
          </w:p>
        </w:tc>
        <w:tc>
          <w:tcPr>
            <w:tcW w:type="dxa" w:w="31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Display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 / Noto Sans Tamil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32px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700</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Hero headline: 'Sorted. Certified. Delivered.'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H1</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Inter</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24px</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700</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Page titles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H2</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20px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600</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Section headings, card titles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Body</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Inter</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16px</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400</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Descriptions, detail text</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Small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14px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400</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Meta: zone, date, grade label</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Caption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Inter</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12px</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400</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Cert footnotes, legal disclaimers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Tamil Body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Noto Sans Tamil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16px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400</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Tamil UI toggle for local buyers</w:t>
            </w:r>
          </w:p>
        </w:tc>
      </w:tr>
    </w:tbl>
    <w:p>
      <w:pPr>
        <w:spacing w:after="60" w:before="60"/>
      </w:pPr>
      <w:r>
        <w:t xml:space="preserve"/>
      </w:r>
    </w:p>
    <w:p>
      <w:pPr>
        <w:pStyle w:val="Heading2"/>
        <w:spacing w:after="100" w:before="280"/>
      </w:pPr>
      <w:r>
        <w:rPr>
          <w:rFonts w:ascii="Arial" w:cs="Arial" w:eastAsia="Arial" w:hAnsi="Arial"/>
          <w:b/>
          <w:bCs/>
          <w:color w:val="2E7D32"/>
          <w:sz w:val="26"/>
          <w:szCs w:val="26"/>
        </w:rPr>
        <w:t xml:space="preserve">6.4 Key UI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Variants</w:t>
            </w:r>
          </w:p>
        </w:tc>
        <w:tc>
          <w:tcPr>
            <w:tcW w:type="dxa" w:w="51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Behaviour</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MaterialCard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Grid / List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Photo (4:3), Grade badge (amber chip), Price/unit, Zone tag (N/S/E/W), Stock qty, 'Add to Cart' button. Amber 'LOW STOCK' banner when &lt;5 tonnes.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ZoneFilter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Horizontal tabs</w:t>
            </w:r>
          </w:p>
        </w:tc>
        <w:tc>
          <w:tcPr>
            <w:tcW w:type="dxa" w:w="5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Tabs: All / North / South / East / West Transfer Station. Each tab shows live stock count.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StockTicker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Homepage widget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Animated real-time counters: 'X tonnes available now' per material type. Driven by inventory API.</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CheckoutStepper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 steps</w:t>
            </w:r>
          </w:p>
        </w:tc>
        <w:tc>
          <w:tcPr>
            <w:tcW w:type="dxa" w:w="5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Step 1: Bag Review + Zone. Step 2: Delivery Mode (Pickup / GREENIE Delivery). Step 3: Payment + GST. Progress bar top.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DocumentCard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WTN / EPR / Invoice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Green badge icon, document type label, download button, blockchain hash (truncated). Available in My Orders.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OrderTimeline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Vertical stepper</w:t>
            </w:r>
          </w:p>
        </w:tc>
        <w:tc>
          <w:tcPr>
            <w:tcW w:type="dxa" w:w="5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Confirmed → Preparing at Station → Loaded → In Transit (live GPS) → Delivered → Review. Fleet Intel events auto-update.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AdminInventoryRow</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Table row</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Batch ref, Material, Grade, Station, Qty, Status (Draft/Live/Sold), Price, Edit/Publish buttons.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ImpactBanner</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Homepage section</w:t>
            </w:r>
          </w:p>
        </w:tc>
        <w:tc>
          <w:tcPr>
            <w:tcW w:type="dxa" w:w="5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Cumulative: Tonnes Diverted, CO2 Saved, EPR Certs Issued — animated green counters.</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7. Key Screen Specifications</w:t>
      </w:r>
    </w:p>
    <w:p>
      <w:pPr>
        <w:pStyle w:val="Heading2"/>
        <w:spacing w:after="100" w:before="280"/>
      </w:pPr>
      <w:r>
        <w:rPr>
          <w:rFonts w:ascii="Arial" w:cs="Arial" w:eastAsia="Arial" w:hAnsi="Arial"/>
          <w:b/>
          <w:bCs/>
          <w:color w:val="2E7D32"/>
          <w:sz w:val="26"/>
          <w:szCs w:val="26"/>
        </w:rPr>
        <w:t xml:space="preserve">7.1 Homepage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Nav Bar</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Hero Section</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Grid</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Counter</w:t>
            </w:r>
          </w:p>
        </w:tc>
      </w:tr>
      <w:tr>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GREENIE logo + Marketplace</w:t>
            </w:r>
          </w:p>
          <w:p>
            <w:pPr>
              <w:jc w:val="center"/>
            </w:pPr>
            <w:r>
              <w:rPr>
                <w:rFonts w:ascii="Arial" w:cs="Arial" w:eastAsia="Arial" w:hAnsi="Arial"/>
                <w:color w:val="212121"/>
                <w:sz w:val="18"/>
                <w:szCs w:val="18"/>
              </w:rPr>
              <w:t xml:space="preserve">Material category icons</w:t>
            </w:r>
          </w:p>
          <w:p>
            <w:pPr>
              <w:jc w:val="center"/>
            </w:pPr>
            <w:r>
              <w:rPr>
                <w:rFonts w:ascii="Arial" w:cs="Arial" w:eastAsia="Arial" w:hAnsi="Arial"/>
                <w:color w:val="212121"/>
                <w:sz w:val="18"/>
                <w:szCs w:val="18"/>
              </w:rPr>
              <w:t xml:space="preserve">Sign In / Register</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'Sorted. Certified. Delivered.'</w:t>
            </w:r>
          </w:p>
          <w:p>
            <w:pPr>
              <w:jc w:val="center"/>
            </w:pPr>
            <w:r>
              <w:rPr>
                <w:rFonts w:ascii="Arial" w:cs="Arial" w:eastAsia="Arial" w:hAnsi="Arial"/>
                <w:color w:val="212121"/>
                <w:sz w:val="18"/>
                <w:szCs w:val="18"/>
              </w:rPr>
              <w:t xml:space="preserve">Live stock ticker</w:t>
            </w:r>
          </w:p>
          <w:p>
            <w:pPr>
              <w:jc w:val="center"/>
            </w:pPr>
            <w:r>
              <w:rPr>
                <w:rFonts w:ascii="Arial" w:cs="Arial" w:eastAsia="Arial" w:hAnsi="Arial"/>
                <w:color w:val="212121"/>
                <w:sz w:val="18"/>
                <w:szCs w:val="18"/>
              </w:rPr>
              <w:t xml:space="preserve">Browse Material CTA</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5 category cards</w:t>
            </w:r>
          </w:p>
          <w:p>
            <w:pPr>
              <w:jc w:val="center"/>
            </w:pPr>
            <w:r>
              <w:rPr>
                <w:rFonts w:ascii="Arial" w:cs="Arial" w:eastAsia="Arial" w:hAnsi="Arial"/>
                <w:color w:val="212121"/>
                <w:sz w:val="18"/>
                <w:szCs w:val="18"/>
              </w:rPr>
              <w:t xml:space="preserve">Stock qty live</w:t>
            </w:r>
          </w:p>
          <w:p>
            <w:pPr>
              <w:jc w:val="center"/>
            </w:pPr>
            <w:r>
              <w:rPr>
                <w:rFonts w:ascii="Arial" w:cs="Arial" w:eastAsia="Arial" w:hAnsi="Arial"/>
                <w:color w:val="212121"/>
                <w:sz w:val="18"/>
                <w:szCs w:val="18"/>
              </w:rPr>
              <w:t xml:space="preserve">→ filtered catalog</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Tonnes diverted</w:t>
            </w:r>
          </w:p>
          <w:p>
            <w:pPr>
              <w:jc w:val="center"/>
            </w:pPr>
            <w:r>
              <w:rPr>
                <w:rFonts w:ascii="Arial" w:cs="Arial" w:eastAsia="Arial" w:hAnsi="Arial"/>
                <w:color w:val="212121"/>
                <w:sz w:val="18"/>
                <w:szCs w:val="18"/>
              </w:rPr>
              <w:t xml:space="preserve">CO2 saved</w:t>
            </w:r>
          </w:p>
          <w:p>
            <w:pPr>
              <w:jc w:val="center"/>
            </w:pPr>
            <w:r>
              <w:rPr>
                <w:rFonts w:ascii="Arial" w:cs="Arial" w:eastAsia="Arial" w:hAnsi="Arial"/>
                <w:color w:val="212121"/>
                <w:sz w:val="18"/>
                <w:szCs w:val="18"/>
              </w:rPr>
              <w:t xml:space="preserve">EPR certs issued</w:t>
            </w:r>
          </w:p>
        </w:tc>
      </w:tr>
    </w:tbl>
    <w:p>
      <w:pPr>
        <w:spacing w:after="60" w:before="60"/>
      </w:pPr>
      <w:r>
        <w:t xml:space="preserve"/>
      </w:r>
    </w:p>
    <w:p>
      <w:pPr>
        <w:pStyle w:val="Heading2"/>
        <w:spacing w:after="100" w:before="280"/>
      </w:pPr>
      <w:r>
        <w:rPr>
          <w:rFonts w:ascii="Arial" w:cs="Arial" w:eastAsia="Arial" w:hAnsi="Arial"/>
          <w:b/>
          <w:bCs/>
          <w:color w:val="2E7D32"/>
          <w:sz w:val="26"/>
          <w:szCs w:val="26"/>
        </w:rPr>
        <w:t xml:space="preserve">7.2 Material Catalog Page</w:t>
      </w:r>
    </w:p>
    <w:p>
      <w:pPr>
        <w:pStyle w:val="ListParagraph"/>
        <w:numPr>
          <w:ilvl w:val="0"/>
          <w:numId w:val="2"/>
        </w:numPr>
        <w:spacing w:after="60" w:before="60"/>
      </w:pPr>
      <w:r>
        <w:rPr>
          <w:rFonts w:ascii="Arial" w:cs="Arial" w:eastAsia="Arial" w:hAnsi="Arial"/>
          <w:color w:val="212121"/>
          <w:sz w:val="22"/>
          <w:szCs w:val="22"/>
        </w:rPr>
        <w:t xml:space="preserve">Left panel (25% width, drawer on mobile): Zone tabs (All / N / S / E / W), Material type checkboxes, Grade multi-select, Quantity range slider, Price range slider, Sort by (Price, Stock qty, Nearest zone).</w:t>
      </w:r>
    </w:p>
    <w:p>
      <w:pPr>
        <w:pStyle w:val="ListParagraph"/>
        <w:numPr>
          <w:ilvl w:val="0"/>
          <w:numId w:val="2"/>
        </w:numPr>
        <w:spacing w:after="60" w:before="60"/>
      </w:pPr>
      <w:r>
        <w:rPr>
          <w:rFonts w:ascii="Arial" w:cs="Arial" w:eastAsia="Arial" w:hAnsi="Arial"/>
          <w:color w:val="212121"/>
          <w:sz w:val="22"/>
          <w:szCs w:val="22"/>
        </w:rPr>
        <w:t xml:space="preserve">Right panel (75%): Grid of MaterialCards; 3-column desktop, 1-column mobile. Active filter chips above result count.</w:t>
      </w:r>
    </w:p>
    <w:p>
      <w:pPr>
        <w:pStyle w:val="ListParagraph"/>
        <w:numPr>
          <w:ilvl w:val="0"/>
          <w:numId w:val="2"/>
        </w:numPr>
        <w:spacing w:after="60" w:before="60"/>
      </w:pPr>
      <w:r>
        <w:rPr>
          <w:rFonts w:ascii="Arial" w:cs="Arial" w:eastAsia="Arial" w:hAnsi="Arial"/>
          <w:color w:val="212121"/>
          <w:sz w:val="22"/>
          <w:szCs w:val="22"/>
        </w:rPr>
        <w:t xml:space="preserve">Inline stock count update every 60 seconds via SSE (Server-Sent Events) — no full page reload.</w:t>
      </w:r>
    </w:p>
    <w:p>
      <w:pPr>
        <w:spacing w:after="60" w:before="60"/>
      </w:pPr>
      <w:r>
        <w:t xml:space="preserve"/>
      </w:r>
    </w:p>
    <w:p>
      <w:pPr>
        <w:pStyle w:val="Heading2"/>
        <w:spacing w:after="100" w:before="280"/>
      </w:pPr>
      <w:r>
        <w:rPr>
          <w:rFonts w:ascii="Arial" w:cs="Arial" w:eastAsia="Arial" w:hAnsi="Arial"/>
          <w:b/>
          <w:bCs/>
          <w:color w:val="2E7D32"/>
          <w:sz w:val="26"/>
          <w:szCs w:val="26"/>
        </w:rPr>
        <w:t xml:space="preserve">7.3 Material Detail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120"/>
              <w:left w:type="dxa" w:w="160"/>
              <w:bottom w:type="dxa" w:w="120"/>
              <w:right w:type="dxa" w:w="160"/>
            </w:tcMar>
          </w:tcPr>
          <w:p>
            <w:r>
              <w:rPr>
                <w:rFonts w:ascii="Arial" w:cs="Arial" w:eastAsia="Arial" w:hAnsi="Arial"/>
                <w:b/>
                <w:bCs/>
                <w:color w:val="1B5E20"/>
                <w:sz w:val="20"/>
                <w:szCs w:val="20"/>
              </w:rPr>
              <w:t xml:space="preserve">LEFT — Photos</w:t>
            </w:r>
          </w:p>
          <w:p>
            <w:r>
              <w:rPr>
                <w:rFonts w:ascii="Arial" w:cs="Arial" w:eastAsia="Arial" w:hAnsi="Arial"/>
                <w:color w:val="212121"/>
                <w:sz w:val="18"/>
                <w:szCs w:val="18"/>
              </w:rPr>
              <w:t xml:space="preserve">• Swipeable lot photos from Transfer Station</w:t>
            </w:r>
          </w:p>
          <w:p>
            <w:r>
              <w:rPr>
                <w:rFonts w:ascii="Arial" w:cs="Arial" w:eastAsia="Arial" w:hAnsi="Arial"/>
                <w:color w:val="212121"/>
                <w:sz w:val="18"/>
                <w:szCs w:val="18"/>
              </w:rPr>
              <w:t xml:space="preserve">• Grade badge + GREENIE Verified tick</w:t>
            </w:r>
          </w:p>
          <w:p>
            <w:r>
              <w:rPr>
                <w:rFonts w:ascii="Arial" w:cs="Arial" w:eastAsia="Arial" w:hAnsi="Arial"/>
                <w:color w:val="212121"/>
                <w:sz w:val="18"/>
                <w:szCs w:val="18"/>
              </w:rPr>
              <w:t xml:space="preserve">• Edge AI Sorted certification badge</w:t>
            </w:r>
          </w:p>
          <w:p>
            <w:r>
              <w:rPr>
                <w:rFonts w:ascii="Arial" w:cs="Arial" w:eastAsia="Arial" w:hAnsi="Arial"/>
                <w:color w:val="212121"/>
                <w:sz w:val="18"/>
                <w:szCs w:val="18"/>
              </w:rPr>
              <w:t xml:space="preserve">• Enlargeable on tap</w:t>
            </w:r>
          </w:p>
        </w:tc>
        <w:tc>
          <w:tcPr>
            <w:tcW w:type="dxa" w:w="4680"/>
            <w:tcBorders>
              <w:top w:val="single" w:color="BDBDBD" w:sz="1"/>
              <w:left w:val="single" w:color="BDBDBD" w:sz="1"/>
              <w:bottom w:val="single" w:color="BDBDBD" w:sz="1"/>
              <w:right w:val="single" w:color="BDBDBD" w:sz="1"/>
            </w:tcBorders>
            <w:shd w:fill="FFF9C4" w:val="clear"/>
            <w:tcMar>
              <w:top w:type="dxa" w:w="120"/>
              <w:left w:type="dxa" w:w="160"/>
              <w:bottom w:type="dxa" w:w="120"/>
              <w:right w:type="dxa" w:w="160"/>
            </w:tcMar>
          </w:tcPr>
          <w:p>
            <w:r>
              <w:rPr>
                <w:rFonts w:ascii="Arial" w:cs="Arial" w:eastAsia="Arial" w:hAnsi="Arial"/>
                <w:b/>
                <w:bCs/>
                <w:color w:val="1B5E20"/>
                <w:sz w:val="20"/>
                <w:szCs w:val="20"/>
              </w:rPr>
              <w:t xml:space="preserve">RIGHT — Purchase Panel</w:t>
            </w:r>
          </w:p>
          <w:p>
            <w:r>
              <w:rPr>
                <w:rFonts w:ascii="Arial" w:cs="Arial" w:eastAsia="Arial" w:hAnsi="Arial"/>
                <w:color w:val="212121"/>
                <w:sz w:val="18"/>
                <w:szCs w:val="18"/>
              </w:rPr>
              <w:t xml:space="preserve">• Material name + Grade (prominent)</w:t>
            </w:r>
          </w:p>
          <w:p>
            <w:r>
              <w:rPr>
                <w:rFonts w:ascii="Arial" w:cs="Arial" w:eastAsia="Arial" w:hAnsi="Arial"/>
                <w:color w:val="212121"/>
                <w:sz w:val="18"/>
                <w:szCs w:val="18"/>
              </w:rPr>
              <w:t xml:space="preserve">• Price/tonne — set by GREENIE admin</w:t>
            </w:r>
          </w:p>
          <w:p>
            <w:r>
              <w:rPr>
                <w:rFonts w:ascii="Arial" w:cs="Arial" w:eastAsia="Arial" w:hAnsi="Arial"/>
                <w:color w:val="212121"/>
                <w:sz w:val="18"/>
                <w:szCs w:val="18"/>
              </w:rPr>
              <w:t xml:space="preserve">• Available stock + Min. order qty</w:t>
            </w:r>
          </w:p>
          <w:p>
            <w:r>
              <w:rPr>
                <w:rFonts w:ascii="Arial" w:cs="Arial" w:eastAsia="Arial" w:hAnsi="Arial"/>
                <w:color w:val="212121"/>
                <w:sz w:val="18"/>
                <w:szCs w:val="18"/>
              </w:rPr>
              <w:t xml:space="preserve">• Source: [Zone] Transfer Station</w:t>
            </w:r>
          </w:p>
          <w:p>
            <w:r>
              <w:rPr>
                <w:rFonts w:ascii="Arial" w:cs="Arial" w:eastAsia="Arial" w:hAnsi="Arial"/>
                <w:color w:val="212121"/>
                <w:sz w:val="18"/>
                <w:szCs w:val="18"/>
              </w:rPr>
              <w:t xml:space="preserve">• Lab cert download (if available)</w:t>
            </w:r>
          </w:p>
          <w:p>
            <w:r>
              <w:rPr>
                <w:rFonts w:ascii="Arial" w:cs="Arial" w:eastAsia="Arial" w:hAnsi="Arial"/>
                <w:color w:val="212121"/>
                <w:sz w:val="18"/>
                <w:szCs w:val="18"/>
              </w:rPr>
              <w:t xml:space="preserve">• Quantity input + Add to Cart</w:t>
            </w:r>
          </w:p>
          <w:p>
            <w:r>
              <w:rPr>
                <w:rFonts w:ascii="Arial" w:cs="Arial" w:eastAsia="Arial" w:hAnsi="Arial"/>
                <w:color w:val="212121"/>
                <w:sz w:val="18"/>
                <w:szCs w:val="18"/>
              </w:rPr>
              <w:t xml:space="preserve">• Delivery slot picker</w:t>
            </w:r>
          </w:p>
          <w:p>
            <w:r>
              <w:rPr>
                <w:rFonts w:ascii="Arial" w:cs="Arial" w:eastAsia="Arial" w:hAnsi="Arial"/>
                <w:color w:val="212121"/>
                <w:sz w:val="18"/>
                <w:szCs w:val="18"/>
              </w:rPr>
              <w:t xml:space="preserve">• WTN + EPR cert included badge</w:t>
            </w:r>
          </w:p>
        </w:tc>
      </w:tr>
    </w:tbl>
    <w:p>
      <w:pPr>
        <w:spacing w:after="80" w:before="80" w:line="320"/>
      </w:pPr>
      <w:r>
        <w:rPr>
          <w:rFonts w:ascii="Arial" w:cs="Arial" w:eastAsia="Arial" w:hAnsi="Arial"/>
          <w:i/>
          <w:iCs/>
          <w:color w:val="555555"/>
          <w:sz w:val="22"/>
          <w:szCs w:val="22"/>
        </w:rPr>
        <w:t xml:space="preserve">Below the fold: Order Timeline explainer → Buyer Reviews section → Related materials (same zone, different grade).</w:t>
      </w:r>
    </w:p>
    <w:p>
      <w:pPr>
        <w:spacing w:after="60" w:before="60"/>
      </w:pPr>
      <w:r>
        <w:t xml:space="preserve"/>
      </w:r>
    </w:p>
    <w:p>
      <w:pPr>
        <w:pStyle w:val="Heading2"/>
        <w:spacing w:after="100" w:before="280"/>
      </w:pPr>
      <w:r>
        <w:rPr>
          <w:rFonts w:ascii="Arial" w:cs="Arial" w:eastAsia="Arial" w:hAnsi="Arial"/>
          <w:b/>
          <w:bCs/>
          <w:color w:val="2E7D32"/>
          <w:sz w:val="26"/>
          <w:szCs w:val="26"/>
        </w:rPr>
        <w:t xml:space="preserve">7.4 Admin Dashboard — GREENIE Staff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Inventory</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Today's Orders</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Fleet Sync</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Compliance</w:t>
            </w:r>
          </w:p>
        </w:tc>
      </w:tr>
      <w:tr>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Pending batches</w:t>
            </w:r>
          </w:p>
          <w:p>
            <w:pPr>
              <w:jc w:val="center"/>
            </w:pPr>
            <w:r>
              <w:rPr>
                <w:rFonts w:ascii="Arial" w:cs="Arial" w:eastAsia="Arial" w:hAnsi="Arial"/>
                <w:color w:val="212121"/>
                <w:sz w:val="18"/>
                <w:szCs w:val="18"/>
              </w:rPr>
              <w:t xml:space="preserve">Live listings qty</w:t>
            </w:r>
          </w:p>
          <w:p>
            <w:pPr>
              <w:jc w:val="center"/>
            </w:pPr>
            <w:r>
              <w:rPr>
                <w:rFonts w:ascii="Arial" w:cs="Arial" w:eastAsia="Arial" w:hAnsi="Arial"/>
                <w:color w:val="212121"/>
                <w:sz w:val="18"/>
                <w:szCs w:val="18"/>
              </w:rPr>
              <w:t xml:space="preserve">Low stock alerts</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New orders count</w:t>
            </w:r>
          </w:p>
          <w:p>
            <w:pPr>
              <w:jc w:val="center"/>
            </w:pPr>
            <w:r>
              <w:rPr>
                <w:rFonts w:ascii="Arial" w:cs="Arial" w:eastAsia="Arial" w:hAnsi="Arial"/>
                <w:color w:val="212121"/>
                <w:sz w:val="18"/>
                <w:szCs w:val="18"/>
              </w:rPr>
              <w:t xml:space="preserve">Revenue today</w:t>
            </w:r>
          </w:p>
          <w:p>
            <w:pPr>
              <w:jc w:val="center"/>
            </w:pPr>
            <w:r>
              <w:rPr>
                <w:rFonts w:ascii="Arial" w:cs="Arial" w:eastAsia="Arial" w:hAnsi="Arial"/>
                <w:color w:val="212121"/>
                <w:sz w:val="18"/>
                <w:szCs w:val="18"/>
              </w:rPr>
              <w:t xml:space="preserve">Pending deliveries</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Last webhook received</w:t>
            </w:r>
          </w:p>
          <w:p>
            <w:pPr>
              <w:jc w:val="center"/>
            </w:pPr>
            <w:r>
              <w:rPr>
                <w:rFonts w:ascii="Arial" w:cs="Arial" w:eastAsia="Arial" w:hAnsi="Arial"/>
                <w:color w:val="212121"/>
                <w:sz w:val="18"/>
                <w:szCs w:val="18"/>
              </w:rPr>
              <w:t xml:space="preserve">Pending dispatch assign</w:t>
            </w:r>
          </w:p>
          <w:p>
            <w:pPr>
              <w:jc w:val="center"/>
            </w:pPr>
            <w:r>
              <w:rPr>
                <w:rFonts w:ascii="Arial" w:cs="Arial" w:eastAsia="Arial" w:hAnsi="Arial"/>
                <w:color w:val="212121"/>
                <w:sz w:val="18"/>
                <w:szCs w:val="18"/>
              </w:rPr>
              <w:t xml:space="preserve">Live trucks</w:t>
            </w:r>
          </w:p>
        </w:tc>
        <w:tc>
          <w:tcPr>
            <w:tcW w:type="dxa" w:w="2340"/>
            <w:tcBorders>
              <w:top w:val="single" w:color="BDBDBD" w:sz="1"/>
              <w:left w:val="single" w:color="BDBDBD" w:sz="1"/>
              <w:bottom w:val="single" w:color="BDBDBD" w:sz="1"/>
              <w:right w:val="single" w:color="BDBDBD" w:sz="1"/>
            </w:tcBorders>
            <w:shd w:fill="E8F5E9" w:val="clear"/>
            <w:tcMar>
              <w:top w:type="dxa" w:w="120"/>
              <w:left w:type="dxa" w:w="120"/>
              <w:bottom w:type="dxa" w:w="120"/>
              <w:right w:type="dxa" w:w="120"/>
            </w:tcMar>
          </w:tcPr>
          <w:p>
            <w:pPr>
              <w:jc w:val="center"/>
            </w:pPr>
            <w:r>
              <w:rPr>
                <w:rFonts w:ascii="Arial" w:cs="Arial" w:eastAsia="Arial" w:hAnsi="Arial"/>
                <w:color w:val="212121"/>
                <w:sz w:val="18"/>
                <w:szCs w:val="18"/>
              </w:rPr>
              <w:t xml:space="preserve">WTNs issued today</w:t>
            </w:r>
          </w:p>
          <w:p>
            <w:pPr>
              <w:jc w:val="center"/>
            </w:pPr>
            <w:r>
              <w:rPr>
                <w:rFonts w:ascii="Arial" w:cs="Arial" w:eastAsia="Arial" w:hAnsi="Arial"/>
                <w:color w:val="212121"/>
                <w:sz w:val="18"/>
                <w:szCs w:val="18"/>
              </w:rPr>
              <w:t xml:space="preserve">EPR certs this month</w:t>
            </w:r>
          </w:p>
          <w:p>
            <w:pPr>
              <w:jc w:val="center"/>
            </w:pPr>
            <w:r>
              <w:rPr>
                <w:rFonts w:ascii="Arial" w:cs="Arial" w:eastAsia="Arial" w:hAnsi="Arial"/>
                <w:color w:val="212121"/>
                <w:sz w:val="18"/>
                <w:szCs w:val="18"/>
              </w:rPr>
              <w:t xml:space="preserve">CPCB report due</w:t>
            </w:r>
          </w:p>
        </w:tc>
      </w:tr>
    </w:tbl>
    <w:p>
      <w:pPr>
        <w:spacing w:after="80" w:before="80" w:line="320"/>
      </w:pPr>
      <w:r>
        <w:rPr>
          <w:rFonts w:ascii="Arial" w:cs="Arial" w:eastAsia="Arial" w:hAnsi="Arial"/>
          <w:i/>
          <w:iCs/>
          <w:color w:val="555555"/>
          <w:sz w:val="22"/>
          <w:szCs w:val="22"/>
        </w:rPr>
        <w:t xml:space="preserve">Below: Inventory table (all batches with Draft/Live/Sold status) + Order management table with fleet assignment link to Fleet Intelligence dashboard.</w:t>
      </w:r>
    </w:p>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8. Security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Area</w:t>
            </w:r>
          </w:p>
        </w:tc>
        <w:tc>
          <w:tcPr>
            <w:tcW w:type="dxa" w:w="69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Admin SSO</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Same JWT credentials as Fleet Intelligence (123@greenie.ac.in). Token shared via OAuth2-style exchange — one login for both systems.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Auth</w:t>
            </w:r>
          </w:p>
        </w:tc>
        <w:tc>
          <w:tcPr>
            <w:tcW w:type="dxa" w:w="6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Phone OTP (Twilio) at registration. JWT access tokens (15 min) + refresh (30 days). Buyer cannot access admin routes.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KYC Data</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Aadhaar OTP via DigiLocker; GSTIN validation via GST portal API. PII encrypted AES-256 at rest.</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Webhook Security</w:t>
            </w:r>
          </w:p>
        </w:tc>
        <w:tc>
          <w:tcPr>
            <w:tcW w:type="dxa" w:w="6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Fleet Intel → Marketplace webhooks signed with HMAC-SHA256 shared secret. Marketplace rejects unsigned events.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Razorpay tokenization. No card data on GREENIE servers. Signature verification on payment callback.</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RBAC</w:t>
            </w:r>
          </w:p>
        </w:tc>
        <w:tc>
          <w:tcPr>
            <w:tcW w:type="dxa" w:w="69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Two roles: admin (full access) and buyer (catalog, orders, own docs only). Row-level enforcement in PostgreSQL.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Privacy</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DPDP Act 2023 compliant. Buyer data not shared with third parties. Right to erasure supported for individual buyers.</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9. Performance &amp; Reliability</w:t>
      </w:r>
    </w:p>
    <w:p>
      <w:pPr>
        <w:pStyle w:val="ListParagraph"/>
        <w:numPr>
          <w:ilvl w:val="0"/>
          <w:numId w:val="2"/>
        </w:numPr>
        <w:spacing w:after="60" w:before="60"/>
      </w:pPr>
      <w:r>
        <w:rPr>
          <w:rFonts w:ascii="Arial" w:cs="Arial" w:eastAsia="Arial" w:hAnsi="Arial"/>
          <w:color w:val="212121"/>
          <w:sz w:val="22"/>
          <w:szCs w:val="22"/>
        </w:rPr>
        <w:t xml:space="preserve">Next.js ISR: Material listing pages revalidated every 60s — fast load, near-real-time stock. No SSR cost for every buyer request.</w:t>
      </w:r>
    </w:p>
    <w:p>
      <w:pPr>
        <w:pStyle w:val="ListParagraph"/>
        <w:numPr>
          <w:ilvl w:val="0"/>
          <w:numId w:val="2"/>
        </w:numPr>
        <w:spacing w:after="60" w:before="60"/>
      </w:pPr>
      <w:r>
        <w:rPr>
          <w:rFonts w:ascii="Arial" w:cs="Arial" w:eastAsia="Arial" w:hAnsi="Arial"/>
          <w:color w:val="212121"/>
          <w:sz w:val="22"/>
          <w:szCs w:val="22"/>
        </w:rPr>
        <w:t xml:space="preserve">Inventory cache in Redis (5 min TTL). Invalidated immediately when Fleet Intel webhook updates stock.</w:t>
      </w:r>
    </w:p>
    <w:p>
      <w:pPr>
        <w:pStyle w:val="ListParagraph"/>
        <w:numPr>
          <w:ilvl w:val="0"/>
          <w:numId w:val="2"/>
        </w:numPr>
        <w:spacing w:after="60" w:before="60"/>
      </w:pPr>
      <w:r>
        <w:rPr>
          <w:rFonts w:ascii="Arial" w:cs="Arial" w:eastAsia="Arial" w:hAnsi="Arial"/>
          <w:color w:val="212121"/>
          <w:sz w:val="22"/>
          <w:szCs w:val="22"/>
        </w:rPr>
        <w:t xml:space="preserve">Webhook events processed via async queue (Bull + Redis) — Fleet Intel events never blocked by marketplace DB slowness.</w:t>
      </w:r>
    </w:p>
    <w:p>
      <w:pPr>
        <w:pStyle w:val="ListParagraph"/>
        <w:numPr>
          <w:ilvl w:val="0"/>
          <w:numId w:val="2"/>
        </w:numPr>
        <w:spacing w:after="60" w:before="60"/>
      </w:pPr>
      <w:r>
        <w:rPr>
          <w:rFonts w:ascii="Arial" w:cs="Arial" w:eastAsia="Arial" w:hAnsi="Arial"/>
          <w:color w:val="212121"/>
          <w:sz w:val="22"/>
          <w:szCs w:val="22"/>
        </w:rPr>
        <w:t xml:space="preserve">Transfer Station photo pipeline: S3 upload → Lambda resize (thumbnail 400x300) → CloudFront CDN. Buyers on 4G see &lt;500KB page.</w:t>
      </w:r>
    </w:p>
    <w:p>
      <w:pPr>
        <w:pStyle w:val="ListParagraph"/>
        <w:numPr>
          <w:ilvl w:val="0"/>
          <w:numId w:val="2"/>
        </w:numPr>
        <w:spacing w:after="60" w:before="60"/>
      </w:pPr>
      <w:r>
        <w:rPr>
          <w:rFonts w:ascii="Arial" w:cs="Arial" w:eastAsia="Arial" w:hAnsi="Arial"/>
          <w:color w:val="212121"/>
          <w:sz w:val="22"/>
          <w:szCs w:val="22"/>
        </w:rPr>
        <w:t xml:space="preserve">Target: Catalog page &lt;2s on 4G; Checkout &lt;3s; Webhook processing &lt;5s end-to-end.</w:t>
      </w:r>
    </w:p>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10. Compliance Document Generation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60"/>
        <w:gridCol w:w="1800"/>
      </w:tblGrid>
      <w:tr>
        <w:trPr>
          <w:tblHeader/>
        </w:trPr>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Trigger</w:t>
            </w:r>
          </w:p>
        </w:tc>
        <w:tc>
          <w:tcPr>
            <w:tcW w:type="dxa" w:w="27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Generation Method</w:t>
            </w:r>
          </w:p>
        </w:tc>
        <w:tc>
          <w:tcPr>
            <w:tcW w:type="dxa" w:w="1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GST Tax Invoice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confirmed</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Puppeteer PDF from template; IRN fetched from GST e-invoice API</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 + My Orders download</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Waste Transfer Note (WTN)</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Buyer confirms receipt</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Puppeteer PDF; WTN number = GREENIE-{station}-{date}-{seq}; signed by GREENIE admin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My Orders + WhatsApp link</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EPR Certificate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WTN issued</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PDF from CPCB-compliant template; SHA-256 hash stored in epr_certificates table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My Orders + buyer email</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Blockchain Manifest</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EPR cert issued</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Hash of WTN+EPR+order data written to Polygon testnet (Phase 2 — CPCB portal integration)</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Cert QR code links to block explorer</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11. Deployment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Deployment</w:t>
            </w:r>
          </w:p>
        </w:tc>
        <w:tc>
          <w:tcPr>
            <w:tcW w:type="dxa" w:w="3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Frontend (Next.js)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Vercel (GitHub push → auto deploy)</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Free tier sufficient for MVP; custom domain marketplace.greenie.ac.in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Backend API (Node.js)</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AWS ECS Fargate (single service, 0.5 vCPU, 1GB)</w:t>
            </w:r>
          </w:p>
        </w:tc>
        <w:tc>
          <w:tcPr>
            <w:tcW w:type="dxa" w:w="3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Auto-scales to 2 instances at &gt;100 concurrent users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PostgreSQL</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AWS RDS (db.t3.micro — free tier eligible)</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Daily automated backups; Multi-AZ in Phase 3</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Redis</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AWS ElastiCache (cache.t3.micro)</w:t>
            </w:r>
          </w:p>
        </w:tc>
        <w:tc>
          <w:tcPr>
            <w:tcW w:type="dxa" w:w="3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Session + inventory cache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File Storage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AWS S3 + CloudFront</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 storage; lifecycle policy archives sold-lot photos after 90 days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CI/CD</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GitHub Actions (same repo as Fleet Intel)</w:t>
            </w:r>
          </w:p>
        </w:tc>
        <w:tc>
          <w:tcPr>
            <w:tcW w:type="dxa" w:w="3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Lint → Test → Build → Deploy on merge to main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Domain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marketplace.greenie.ac.in</w:t>
            </w:r>
          </w:p>
        </w:tc>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CNAME to Vercel; SSL via Let's Encrypt auto-renew</w:t>
            </w:r>
          </w:p>
        </w:tc>
      </w:tr>
    </w:tbl>
    <w:p>
      <w:pPr>
        <w:spacing w:after="120" w:before="120"/>
      </w:pPr>
      <w:r>
        <w:t xml:space="preserve"/>
      </w:r>
    </w:p>
    <w:p>
      <w:pPr>
        <w:pStyle w:val="Heading1"/>
        <w:pBdr>
          <w:bottom w:val="single" w:color="1B5E20" w:sz="6" w:space="6"/>
        </w:pBdr>
        <w:spacing w:after="140" w:before="400"/>
      </w:pPr>
      <w:r>
        <w:rPr>
          <w:rFonts w:ascii="Arial" w:cs="Arial" w:eastAsia="Arial" w:hAnsi="Arial"/>
          <w:b/>
          <w:bCs/>
          <w:color w:val="1B5E20"/>
          <w:sz w:val="34"/>
          <w:szCs w:val="34"/>
        </w:rPr>
        <w:t xml:space="preserve">12. Open Design Decisions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Decision</w:t>
            </w:r>
          </w:p>
        </w:tc>
        <w:tc>
          <w:tcPr>
            <w:tcW w:type="dxa" w:w="3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Options</w:t>
            </w:r>
          </w:p>
        </w:tc>
        <w:tc>
          <w:tcPr>
            <w:tcW w:type="dxa" w:w="2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Tamil language UI</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i18next full translation vs Google Translate widget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i18next for product/checkout pages; auto-translate for blog</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Sprint 3</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Blockchain for EPR manifest</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Polygon testnet vs Hyperledger vs just PDF hash</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Polygon testnet (low-cost, CPCB-friendly narrative)</w:t>
            </w:r>
          </w:p>
        </w:tc>
        <w:tc>
          <w:tcPr>
            <w:tcW w:type="dxa" w:w="1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Municipal PO credit flow</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 PO upload + admin approval vs PFMS API integration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 PO upload for Phase 1; PFMS in Phase 3</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Phase 1</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Price recommendation AI</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Rule-based median vs regression vs GPT-assisted pricing</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Rule-based median first; switch to regression at 1,000+ orders</w:t>
            </w:r>
          </w:p>
        </w:tc>
        <w:tc>
          <w:tcPr>
            <w:tcW w:type="dxa" w:w="1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Phase 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2" w:space="4"/>
      </w:pBdr>
    </w:pPr>
    <w:r>
      <w:rPr>
        <w:rFonts w:ascii="Arial" w:cs="Arial" w:eastAsia="Arial" w:hAnsi="Arial"/>
        <w:color w:val="888888"/>
        <w:sz w:val="16"/>
        <w:szCs w:val="16"/>
      </w:rPr>
      <w:t xml:space="preserve">GREENIE Marketplace Design Doc  |  Team Swach, Sri Krishna College of Engineering &amp;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5E20"/>
        <w:sz w:val="18"/>
        <w:szCs w:val="18"/>
      </w:rPr>
      <w:t xml:space="preserve">GREENIE  |  Marketplace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2026-03-14T17:20:49.773Z</dcterms:created>
  <dcterms:modified xsi:type="dcterms:W3CDTF">2026-03-14T17:20:49.775Z</dcterms:modified>
</cp:coreProperties>
</file>

<file path=docProps/custom.xml><?xml version="1.0" encoding="utf-8"?>
<Properties xmlns="http://schemas.openxmlformats.org/officeDocument/2006/custom-properties" xmlns:vt="http://schemas.openxmlformats.org/officeDocument/2006/docPropsVTypes"/>
</file>