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F00" w:rsidRDefault="00D14F00" w:rsidP="00D14F00">
      <w:pPr>
        <w:pStyle w:val="Heading1"/>
        <w:rPr>
          <w:noProof/>
        </w:rPr>
      </w:pPr>
      <w:bookmarkStart w:id="0" w:name="_Toc237513078"/>
      <w:bookmarkStart w:id="1" w:name="_GoBack"/>
      <w:bookmarkEnd w:id="1"/>
      <w:r>
        <w:rPr>
          <w:rFonts w:eastAsia="Times New Roman"/>
        </w:rPr>
        <w:t>Contents</w:t>
      </w:r>
      <w:bookmarkEnd w:id="0"/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\o "1-3" </w:instrText>
      </w:r>
      <w:r>
        <w:rPr>
          <w:rFonts w:eastAsia="Times New Roman"/>
        </w:rPr>
        <w:fldChar w:fldCharType="separate"/>
      </w:r>
    </w:p>
    <w:p w:rsidR="00D14F00" w:rsidRDefault="00D14F0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eastAsia="Times New Roman"/>
          <w:noProof/>
        </w:rPr>
        <w:t>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14F00" w:rsidRDefault="00D14F0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6233A"/>
        </w:rPr>
        <w:t>ALL_IN_ONE.md — Read this repo file by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1. The 60-second mental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1.1 Every top-level folder, labelled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1.2 The seven microservices 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1.3 The numbers, up front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2. The master graph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3. NODE A — The Electron desktop shell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What was added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Read these two files, in this 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How it links to the existing setup — the important part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Segoe UI Symbol" w:eastAsia="Times New Roman" w:hAnsi="Segoe UI Symbol" w:cs="Segoe UI Symbol"/>
          <w:noProof/>
          <w:color w:val="24446E"/>
        </w:rPr>
        <w:t>⚠</w:t>
      </w:r>
      <w:r w:rsidRPr="001246DA">
        <w:rPr>
          <w:rFonts w:ascii="Calibri" w:eastAsia="Times New Roman" w:hAnsi="Calibri" w:cs="Calibri"/>
          <w:noProof/>
          <w:color w:val="24446E"/>
        </w:rPr>
        <w:t>️ The current gap you should know about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4. NODE B — The frontend (Next.js 16 + React 19)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B1 · The one file to read properly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B2 · The other lib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B3 · Shared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B4 · The pages (one folder = one URL)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B5 · Frontend config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 xml:space="preserve">5. NODE C — The Gateway (the fork point) </w:t>
      </w:r>
      <w:r w:rsidRPr="001246DA">
        <w:rPr>
          <w:rFonts w:ascii="Segoe UI Symbol" w:eastAsia="Times New Roman" w:hAnsi="Segoe UI Symbol" w:cs="Segoe UI Symbol"/>
          <w:noProof/>
          <w:color w:val="1C3F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C1 · </w:t>
      </w:r>
      <w:r w:rsidRPr="001246DA">
        <w:rPr>
          <w:rFonts w:ascii="Consolas" w:eastAsia="Times New Roman" w:hAnsi="Consolas" w:cs="Calibri"/>
          <w:noProof/>
          <w:color w:val="0B5CAD"/>
        </w:rPr>
        <w:t>services/gateway/app/main.py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33 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C2 · </w:t>
      </w:r>
      <w:r w:rsidRPr="001246DA">
        <w:rPr>
          <w:rFonts w:ascii="Consolas" w:eastAsia="Times New Roman" w:hAnsi="Consolas" w:cs="Calibri"/>
          <w:noProof/>
          <w:color w:val="0B5CAD"/>
        </w:rPr>
        <w:t>services/gateway/app/middleware/auth_middleware.py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48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C3 · </w:t>
      </w:r>
      <w:r w:rsidRPr="001246DA">
        <w:rPr>
          <w:rFonts w:ascii="Consolas" w:eastAsia="Times New Roman" w:hAnsi="Consolas" w:cs="Calibri"/>
          <w:noProof/>
          <w:color w:val="0B5CAD"/>
        </w:rPr>
        <w:t>services/gateway/app/routers/proxy.py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117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C4 · The other two middlewares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C5 · </w:t>
      </w:r>
      <w:r w:rsidRPr="001246DA">
        <w:rPr>
          <w:rFonts w:ascii="Consolas" w:eastAsia="Times New Roman" w:hAnsi="Consolas" w:cs="Calibri"/>
          <w:noProof/>
          <w:color w:val="0B5CAD"/>
        </w:rPr>
        <w:t>services/gateway/app/core/config.py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6. NODE D — auth-service (everything that belongs to a person)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D1 · </w:t>
      </w:r>
      <w:r w:rsidRPr="001246DA">
        <w:rPr>
          <w:rFonts w:ascii="Consolas" w:eastAsia="Times New Roman" w:hAnsi="Consolas" w:cs="Calibri"/>
          <w:noProof/>
          <w:color w:val="0B5CAD"/>
        </w:rPr>
        <w:t>models.py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262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read first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D2 · </w:t>
      </w:r>
      <w:r w:rsidRPr="001246DA">
        <w:rPr>
          <w:rFonts w:ascii="Consolas" w:eastAsia="Times New Roman" w:hAnsi="Consolas" w:cs="Calibri"/>
          <w:noProof/>
          <w:color w:val="0B5CAD"/>
        </w:rPr>
        <w:t>core/security.py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80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D3 · </w:t>
      </w:r>
      <w:r w:rsidRPr="001246DA">
        <w:rPr>
          <w:rFonts w:ascii="Consolas" w:eastAsia="Times New Roman" w:hAnsi="Consolas" w:cs="Calibri"/>
          <w:noProof/>
          <w:color w:val="0B5CAD"/>
        </w:rPr>
        <w:t>routers/auth.py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131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D4 · </w:t>
      </w:r>
      <w:r w:rsidRPr="001246DA">
        <w:rPr>
          <w:rFonts w:ascii="Consolas" w:eastAsia="Times New Roman" w:hAnsi="Consolas" w:cs="Calibri"/>
          <w:noProof/>
          <w:color w:val="0B5CAD"/>
        </w:rPr>
        <w:t>deps.py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47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D5 · The routers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D6 · Supporting core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7. NODE E — jobs-service (market data, no personal data)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E1 · </w:t>
      </w:r>
      <w:r w:rsidRPr="001246DA">
        <w:rPr>
          <w:rFonts w:ascii="Consolas" w:eastAsia="Times New Roman" w:hAnsi="Consolas" w:cs="Calibri"/>
          <w:noProof/>
          <w:color w:val="0B5CAD"/>
        </w:rPr>
        <w:t>routers/jobs.py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280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lastRenderedPageBreak/>
        <w:t xml:space="preserve">E2 · </w:t>
      </w:r>
      <w:r w:rsidRPr="001246DA">
        <w:rPr>
          <w:rFonts w:ascii="Consolas" w:eastAsia="Times New Roman" w:hAnsi="Consolas" w:cs="Calibri"/>
          <w:noProof/>
          <w:color w:val="0B5CAD"/>
        </w:rPr>
        <w:t>routers/analytics.py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 xml:space="preserve">8. NODE F — agent-service (the AI layer) </w:t>
      </w:r>
      <w:r w:rsidRPr="001246DA">
        <w:rPr>
          <w:rFonts w:ascii="Segoe UI Symbol" w:eastAsia="Times New Roman" w:hAnsi="Segoe UI Symbol" w:cs="Segoe UI Symbol"/>
          <w:noProof/>
          <w:color w:val="1C3F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F1 · </w:t>
      </w:r>
      <w:r w:rsidRPr="001246DA">
        <w:rPr>
          <w:rFonts w:ascii="Consolas" w:eastAsia="Times New Roman" w:hAnsi="Consolas" w:cs="Calibri"/>
          <w:noProof/>
          <w:color w:val="0B5CAD"/>
        </w:rPr>
        <w:t>agents/base.py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165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F2 · </w:t>
      </w:r>
      <w:r w:rsidRPr="001246DA">
        <w:rPr>
          <w:rFonts w:ascii="Consolas" w:eastAsia="Times New Roman" w:hAnsi="Consolas" w:cs="Calibri"/>
          <w:noProof/>
          <w:color w:val="0B5CAD"/>
        </w:rPr>
        <w:t>llm/provider.py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216 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F3 · </w:t>
      </w:r>
      <w:r w:rsidRPr="001246DA">
        <w:rPr>
          <w:rFonts w:ascii="Consolas" w:eastAsia="Times New Roman" w:hAnsi="Consolas" w:cs="Calibri"/>
          <w:noProof/>
          <w:color w:val="0B5CAD"/>
        </w:rPr>
        <w:t>tools/registry.py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267 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F4 · </w:t>
      </w:r>
      <w:r w:rsidRPr="001246DA">
        <w:rPr>
          <w:rFonts w:ascii="Consolas" w:eastAsia="Times New Roman" w:hAnsi="Consolas" w:cs="Calibri"/>
          <w:noProof/>
          <w:color w:val="0B5CAD"/>
        </w:rPr>
        <w:t>agents/definitions.py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245 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F5 · </w:t>
      </w:r>
      <w:r w:rsidRPr="001246DA">
        <w:rPr>
          <w:rFonts w:ascii="Consolas" w:eastAsia="Times New Roman" w:hAnsi="Consolas" w:cs="Calibri"/>
          <w:noProof/>
          <w:color w:val="0B5CAD"/>
        </w:rPr>
        <w:t>agents/orchestrator.py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396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F6 · </w:t>
      </w:r>
      <w:r w:rsidRPr="001246DA">
        <w:rPr>
          <w:rFonts w:ascii="Consolas" w:eastAsia="Times New Roman" w:hAnsi="Consolas" w:cs="Calibri"/>
          <w:noProof/>
          <w:color w:val="0B5CAD"/>
        </w:rPr>
        <w:t>langgraph_impl/graph.py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F7 · </w:t>
      </w:r>
      <w:r w:rsidRPr="001246DA">
        <w:rPr>
          <w:rFonts w:ascii="Consolas" w:eastAsia="Times New Roman" w:hAnsi="Consolas" w:cs="Calibri"/>
          <w:noProof/>
          <w:color w:val="0B5CAD"/>
        </w:rPr>
        <w:t>routers/agents.py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9. NODE G — worker-service (async + events)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G1 · </w:t>
      </w:r>
      <w:r w:rsidRPr="001246DA">
        <w:rPr>
          <w:rFonts w:ascii="Consolas" w:eastAsia="Times New Roman" w:hAnsi="Consolas" w:cs="Calibri"/>
          <w:noProof/>
          <w:color w:val="0B5CAD"/>
        </w:rPr>
        <w:t>celery_app.py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32 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G2 · </w:t>
      </w:r>
      <w:r w:rsidRPr="001246DA">
        <w:rPr>
          <w:rFonts w:ascii="Consolas" w:eastAsia="Times New Roman" w:hAnsi="Consolas" w:cs="Calibri"/>
          <w:noProof/>
          <w:color w:val="0B5CAD"/>
        </w:rPr>
        <w:t>tasks/email_sync.py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271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G3 · </w:t>
      </w:r>
      <w:r w:rsidRPr="001246DA">
        <w:rPr>
          <w:rFonts w:ascii="Consolas" w:eastAsia="Times New Roman" w:hAnsi="Consolas" w:cs="Calibri"/>
          <w:noProof/>
          <w:color w:val="0B5CAD"/>
        </w:rPr>
        <w:t>consumers/match_notifier.py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185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G4 · </w:t>
      </w:r>
      <w:r w:rsidRPr="001246DA">
        <w:rPr>
          <w:rFonts w:ascii="Consolas" w:eastAsia="Times New Roman" w:hAnsi="Consolas" w:cs="Calibri"/>
          <w:noProof/>
          <w:color w:val="0B5CAD"/>
        </w:rPr>
        <w:t>gmail_client.py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G5 · </w:t>
      </w:r>
      <w:r w:rsidRPr="001246DA">
        <w:rPr>
          <w:rFonts w:ascii="Consolas" w:eastAsia="Times New Roman" w:hAnsi="Consolas" w:cs="Calibri"/>
          <w:noProof/>
          <w:color w:val="0B5CAD"/>
        </w:rPr>
        <w:t>tasks/scraping.py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10. NODE H — The two side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H1 · </w:t>
      </w:r>
      <w:r w:rsidRPr="001246DA">
        <w:rPr>
          <w:rFonts w:ascii="Consolas" w:eastAsia="Times New Roman" w:hAnsi="Consolas" w:cs="Calibri"/>
          <w:noProof/>
          <w:color w:val="0B5CAD"/>
        </w:rPr>
        <w:t>services/mcp-server/app/main.py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150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H2 · </w:t>
      </w:r>
      <w:r w:rsidRPr="001246DA">
        <w:rPr>
          <w:rFonts w:ascii="Consolas" w:eastAsia="Times New Roman" w:hAnsi="Consolas" w:cs="Calibri"/>
          <w:noProof/>
          <w:color w:val="0B5CAD"/>
        </w:rPr>
        <w:t>services/notification-service/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11. NODE I — The data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I1 · </w:t>
      </w:r>
      <w:r w:rsidRPr="001246DA">
        <w:rPr>
          <w:rFonts w:ascii="Consolas" w:eastAsia="Times New Roman" w:hAnsi="Consolas" w:cs="Calibri"/>
          <w:noProof/>
          <w:color w:val="0B5CAD"/>
        </w:rPr>
        <w:t>run_pipeline.py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174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read first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I2 · </w:t>
      </w:r>
      <w:r w:rsidRPr="001246DA">
        <w:rPr>
          <w:rFonts w:ascii="Consolas" w:eastAsia="Times New Roman" w:hAnsi="Consolas" w:cs="Calibri"/>
          <w:noProof/>
          <w:color w:val="0B5CAD"/>
        </w:rPr>
        <w:t>spark_jobs/etl_clean_jobs.py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154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I3 · </w:t>
      </w:r>
      <w:r w:rsidRPr="001246DA">
        <w:rPr>
          <w:rFonts w:ascii="Consolas" w:eastAsia="Times New Roman" w:hAnsi="Consolas" w:cs="Calibri"/>
          <w:noProof/>
          <w:color w:val="0B5CAD"/>
        </w:rPr>
        <w:t>spark_jobs/mllib_salary_model.py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 xml:space="preserve">I4 · </w:t>
      </w:r>
      <w:r w:rsidRPr="001246DA">
        <w:rPr>
          <w:rFonts w:ascii="Consolas" w:eastAsia="Times New Roman" w:hAnsi="Consolas" w:cs="Calibri"/>
          <w:noProof/>
          <w:color w:val="0B5CAD"/>
        </w:rPr>
        <w:t>events.py</w:t>
      </w:r>
      <w:r w:rsidRPr="001246DA">
        <w:rPr>
          <w:rFonts w:ascii="Calibri" w:eastAsia="Times New Roman" w:hAnsi="Calibri" w:cs="Calibri"/>
          <w:noProof/>
          <w:color w:val="24446E"/>
        </w:rPr>
        <w:t xml:space="preserve"> — 185 lines </w:t>
      </w:r>
      <w:r w:rsidRPr="001246DA">
        <w:rPr>
          <w:rFonts w:ascii="Segoe UI Symbol" w:eastAsia="Times New Roman" w:hAnsi="Segoe UI Symbol" w:cs="Segoe UI Symbol"/>
          <w:noProof/>
          <w:color w:val="24446E"/>
        </w:rPr>
        <w:t>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I5 · Ingestion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I6 · dbt — the star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I7 · The rest of pipeline/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12. NODE J — Infra, deployment, 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Three things in docker-compose.yml worth reading properly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Port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13.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14. Suggested reading plans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If you have ~2 hours — the request path, end to 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If you have a day — add the AI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14F00" w:rsidRDefault="00D14F0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24446E"/>
        </w:rPr>
        <w:t>If you have a weekend — add the data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t>15. Files you can skip on a first pass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14F00" w:rsidRDefault="00D14F0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szCs w:val="22"/>
        </w:rPr>
      </w:pPr>
      <w:r w:rsidRPr="001246DA">
        <w:rPr>
          <w:rFonts w:ascii="Calibri" w:eastAsia="Times New Roman" w:hAnsi="Calibri" w:cs="Calibri"/>
          <w:noProof/>
          <w:color w:val="1C3F6E"/>
        </w:rPr>
        <w:lastRenderedPageBreak/>
        <w:t>16. The existing prose docs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_Toc237513146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14F00" w:rsidRDefault="00D14F00" w:rsidP="00D14F00">
      <w:pPr>
        <w:pStyle w:val="Heading1"/>
        <w:rPr>
          <w:rFonts w:eastAsia="Times New Roman"/>
        </w:rPr>
      </w:pPr>
      <w:r>
        <w:rPr>
          <w:rFonts w:eastAsia="Times New Roman"/>
        </w:rPr>
        <w:fldChar w:fldCharType="end"/>
      </w:r>
    </w:p>
    <w:p w:rsidR="00D14F00" w:rsidRDefault="00D14F00">
      <w:pPr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</w:rPr>
        <w:br w:type="page"/>
      </w:r>
    </w:p>
    <w:p w:rsidR="00D14F00" w:rsidRDefault="00D14F00" w:rsidP="00D14F00">
      <w:pPr>
        <w:pStyle w:val="Heading1"/>
        <w:rPr>
          <w:rFonts w:eastAsia="Times New Roman"/>
        </w:rPr>
      </w:pPr>
    </w:p>
    <w:p w:rsidR="00000000" w:rsidRDefault="00D14F00">
      <w:pPr>
        <w:pStyle w:val="Heading1"/>
        <w:spacing w:before="0" w:beforeAutospacing="0" w:after="200" w:afterAutospacing="0"/>
        <w:rPr>
          <w:rFonts w:ascii="Calibri" w:eastAsia="Times New Roman" w:hAnsi="Calibri" w:cs="Calibri"/>
          <w:color w:val="16233A"/>
          <w:sz w:val="44"/>
          <w:szCs w:val="44"/>
        </w:rPr>
      </w:pPr>
      <w:bookmarkStart w:id="2" w:name="_Toc237513079"/>
      <w:r>
        <w:rPr>
          <w:rFonts w:ascii="Calibri" w:eastAsia="Times New Roman" w:hAnsi="Calibri" w:cs="Calibri"/>
          <w:color w:val="16233A"/>
          <w:sz w:val="44"/>
          <w:szCs w:val="44"/>
        </w:rPr>
        <w:t>ALL_IN_ONE.md — Read this repo file by file</w:t>
      </w:r>
      <w:bookmarkEnd w:id="2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This is a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reading route</w:t>
      </w:r>
      <w:r>
        <w:rPr>
          <w:rFonts w:ascii="Calibri" w:hAnsi="Calibri" w:cs="Calibri"/>
          <w:color w:val="1A1A22"/>
          <w:sz w:val="21"/>
          <w:szCs w:val="21"/>
        </w:rPr>
        <w:t>, not a summary. Every code file worth opening manually is listed below, in the order that makes it make sense, with a short note on *what it is*, *why it exists*, and *what it hands off to next*.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How to use it:</w:t>
      </w:r>
      <w:r>
        <w:rPr>
          <w:rFonts w:ascii="Calibri" w:hAnsi="Calibri" w:cs="Calibri"/>
          <w:color w:val="1A1A22"/>
          <w:sz w:val="21"/>
          <w:szCs w:val="21"/>
        </w:rPr>
        <w:t xml:space="preserve"> read a node here → open the file(s) it names</w:t>
      </w:r>
      <w:r>
        <w:rPr>
          <w:rFonts w:ascii="Calibri" w:hAnsi="Calibri" w:cs="Calibri"/>
          <w:color w:val="1A1A22"/>
          <w:sz w:val="21"/>
          <w:szCs w:val="21"/>
        </w:rPr>
        <w:t xml:space="preserve"> → come back → follow the arrow to the next node. Nothing below assumes more than basic-to-intermediate Python plus "I can read TypeScript if the shape is explained."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Two things to know before you start:</w:t>
      </w:r>
    </w:p>
    <w:p w:rsidR="00000000" w:rsidRDefault="00D14F00">
      <w:pPr>
        <w:numPr>
          <w:ilvl w:val="0"/>
          <w:numId w:val="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>This codebase is unusually heavily commented. Almost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every file opens with a docstring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explaining *why* it exists, and many comments record a real bug that was hit and fixed. Those comments are the best part of the repo — this file tells you which order to read them in, it does not replace them.</w:t>
      </w:r>
    </w:p>
    <w:p w:rsidR="00000000" w:rsidRDefault="00D14F00">
      <w:pPr>
        <w:numPr>
          <w:ilvl w:val="0"/>
          <w:numId w:val="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>The Electro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n desktop app is a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thin shell</w:t>
      </w:r>
      <w:r>
        <w:rPr>
          <w:rFonts w:ascii="Calibri" w:eastAsia="Times New Roman" w:hAnsi="Calibri" w:cs="Calibri"/>
          <w:color w:val="1A1A22"/>
          <w:sz w:val="21"/>
          <w:szCs w:val="21"/>
        </w:rPr>
        <w:t>, not a rewrite. It adds one folder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(</w:t>
      </w:r>
      <w:r>
        <w:rPr>
          <w:rFonts w:ascii="Consolas" w:hAnsi="Consolas" w:cs="Calibri"/>
          <w:color w:val="0B5CAD"/>
          <w:sz w:val="18"/>
          <w:szCs w:val="18"/>
        </w:rPr>
        <w:t>desktop/</w:t>
      </w:r>
      <w:r>
        <w:rPr>
          <w:rFonts w:ascii="Calibri" w:hAnsi="Calibri" w:cs="Calibri"/>
          <w:color w:val="1A1A22"/>
          <w:sz w:val="21"/>
          <w:szCs w:val="21"/>
        </w:rPr>
        <w:t>) and changes nothing else. Node A explains exactly what it does and does not do.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000000" w:rsidRDefault="00D14F00">
      <w:pPr>
        <w:pStyle w:val="Heading2"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3" w:name="_Toc237513080"/>
      <w:r>
        <w:rPr>
          <w:rFonts w:ascii="Calibri" w:eastAsia="Times New Roman" w:hAnsi="Calibri" w:cs="Calibri"/>
          <w:color w:val="1C3F6E"/>
          <w:sz w:val="32"/>
          <w:szCs w:val="32"/>
        </w:rPr>
        <w:t>1. The 60-second mental model</w:t>
      </w:r>
      <w:bookmarkEnd w:id="3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CareerLens is a job-search tool ma</w:t>
      </w:r>
      <w:r>
        <w:rPr>
          <w:rFonts w:ascii="Calibri" w:hAnsi="Calibri" w:cs="Calibri"/>
          <w:color w:val="1A1A22"/>
          <w:sz w:val="21"/>
          <w:szCs w:val="21"/>
        </w:rPr>
        <w:t>de of three layers that were built to be readable separately: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6125"/>
        <w:gridCol w:w="2064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Layer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Where it lives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Login, job board, resume editor, application tracker, AI assistant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frontend/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+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services/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Data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200k job postings → Spark clean → ML salary model → dbt star schema → Postgres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pipeline/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Shell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 desktop window wrapped around the product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desktop/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" w:name="_Toc237513081"/>
      <w:r>
        <w:rPr>
          <w:rFonts w:ascii="Calibri" w:eastAsia="Times New Roman" w:hAnsi="Calibri" w:cs="Calibri"/>
          <w:color w:val="24446E"/>
          <w:sz w:val="25"/>
          <w:szCs w:val="25"/>
        </w:rPr>
        <w:t>1.1 Every top-level folder, labelled</w:t>
      </w:r>
      <w:bookmarkEnd w:id="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Before anything else —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what kind of thing each folder is.</w:t>
      </w:r>
      <w:r>
        <w:rPr>
          <w:rFonts w:ascii="Calibri" w:hAnsi="Calibri" w:cs="Calibri"/>
          <w:color w:val="1A1A22"/>
          <w:sz w:val="21"/>
          <w:szCs w:val="21"/>
        </w:rPr>
        <w:t xml:space="preserve"> These tags </w:t>
      </w:r>
      <w:r>
        <w:rPr>
          <w:rFonts w:ascii="Calibri" w:hAnsi="Calibri" w:cs="Calibri"/>
          <w:color w:val="1A1A22"/>
          <w:sz w:val="21"/>
          <w:szCs w:val="21"/>
        </w:rPr>
        <w:t>are used on every node heading later in this file.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752"/>
        <w:gridCol w:w="1675"/>
        <w:gridCol w:w="4236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Tag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it is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🟩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frontend/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TypeScript / React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web UI. 10 pages, 4 shared components, 2 lib files. Runs on :3000.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⬜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SHELL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desktop/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Electron window. 2 real code files. Not a service, not a server.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🟦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services/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Python / FastAPI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7 microservices.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See §1.2.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lastRenderedPageBreak/>
              <w:t>🟨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pipeline/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Python / PySpark / SQL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Offline batch scripts.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Runs, finishes, exits.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No server, no port.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🟥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INFRA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infra/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k8s/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.github/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YAML / Docker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How it all runs. Compose, Helm, CI.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⬜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TESTS / DOCS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tests/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Python / Markdown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3 test files, 11 prose docs.</w:t>
            </w:r>
          </w:p>
        </w:tc>
      </w:tr>
    </w:tbl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Rule of thumb: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if it has a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Dockerfile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*and* a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requirements.txt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*and* lives in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, it's a microservic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e. Nothing else in this repo is one.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" w:name="_Toc237513082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1.2 The seven microservices </w:t>
      </w:r>
      <w:r>
        <w:rPr>
          <w:rFonts w:ascii="Calibri" w:eastAsia="Times New Roman" w:hAnsi="Calibri" w:cs="Calibri"/>
          <w:color w:val="24446E"/>
          <w:sz w:val="25"/>
          <w:szCs w:val="25"/>
        </w:rPr>
        <w:t>🟦</w:t>
      </w:r>
      <w:bookmarkEnd w:id="5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There are exactly 7. They are the 7 folders inside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services/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.</w:t>
      </w:r>
      <w:r>
        <w:rPr>
          <w:rFonts w:ascii="Calibri" w:hAnsi="Calibri" w:cs="Calibri"/>
          <w:color w:val="1A1A22"/>
          <w:sz w:val="21"/>
          <w:szCs w:val="21"/>
        </w:rPr>
        <w:t xml:space="preserve"> Verified — that's the complete list, nothing hidden elsewhere.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1479"/>
        <w:gridCol w:w="899"/>
        <w:gridCol w:w="5542"/>
        <w:gridCol w:w="792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Port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Owns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Read it in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8000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🌍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only public door.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Verifies the JWT once, then forwards. No business logic.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§5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auth-service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8001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Anything tied to a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person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account, profile, resume, applications, Gmail creds, bell notifications. Biggest service.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§6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jobs-service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Anything ti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ed to the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market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job search, analytics.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 personal data at all.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§7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agent-service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8002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AI — the agent loop, 6 agents, 7 tools, LangGraph.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§8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worker-service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*(none)*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Slow work off the request path.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 HTTP port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it pulls from a Redis queue.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§9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notification-service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Outbound email/SMS only. Smallest service in the repo.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§10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mcp-server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Exposes market data to external MCP clients.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Isolated network.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§10</w:t>
            </w:r>
          </w:p>
        </w:tc>
      </w:tr>
    </w:tbl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browser / Electron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    │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</w:t>
      </w:r>
      <w:r>
        <w:rPr>
          <w:rFonts w:ascii="Consolas" w:hAnsi="Consolas"/>
          <w:color w:val="1A1A22"/>
          <w:sz w:val="17"/>
          <w:szCs w:val="17"/>
        </w:rPr>
        <w:t xml:space="preserve">                ▼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┌───────────────────┐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│  1. GATEWAY :8000 │   ← the ONLY one reachable publicly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└─────────┬─────────┘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┌───────────────────┼───────────────────┐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▼                   ▼   </w:t>
      </w:r>
      <w:r>
        <w:rPr>
          <w:rFonts w:ascii="Consolas" w:hAnsi="Consolas"/>
          <w:color w:val="1A1A22"/>
          <w:sz w:val="17"/>
          <w:szCs w:val="17"/>
        </w:rPr>
        <w:t xml:space="preserve">                ▼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2. auth-service    3. jobs-service     4. agent-service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lastRenderedPageBreak/>
        <w:t xml:space="preserve">     :8001               :8003               :8002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    ▲                   │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    └───────────────────┘  agent tools call back over H</w:t>
      </w:r>
      <w:r>
        <w:rPr>
          <w:rFonts w:ascii="Consolas" w:hAnsi="Consolas"/>
          <w:color w:val="1A1A22"/>
          <w:sz w:val="17"/>
          <w:szCs w:val="17"/>
        </w:rPr>
        <w:t>TTP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not on the request path ─────────────────────────────────────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5. worker-service      Redis queue + Kafka consumer, no port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6. notification-svc    :8004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7. mcp-server          :8005  — own Docker network, cannot reach auth-service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The definitio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n that actually matters here</w:t>
      </w:r>
      <w:r>
        <w:rPr>
          <w:rFonts w:ascii="Calibri" w:hAnsi="Calibri" w:cs="Calibri"/>
          <w:color w:val="1A1A22"/>
          <w:sz w:val="21"/>
          <w:szCs w:val="21"/>
        </w:rPr>
        <w:t xml:space="preserve"> (not the buzzword one): own folder → own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Dockerfile</w:t>
      </w:r>
      <w:r>
        <w:rPr>
          <w:rFonts w:ascii="Calibri" w:hAnsi="Calibri" w:cs="Calibri"/>
          <w:color w:val="1A1A22"/>
          <w:sz w:val="21"/>
          <w:szCs w:val="21"/>
        </w:rPr>
        <w:t xml:space="preserve"> +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requirements.txt</w:t>
      </w:r>
      <w:r>
        <w:rPr>
          <w:rFonts w:ascii="Calibri" w:hAnsi="Calibri" w:cs="Calibri"/>
          <w:color w:val="1A1A22"/>
          <w:sz w:val="21"/>
          <w:szCs w:val="21"/>
        </w:rPr>
        <w:t xml:space="preserve"> → own container/process → talks to the others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only over the network</w:t>
      </w:r>
      <w:r>
        <w:rPr>
          <w:rFonts w:ascii="Calibri" w:hAnsi="Calibri" w:cs="Calibri"/>
          <w:color w:val="1A1A22"/>
          <w:sz w:val="21"/>
          <w:szCs w:val="21"/>
        </w:rPr>
        <w:t xml:space="preserve">. The test that settles it: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agent-service</w:t>
      </w:r>
      <w:r>
        <w:rPr>
          <w:rFonts w:ascii="Calibri" w:hAnsi="Calibri" w:cs="Calibri"/>
          <w:color w:val="1A1A22"/>
          <w:sz w:val="21"/>
          <w:szCs w:val="21"/>
        </w:rPr>
        <w:t xml:space="preserve"> needs your resume, but it never imports from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auth-service</w:t>
      </w:r>
      <w:r>
        <w:rPr>
          <w:rFonts w:ascii="Calibri" w:hAnsi="Calibri" w:cs="Calibri"/>
          <w:color w:val="1A1A22"/>
          <w:sz w:val="21"/>
          <w:szCs w:val="21"/>
        </w:rPr>
        <w:t xml:space="preserve"> — it makes an HTTP call 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http://auth-service:8000/resume/active</w:t>
      </w:r>
      <w:r>
        <w:rPr>
          <w:rFonts w:ascii="Calibri" w:hAnsi="Calibri" w:cs="Calibri"/>
          <w:color w:val="1A1A22"/>
          <w:sz w:val="21"/>
          <w:szCs w:val="21"/>
        </w:rPr>
        <w:t xml:space="preserve">. See </w:t>
      </w:r>
      <w:r>
        <w:rPr>
          <w:rFonts w:ascii="Consolas" w:hAnsi="Consolas" w:cs="Calibri"/>
          <w:color w:val="0B5CAD"/>
          <w:sz w:val="18"/>
          <w:szCs w:val="18"/>
        </w:rPr>
        <w:t>tools/registry.py:141-147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Two that will confuse you, so read these notes now:</w:t>
      </w:r>
    </w:p>
    <w:p w:rsidR="00000000" w:rsidRDefault="00D14F00">
      <w:pPr>
        <w:numPr>
          <w:ilvl w:val="0"/>
          <w:numId w:val="3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>**worker-service has no port and runs as *two* containers** from the same image — a Celery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wo</w:t>
      </w:r>
      <w:r>
        <w:rPr>
          <w:rFonts w:ascii="Calibri" w:hAnsi="Calibri" w:cs="Calibri"/>
          <w:color w:val="1A1A22"/>
          <w:sz w:val="21"/>
          <w:szCs w:val="21"/>
        </w:rPr>
        <w:t>rker 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celery -A app.celery_app worker</w:t>
      </w:r>
      <w:r>
        <w:rPr>
          <w:rFonts w:ascii="Calibri" w:hAnsi="Calibri" w:cs="Calibri"/>
          <w:color w:val="1A1A22"/>
          <w:sz w:val="21"/>
          <w:szCs w:val="21"/>
        </w:rPr>
        <w:t>) and a Kafka consumer 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python -m app.consumers.match_notifier</w:t>
      </w:r>
      <w:r>
        <w:rPr>
          <w:rFonts w:ascii="Calibri" w:hAnsi="Calibri" w:cs="Calibri"/>
          <w:color w:val="1A1A22"/>
          <w:sz w:val="21"/>
          <w:szCs w:val="21"/>
        </w:rPr>
        <w:t xml:space="preserve">). See </w:t>
      </w:r>
      <w:r>
        <w:rPr>
          <w:rFonts w:ascii="Consolas" w:hAnsi="Consolas" w:cs="Calibri"/>
          <w:color w:val="0B5CAD"/>
          <w:sz w:val="18"/>
          <w:szCs w:val="18"/>
        </w:rPr>
        <w:t>infra/docker-compose.yml:191-229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4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mcp-server is on its own Docker network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(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mcp-net</w:t>
      </w:r>
      <w:r>
        <w:rPr>
          <w:rFonts w:ascii="Calibri" w:eastAsia="Times New Roman" w:hAnsi="Calibri" w:cs="Calibri"/>
          <w:color w:val="1A1A22"/>
          <w:sz w:val="21"/>
          <w:szCs w:val="21"/>
        </w:rPr>
        <w:t>) and *literally cannot resolve*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auth-service</w:t>
      </w:r>
      <w:r>
        <w:rPr>
          <w:rFonts w:ascii="Calibri" w:hAnsi="Calibri" w:cs="Calibri"/>
          <w:color w:val="1A1A22"/>
          <w:sz w:val="21"/>
          <w:szCs w:val="21"/>
        </w:rPr>
        <w:t>. That's a security boundary enforced by topology, not by code — §10.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What is NOT a microservice</w:t>
      </w:r>
      <w:r>
        <w:rPr>
          <w:rFonts w:ascii="Calibri" w:hAnsi="Calibri" w:cs="Calibri"/>
          <w:color w:val="1A1A22"/>
          <w:sz w:val="21"/>
          <w:szCs w:val="21"/>
        </w:rPr>
        <w:t xml:space="preserve"> (so you don't go hunting):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7359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Not a service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Why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frontend/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Separate app, its own container, but not in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services/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and speaks no service-to-service protocol.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pipeline/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Scripts that run and exit.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No server, no port, no Dockerfile of its own.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Postgres · Redis · Kafka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Third-party infrastructure — pulled as images, not written here.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Agent "tools"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Just Python functions in one file. Not processes.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routers/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files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Modules *inside* one service. </w:t>
            </w: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⚠️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Same word, two meanings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—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jobs-service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is a microservice;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routers/jobs.py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is a file inside it.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" w:name="_Toc237513083"/>
      <w:r>
        <w:rPr>
          <w:rFonts w:ascii="Calibri" w:eastAsia="Times New Roman" w:hAnsi="Calibri" w:cs="Calibri"/>
          <w:color w:val="24446E"/>
          <w:sz w:val="25"/>
          <w:szCs w:val="25"/>
        </w:rPr>
        <w:t>1.3 The numbers, up front</w:t>
      </w:r>
      <w:bookmarkEnd w:id="6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Every figure below was counted from the code, not estimated: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673"/>
        <w:gridCol w:w="6659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Thing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Count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Where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Microservices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servi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ces/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§1.2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AI agents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skill_extractor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profile_extractor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job_matcher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resume_tailor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market_analyst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email_classifier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definitions.py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§8 F4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lastRenderedPageBreak/>
              <w:t>Agent tools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registry.py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TOOL_IMPLEMENTATIONS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§8 F3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Ways to answer a question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explicit · routed · orchestrated —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orchestrator.py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§8 F5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LLM providers supported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Anthropic, OpenAI, Fireworks, Gemini —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provider.py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Gateway route prefixes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_SERVICE_MAP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§5 C3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Database tables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users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refresh_tokens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user_profiles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resume_versions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google_credentials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applications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application_events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notifications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models.py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§6 D1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Frontend pages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frontend/src/app/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§4 B4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MCP tools exposed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mcp-server/app/main.py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§10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Pipeline steps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run_pipeline.py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§11 I1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dbt model files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pipeline/dbt/models/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§11 I6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k8s/Helm files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k8s/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§12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Test files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tests/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§13</w:t>
            </w:r>
          </w:p>
        </w:tc>
      </w:tr>
    </w:tbl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7" w:name="_Toc237513084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2. The master graph</w:t>
      </w:r>
      <w:bookmarkEnd w:id="7"/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START  -  you double-click CareerLens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NODE A * ELECTRON SHELL                        desktop/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</w:t>
      </w:r>
      <w:r>
        <w:rPr>
          <w:rFonts w:ascii="Consolas" w:hAnsi="Consolas"/>
          <w:color w:val="1A1A22"/>
          <w:sz w:val="17"/>
          <w:szCs w:val="17"/>
        </w:rPr>
        <w:t xml:space="preserve">    |     launch.js  -&gt;  main.js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     loads  http://localhost:3000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NODE B * NEXT.JS FRONTEND                      frontend/src/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     layout.tsx     page wrapper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     AppShell.tsx   session guard + nav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     lib/api.ts     EV</w:t>
      </w:r>
      <w:r>
        <w:rPr>
          <w:rFonts w:ascii="Consolas" w:hAnsi="Consolas"/>
          <w:color w:val="1A1A22"/>
          <w:sz w:val="17"/>
          <w:szCs w:val="17"/>
        </w:rPr>
        <w:t>ERY network call - silent-refresh lives here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     fetch  -&gt;  :8000/api/*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NODE C * GATEWAY  :8000                        services/gateway/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|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+-- 1. LoggingMiddleware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+-- 2. AuthMiddleware       &lt;-- the ONLY JWT check in the sys</w:t>
      </w:r>
      <w:r>
        <w:rPr>
          <w:rFonts w:ascii="Consolas" w:hAnsi="Consolas"/>
          <w:color w:val="1A1A22"/>
          <w:sz w:val="17"/>
          <w:szCs w:val="17"/>
        </w:rPr>
        <w:t>tem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+-- 3. RateLimitMiddleware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+-- 4. proxy.py             &lt;-- THE FORK POINT  (_SERVICE_MAP)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+-- /auth  /profile  /resume  /applications  /notifications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    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      NODE D * auth-s</w:t>
      </w:r>
      <w:r>
        <w:rPr>
          <w:rFonts w:ascii="Consolas" w:hAnsi="Consolas"/>
          <w:color w:val="1A1A22"/>
          <w:sz w:val="17"/>
          <w:szCs w:val="17"/>
        </w:rPr>
        <w:t>ervice  :8001   ... people data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         +--&gt; Postgres   users, resumes, applications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+-- /jobs  /analytics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    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      NODE E * jobs-service  :8003   ... market data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</w:t>
      </w:r>
      <w:r>
        <w:rPr>
          <w:rFonts w:ascii="Consolas" w:hAnsi="Consolas"/>
          <w:color w:val="1A1A22"/>
          <w:sz w:val="17"/>
          <w:szCs w:val="17"/>
        </w:rPr>
        <w:t xml:space="preserve">     |         +--&gt; Postgres   analytics.* star schema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|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+-- /agents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NODE F * agent-service :8002   ... the AI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+-- tools call back over HTTP --&gt; NODE D and N</w:t>
      </w:r>
      <w:r>
        <w:rPr>
          <w:rFonts w:ascii="Consolas" w:hAnsi="Consolas"/>
          <w:color w:val="1A1A22"/>
          <w:sz w:val="17"/>
          <w:szCs w:val="17"/>
        </w:rPr>
        <w:t>ODE 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---- off the request path -------------------------------------------------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NODE G * worker-service    Celery queue    --&gt; NODE 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              Kafka consumer  --&gt; NODE 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NODE H * notification-service, mcp-server  --&gt; NODE 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N</w:t>
      </w:r>
      <w:r>
        <w:rPr>
          <w:rFonts w:ascii="Consolas" w:hAnsi="Consolas"/>
          <w:color w:val="1A1A22"/>
          <w:sz w:val="17"/>
          <w:szCs w:val="17"/>
        </w:rPr>
        <w:t>ODE I * pipeline          Spark -&gt; MLlib -&gt; dbt  --&gt; Postgres analytics.*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lastRenderedPageBreak/>
        <w:t>The single most important arrow</w:t>
      </w:r>
      <w:r>
        <w:rPr>
          <w:rFonts w:ascii="Calibri" w:hAnsi="Calibri" w:cs="Calibri"/>
          <w:color w:val="1A1A22"/>
          <w:sz w:val="21"/>
          <w:szCs w:val="21"/>
        </w:rPr>
        <w:t xml:space="preserve"> is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C2 → C4</w:t>
      </w:r>
      <w:r>
        <w:rPr>
          <w:rFonts w:ascii="Calibri" w:hAnsi="Calibri" w:cs="Calibri"/>
          <w:color w:val="1A1A22"/>
          <w:sz w:val="21"/>
          <w:szCs w:val="21"/>
        </w:rPr>
        <w:t xml:space="preserve">: the gateway verifies the JWT once, then sets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X-User-Id</w:t>
      </w:r>
      <w:r>
        <w:rPr>
          <w:rFonts w:ascii="Calibri" w:hAnsi="Calibri" w:cs="Calibri"/>
          <w:color w:val="1A1A22"/>
          <w:sz w:val="21"/>
          <w:szCs w:val="21"/>
        </w:rPr>
        <w:t xml:space="preserve"> /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X-User-Role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headers. Every downstream service *trusts those headers and never checks a token itself*. Understand that and half the codebase's design falls out of it.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8" w:name="_Toc237513085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3. NODE A — The Electron desktop shell</w:t>
      </w:r>
      <w:bookmarkEnd w:id="8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Segoe UI Symbol" w:hAnsi="Segoe UI Symbol" w:cs="Segoe UI Symbol"/>
          <w:i/>
          <w:iCs/>
          <w:color w:val="1A1A22"/>
          <w:sz w:val="21"/>
          <w:szCs w:val="21"/>
        </w:rPr>
        <w:t>⬜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SHELL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JavaScript · ever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ything below is in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desktop/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not a microservice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This is the newest layer and the one you asked about, so it goes first.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9" w:name="_Toc237513086"/>
      <w:r>
        <w:rPr>
          <w:rFonts w:ascii="Calibri" w:eastAsia="Times New Roman" w:hAnsi="Calibri" w:cs="Calibri"/>
          <w:color w:val="24446E"/>
          <w:sz w:val="25"/>
          <w:szCs w:val="25"/>
        </w:rPr>
        <w:t>What was added</w:t>
      </w:r>
      <w:bookmarkEnd w:id="9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Exactly one folder. Nothing in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frontend/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services/</w:t>
      </w:r>
      <w:r>
        <w:rPr>
          <w:rFonts w:ascii="Calibri" w:hAnsi="Calibri" w:cs="Calibri"/>
          <w:color w:val="1A1A22"/>
          <w:sz w:val="21"/>
          <w:szCs w:val="21"/>
        </w:rPr>
        <w:t xml:space="preserve">, or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pipeline/</w:t>
      </w:r>
      <w:r>
        <w:rPr>
          <w:rFonts w:ascii="Calibri" w:hAnsi="Calibri" w:cs="Calibri"/>
          <w:color w:val="1A1A22"/>
          <w:sz w:val="21"/>
          <w:szCs w:val="21"/>
        </w:rPr>
        <w:t xml:space="preserve"> was modified to make the desktop app work.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desktop/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launch.js          ← run this (npm start)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main.js            ← the actual Electron app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package.json       ← deps + electron-builder config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package-lock.json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node_modules/      ← gitignored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dist/              ← gitignored — built ins</w:t>
      </w:r>
      <w:r>
        <w:rPr>
          <w:rFonts w:ascii="Consolas" w:hAnsi="Consolas"/>
          <w:color w:val="1A1A22"/>
          <w:sz w:val="17"/>
          <w:szCs w:val="17"/>
        </w:rPr>
        <w:t>taller lands here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Plus three lines in the root </w:t>
      </w:r>
      <w:r>
        <w:rPr>
          <w:rFonts w:ascii="Consolas" w:hAnsi="Consolas" w:cs="Calibri"/>
          <w:color w:val="0B5CAD"/>
          <w:sz w:val="18"/>
          <w:szCs w:val="18"/>
        </w:rPr>
        <w:t>.gitignore:19-21</w:t>
      </w:r>
      <w:r>
        <w:rPr>
          <w:rFonts w:ascii="Calibri" w:hAnsi="Calibri" w:cs="Calibri"/>
          <w:color w:val="1A1A22"/>
          <w:sz w:val="21"/>
          <w:szCs w:val="21"/>
        </w:rPr>
        <w:t xml:space="preserve"> so the 99 MB installer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node_modules</w:t>
      </w:r>
      <w:r>
        <w:rPr>
          <w:rFonts w:ascii="Calibri" w:hAnsi="Calibri" w:cs="Calibri"/>
          <w:color w:val="1A1A22"/>
          <w:sz w:val="21"/>
          <w:szCs w:val="21"/>
        </w:rPr>
        <w:t xml:space="preserve"> never get committed.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0" w:name="_Toc237513087"/>
      <w:r>
        <w:rPr>
          <w:rFonts w:ascii="Calibri" w:eastAsia="Times New Roman" w:hAnsi="Calibri" w:cs="Calibri"/>
          <w:color w:val="24446E"/>
          <w:sz w:val="25"/>
          <w:szCs w:val="25"/>
        </w:rPr>
        <w:t>Read these two files, in this order</w:t>
      </w:r>
      <w:bookmarkEnd w:id="10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1 ·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desktop/launch.js</w:t>
      </w:r>
      <w:r>
        <w:rPr>
          <w:rFonts w:ascii="Calibri" w:hAnsi="Calibri" w:cs="Calibri"/>
          <w:color w:val="1A1A22"/>
          <w:sz w:val="21"/>
          <w:szCs w:val="21"/>
        </w:rPr>
        <w:t xml:space="preserve"> — 24 lines, read it first because it is pure "here is a real-world enviro</w:t>
      </w:r>
      <w:r>
        <w:rPr>
          <w:rFonts w:ascii="Calibri" w:hAnsi="Calibri" w:cs="Calibri"/>
          <w:color w:val="1A1A22"/>
          <w:sz w:val="21"/>
          <w:szCs w:val="21"/>
        </w:rPr>
        <w:t>nment gotcha."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It exists because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electron 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fails inside the VS Code terminal</w:t>
      </w:r>
      <w:r>
        <w:rPr>
          <w:rFonts w:ascii="Calibri" w:hAnsi="Calibri" w:cs="Calibri"/>
          <w:color w:val="1A1A22"/>
          <w:sz w:val="21"/>
          <w:szCs w:val="21"/>
        </w:rPr>
        <w:t xml:space="preserve">. VS Code is itself an Electron app, and it exports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ELECTRON_RUN_AS_NODE=1</w:t>
      </w:r>
      <w:r>
        <w:rPr>
          <w:rFonts w:ascii="Calibri" w:hAnsi="Calibri" w:cs="Calibri"/>
          <w:color w:val="1A1A22"/>
          <w:sz w:val="21"/>
          <w:szCs w:val="21"/>
        </w:rPr>
        <w:t xml:space="preserve"> to every process it spawns. With that set, Electron boots as plain Node,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require("electron")</w:t>
      </w:r>
      <w:r>
        <w:rPr>
          <w:rFonts w:ascii="Calibri" w:hAnsi="Calibri" w:cs="Calibri"/>
          <w:color w:val="1A1A22"/>
          <w:sz w:val="21"/>
          <w:szCs w:val="21"/>
        </w:rPr>
        <w:t xml:space="preserve"> returns a *</w:t>
      </w:r>
      <w:r>
        <w:rPr>
          <w:rFonts w:ascii="Calibri" w:hAnsi="Calibri" w:cs="Calibri"/>
          <w:color w:val="1A1A22"/>
          <w:sz w:val="21"/>
          <w:szCs w:val="21"/>
        </w:rPr>
        <w:t xml:space="preserve">path string* instead of the API object,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main.js</w:t>
      </w:r>
      <w:r>
        <w:rPr>
          <w:rFonts w:ascii="Calibri" w:hAnsi="Calibri" w:cs="Calibri"/>
          <w:color w:val="1A1A22"/>
          <w:sz w:val="21"/>
          <w:szCs w:val="21"/>
        </w:rPr>
        <w:t xml:space="preserve"> dies on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TypeError: Cannot read properties of undefined (reading 'whenReady')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So this file: deletes that env var → spawns the real Electron binary → forwards the exit code. That's it.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2 ·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desktop/main.js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— 63 lines, the whole desktop app.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Read it looking for these four things: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4037"/>
        <w:gridCol w:w="4285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Lines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Why it matters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L17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APP_URL = process.env.APP_URL \|\| "http://localhost:3000"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key line.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window loads a real HTTP origin — it does not load files from disk.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L28–33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contextIsolation: true, nodeIntegration: false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renderer is sandboxed. The page gets no filesystem or Node access.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L40–44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retry loop on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did-fail-load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Next's dev server take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s seconds to boot; without this the window shows an error page and stays there.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L48–51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setWindowOpenHandler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→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shell.openExternal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Clicking a job posting opens your real browser instead of trapping you in a window with no address bar.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1" w:name="_Toc237513088"/>
      <w:r>
        <w:rPr>
          <w:rFonts w:ascii="Calibri" w:eastAsia="Times New Roman" w:hAnsi="Calibri" w:cs="Calibri"/>
          <w:color w:val="24446E"/>
          <w:sz w:val="25"/>
          <w:szCs w:val="25"/>
        </w:rPr>
        <w:t>How it links to the e</w:t>
      </w:r>
      <w:r>
        <w:rPr>
          <w:rFonts w:ascii="Calibri" w:eastAsia="Times New Roman" w:hAnsi="Calibri" w:cs="Calibri"/>
          <w:color w:val="24446E"/>
          <w:sz w:val="25"/>
          <w:szCs w:val="25"/>
        </w:rPr>
        <w:t>xisting setup — the important part</w:t>
      </w:r>
      <w:bookmarkEnd w:id="11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lastRenderedPageBreak/>
        <w:t xml:space="preserve">Because the window loads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http://localhost:3000</w:t>
      </w:r>
      <w:r>
        <w:rPr>
          <w:rFonts w:ascii="Calibri" w:hAnsi="Calibri" w:cs="Calibri"/>
          <w:color w:val="1A1A22"/>
          <w:sz w:val="21"/>
          <w:szCs w:val="21"/>
        </w:rPr>
        <w:t xml:space="preserve"> (a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real origin</w:t>
      </w:r>
      <w:r>
        <w:rPr>
          <w:rFonts w:ascii="Calibri" w:hAnsi="Calibri" w:cs="Calibri"/>
          <w:color w:val="1A1A22"/>
          <w:sz w:val="21"/>
          <w:szCs w:val="21"/>
        </w:rPr>
        <w:t xml:space="preserve">), not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file://</w:t>
      </w:r>
      <w:r>
        <w:rPr>
          <w:rFonts w:ascii="Calibri" w:hAnsi="Calibri" w:cs="Calibri"/>
          <w:color w:val="1A1A22"/>
          <w:sz w:val="21"/>
          <w:szCs w:val="21"/>
        </w:rPr>
        <w:t>:</w:t>
      </w:r>
    </w:p>
    <w:p w:rsidR="00000000" w:rsidRDefault="00D14F00">
      <w:pPr>
        <w:numPr>
          <w:ilvl w:val="0"/>
          <w:numId w:val="5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Cookie auth keeps working, untouched.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The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httpOnly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access_token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/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refresh_token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cookies that </w:t>
      </w:r>
      <w:r>
        <w:rPr>
          <w:rFonts w:ascii="Consolas" w:hAnsi="Consolas" w:cs="Calibri"/>
          <w:color w:val="0B5CAD"/>
          <w:sz w:val="18"/>
          <w:szCs w:val="18"/>
        </w:rPr>
        <w:t>frontend/src/lib/api.ts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 xml:space="preserve">relies on behave exactly as they do in Chrome. A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file://</w:t>
      </w:r>
      <w:r>
        <w:rPr>
          <w:rFonts w:ascii="Calibri" w:hAnsi="Calibri" w:cs="Calibri"/>
          <w:color w:val="1A1A22"/>
          <w:sz w:val="21"/>
          <w:szCs w:val="21"/>
        </w:rPr>
        <w:t xml:space="preserve"> page has no origin, so cookies would have broken and the whole auth layer would have needed rewriting.</w:t>
      </w:r>
    </w:p>
    <w:p w:rsidR="00000000" w:rsidRDefault="00D14F00">
      <w:pPr>
        <w:numPr>
          <w:ilvl w:val="0"/>
          <w:numId w:val="6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CORS keeps working.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The gateway allows exactly one origin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(</w:t>
      </w:r>
      <w:r>
        <w:rPr>
          <w:rFonts w:ascii="Consolas" w:hAnsi="Consolas" w:cs="Calibri"/>
          <w:color w:val="0B5CAD"/>
          <w:sz w:val="18"/>
          <w:szCs w:val="18"/>
        </w:rPr>
        <w:t>services/gateway/app/core/config.py:1</w:t>
      </w:r>
      <w:r>
        <w:rPr>
          <w:rFonts w:ascii="Consolas" w:hAnsi="Consolas" w:cs="Calibri"/>
          <w:color w:val="0B5CAD"/>
          <w:sz w:val="18"/>
          <w:szCs w:val="18"/>
        </w:rPr>
        <w:t>1</w:t>
      </w:r>
      <w:r>
        <w:rPr>
          <w:rFonts w:ascii="Calibri" w:hAnsi="Calibri" w:cs="Calibri"/>
          <w:color w:val="1A1A22"/>
          <w:sz w:val="21"/>
          <w:szCs w:val="21"/>
        </w:rPr>
        <w:t xml:space="preserve"> →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http://localhost:3000</w:t>
      </w:r>
      <w:r>
        <w:rPr>
          <w:rFonts w:ascii="Calibri" w:hAnsi="Calibri" w:cs="Calibri"/>
          <w:color w:val="1A1A22"/>
          <w:sz w:val="21"/>
          <w:szCs w:val="21"/>
        </w:rPr>
        <w:t>). Electron sends that origin, so nothing changes.</w:t>
      </w:r>
    </w:p>
    <w:p w:rsidR="00000000" w:rsidRDefault="00D14F00">
      <w:pPr>
        <w:numPr>
          <w:ilvl w:val="0"/>
          <w:numId w:val="7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Zero backend changes.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The gateway cannot tell Electron from Chrome.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So the mental model is: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Electron is a browser with one bookmark and no address bar.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2" w:name="_Toc237513089"/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⚠</w:t>
      </w:r>
      <w:r>
        <w:rPr>
          <w:rFonts w:ascii="Calibri" w:eastAsia="Times New Roman" w:hAnsi="Calibri" w:cs="Calibri"/>
          <w:color w:val="24446E"/>
          <w:sz w:val="25"/>
          <w:szCs w:val="25"/>
        </w:rPr>
        <w:t>️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The current gap you shoul</w:t>
      </w:r>
      <w:r>
        <w:rPr>
          <w:rFonts w:ascii="Calibri" w:eastAsia="Times New Roman" w:hAnsi="Calibri" w:cs="Calibri"/>
          <w:color w:val="24446E"/>
          <w:sz w:val="25"/>
          <w:szCs w:val="25"/>
        </w:rPr>
        <w:t>d know about</w:t>
      </w:r>
      <w:bookmarkEnd w:id="12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0B5CAD"/>
          <w:sz w:val="18"/>
          <w:szCs w:val="18"/>
        </w:rPr>
        <w:t>desktop/package.json:14-17</w:t>
      </w:r>
      <w:r>
        <w:rPr>
          <w:rFonts w:ascii="Calibri" w:hAnsi="Calibri" w:cs="Calibri"/>
          <w:color w:val="1A1A22"/>
          <w:sz w:val="21"/>
          <w:szCs w:val="21"/>
        </w:rPr>
        <w:t xml:space="preserve"> declares: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"files": ["main.js", "package.json"]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That means the built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app.asar</w:t>
      </w:r>
      <w:r>
        <w:rPr>
          <w:rFonts w:ascii="Calibri" w:hAnsi="Calibri" w:cs="Calibri"/>
          <w:color w:val="1A1A22"/>
          <w:sz w:val="21"/>
          <w:szCs w:val="21"/>
        </w:rPr>
        <w:t xml:space="preserve"> is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2,894 bytes</w:t>
      </w:r>
      <w:r>
        <w:rPr>
          <w:rFonts w:ascii="Calibri" w:hAnsi="Calibri" w:cs="Calibri"/>
          <w:color w:val="1A1A22"/>
          <w:sz w:val="21"/>
          <w:szCs w:val="21"/>
        </w:rPr>
        <w:t xml:space="preserve"> — it contains no frontend. The 99 MB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CareerLens Setup 1.0.0.exe</w:t>
      </w:r>
      <w:r>
        <w:rPr>
          <w:rFonts w:ascii="Calibri" w:hAnsi="Calibri" w:cs="Calibri"/>
          <w:color w:val="1A1A22"/>
          <w:sz w:val="21"/>
          <w:szCs w:val="21"/>
        </w:rPr>
        <w:t xml:space="preserve"> is 99 MB of Electron runtime wrapping those two small files.</w:t>
      </w:r>
      <w:r>
        <w:rPr>
          <w:rFonts w:ascii="Calibri" w:hAnsi="Calibri" w:cs="Calibri"/>
          <w:color w:val="1A1A22"/>
          <w:sz w:val="21"/>
          <w:szCs w:val="21"/>
        </w:rPr>
        <w:t xml:space="preserve"> And the frontend has no production build to point at: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frontend/.next/</w:t>
      </w:r>
      <w:r>
        <w:rPr>
          <w:rFonts w:ascii="Calibri" w:hAnsi="Calibri" w:cs="Calibri"/>
          <w:color w:val="1A1A22"/>
          <w:sz w:val="21"/>
          <w:szCs w:val="21"/>
        </w:rPr>
        <w:t xml:space="preserve"> contains only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dev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frontend/out/</w:t>
      </w:r>
      <w:r>
        <w:rPr>
          <w:rFonts w:ascii="Calibri" w:hAnsi="Calibri" w:cs="Calibri"/>
          <w:color w:val="1A1A22"/>
          <w:sz w:val="21"/>
          <w:szCs w:val="21"/>
        </w:rPr>
        <w:t xml:space="preserve"> doesn't exist, and </w:t>
      </w:r>
      <w:r>
        <w:rPr>
          <w:rFonts w:ascii="Consolas" w:hAnsi="Consolas" w:cs="Calibri"/>
          <w:color w:val="0B5CAD"/>
          <w:sz w:val="18"/>
          <w:szCs w:val="18"/>
        </w:rPr>
        <w:t>frontend/next.config.ts</w:t>
      </w:r>
      <w:r>
        <w:rPr>
          <w:rFonts w:ascii="Calibri" w:hAnsi="Calibri" w:cs="Calibri"/>
          <w:color w:val="1A1A22"/>
          <w:sz w:val="21"/>
          <w:szCs w:val="21"/>
        </w:rPr>
        <w:t xml:space="preserve"> has no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output: "export"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Consequence:</w:t>
      </w:r>
      <w:r>
        <w:rPr>
          <w:rFonts w:ascii="Calibri" w:hAnsi="Calibri" w:cs="Calibri"/>
          <w:color w:val="1A1A22"/>
          <w:sz w:val="21"/>
          <w:szCs w:val="21"/>
        </w:rPr>
        <w:t xml:space="preserve"> install that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.exe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 xml:space="preserve">on a fresh machine and you get a blank window retrying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localhost:3000</w:t>
      </w:r>
      <w:r>
        <w:rPr>
          <w:rFonts w:ascii="Calibri" w:hAnsi="Calibri" w:cs="Calibri"/>
          <w:color w:val="1A1A22"/>
          <w:sz w:val="21"/>
          <w:szCs w:val="21"/>
        </w:rPr>
        <w:t xml:space="preserve"> forever. To actually run it today: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# terminal 1 — the stack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cd infra; docker compose up -d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# terminal 2 — the frontend (Electron NEEDS this running)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cd frontend; npm run dev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# terminal 3</w:t>
      </w:r>
      <w:r>
        <w:rPr>
          <w:rFonts w:ascii="Consolas" w:hAnsi="Consolas"/>
          <w:color w:val="1A1A22"/>
          <w:sz w:val="17"/>
          <w:szCs w:val="17"/>
        </w:rPr>
        <w:t xml:space="preserve"> — the window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cd desktop; npm start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ways to close the gap when you want to:</w:t>
      </w:r>
    </w:p>
    <w:p w:rsidR="00000000" w:rsidRDefault="00D14F00">
      <w:pPr>
        <w:numPr>
          <w:ilvl w:val="0"/>
          <w:numId w:val="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Offline app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add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output: "export"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to the Next config,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npm run build</w:t>
      </w:r>
      <w:r>
        <w:rPr>
          <w:rFonts w:ascii="Calibri" w:eastAsia="Times New Roman" w:hAnsi="Calibri" w:cs="Calibri"/>
          <w:color w:val="1A1A22"/>
          <w:sz w:val="21"/>
          <w:szCs w:val="21"/>
        </w:rPr>
        <w:t>, add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frontend/out</w:t>
      </w:r>
      <w:r>
        <w:rPr>
          <w:rFonts w:ascii="Calibri" w:hAnsi="Calibri" w:cs="Calibri"/>
          <w:color w:val="1A1A22"/>
          <w:sz w:val="21"/>
          <w:szCs w:val="21"/>
        </w:rPr>
        <w:t xml:space="preserve"> to electron-builder's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files</w:t>
      </w:r>
      <w:r>
        <w:rPr>
          <w:rFonts w:ascii="Calibri" w:hAnsi="Calibri" w:cs="Calibri"/>
          <w:color w:val="1A1A22"/>
          <w:sz w:val="21"/>
          <w:szCs w:val="21"/>
        </w:rPr>
        <w:t xml:space="preserve">,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loadFile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it in production. Costs you server-side Next features.</w:t>
      </w:r>
    </w:p>
    <w:p w:rsidR="00000000" w:rsidRDefault="00D14F00">
      <w:pPr>
        <w:numPr>
          <w:ilvl w:val="0"/>
          <w:numId w:val="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Keep the dev-server model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leave it, and document that the frontend must run first.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→ Next: NODE B, the thing the window is actually showing.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13" w:name="_Toc237513090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4. NODE B — The frontend (Next.js 16 + React 19)</w:t>
      </w:r>
      <w:bookmarkEnd w:id="13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🟩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FRONTEND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TypeScript/React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frontend/src/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port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3000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not a microservice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(separate app, own container)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frontend/src/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app/              ← one folder per URL (App Router)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c</w:t>
      </w:r>
      <w:r>
        <w:rPr>
          <w:rFonts w:ascii="Consolas" w:hAnsi="Consolas"/>
          <w:color w:val="1A1A22"/>
          <w:sz w:val="17"/>
          <w:szCs w:val="17"/>
        </w:rPr>
        <w:t>omponents/       ← shared UI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lib/              ← non-UI logic  ← START HERE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4" w:name="_Toc237513091"/>
      <w:r>
        <w:rPr>
          <w:rFonts w:ascii="Calibri" w:eastAsia="Times New Roman" w:hAnsi="Calibri" w:cs="Calibri"/>
          <w:color w:val="24446E"/>
          <w:sz w:val="25"/>
          <w:szCs w:val="25"/>
        </w:rPr>
        <w:t>B1 · The one file to read properly</w:t>
      </w:r>
      <w:bookmarkEnd w:id="1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b/>
          <w:bCs/>
          <w:color w:val="0B5CAD"/>
          <w:sz w:val="18"/>
          <w:szCs w:val="18"/>
        </w:rPr>
        <w:t>frontend/src/lib/api.ts</w:t>
      </w:r>
      <w:r>
        <w:rPr>
          <w:rFonts w:ascii="Calibri" w:hAnsi="Calibri" w:cs="Calibri"/>
          <w:color w:val="1A1A22"/>
          <w:sz w:val="21"/>
          <w:szCs w:val="21"/>
        </w:rPr>
        <w:t xml:space="preserve"> — 357 lines.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Read this in full.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It is the entire client/server contract in one place, and the TypeScript interfaces in it are the best index of what the backend returns.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Three mechanisms to understand: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755"/>
        <w:gridCol w:w="5664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Where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Why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credentials: "include"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L74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single line that makes cookie auth work cross-origin (page on :3000, API on :8000). Without it the browser silently omits the cookies.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Silent refresh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L44–59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Access tokens live 15 min. On a 401, call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/auth/refresh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once and replay the original request.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user never notices.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shared promise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L44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refreshInFlight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Read the comment above it. Refresh *rotates* the token — so if two 401s each started their own refresh, the second would present a token the first already invalidated,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logging the user out pre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cisely because the rotation security worked.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One in-flight refresh, everyone awaits it.</w:t>
            </w:r>
          </w:p>
        </w:tc>
      </w:tr>
    </w:tbl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note </w:t>
      </w:r>
      <w:r>
        <w:rPr>
          <w:rFonts w:ascii="Consolas" w:hAnsi="Consolas" w:cs="Calibri"/>
          <w:color w:val="0B5CAD"/>
          <w:sz w:val="18"/>
          <w:szCs w:val="18"/>
        </w:rPr>
        <w:t>L37–42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NO_REFRESH_RETRY</w:t>
      </w:r>
      <w:r>
        <w:rPr>
          <w:rFonts w:ascii="Calibri" w:hAnsi="Calibri" w:cs="Calibri"/>
          <w:color w:val="1A1A22"/>
          <w:sz w:val="21"/>
          <w:szCs w:val="21"/>
        </w:rPr>
        <w:t xml:space="preserve"> — four paths matched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exactly</w:t>
      </w:r>
      <w:r>
        <w:rPr>
          <w:rFonts w:ascii="Calibri" w:hAnsi="Calibri" w:cs="Calibri"/>
          <w:color w:val="1A1A22"/>
          <w:sz w:val="21"/>
          <w:szCs w:val="21"/>
        </w:rPr>
        <w:t xml:space="preserve">, not by prefix. The comment explains why a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/auth/</w:t>
      </w:r>
      <w:r>
        <w:rPr>
          <w:rFonts w:ascii="Calibri" w:hAnsi="Calibri" w:cs="Calibri"/>
          <w:color w:val="1A1A22"/>
          <w:sz w:val="21"/>
          <w:szCs w:val="21"/>
        </w:rPr>
        <w:t xml:space="preserve"> prefix check was wrong.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5" w:name="_Toc237513092"/>
      <w:r>
        <w:rPr>
          <w:rFonts w:ascii="Calibri" w:eastAsia="Times New Roman" w:hAnsi="Calibri" w:cs="Calibri"/>
          <w:color w:val="24446E"/>
          <w:sz w:val="25"/>
          <w:szCs w:val="25"/>
        </w:rPr>
        <w:t>B2 · The other lib file</w:t>
      </w:r>
      <w:bookmarkEnd w:id="15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b/>
          <w:bCs/>
          <w:color w:val="0B5CAD"/>
          <w:sz w:val="18"/>
          <w:szCs w:val="18"/>
        </w:rPr>
        <w:t>frontend/src/lib/pendingRequests.ts</w:t>
      </w:r>
      <w:r>
        <w:rPr>
          <w:rFonts w:ascii="Calibri" w:hAnsi="Calibri" w:cs="Calibri"/>
          <w:color w:val="1A1A22"/>
          <w:sz w:val="21"/>
          <w:szCs w:val="21"/>
        </w:rPr>
        <w:t xml:space="preserve"> — 99 lines. A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mailbox</w:t>
      </w:r>
      <w:r>
        <w:rPr>
          <w:rFonts w:ascii="Calibri" w:hAnsi="Calibri" w:cs="Calibri"/>
          <w:color w:val="1A1A22"/>
          <w:sz w:val="21"/>
          <w:szCs w:val="21"/>
        </w:rPr>
        <w:t xml:space="preserve"> for in-flight AI requests. Read the header comment: it lists four bug iterations in the order they appeared. The final insight is that a *subscription list* is the wrong shape — if the request finis</w:t>
      </w:r>
      <w:r>
        <w:rPr>
          <w:rFonts w:ascii="Calibri" w:hAnsi="Calibri" w:cs="Calibri"/>
          <w:color w:val="1A1A22"/>
          <w:sz w:val="21"/>
          <w:szCs w:val="21"/>
        </w:rPr>
        <w:t>hes while you're on another page, there's nobody subscribed and the answer is lost. A mailbox *holds* the result until someone collects it.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Good file for learning why "it works on my machine" and "it works" differ.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6" w:name="_Toc237513093"/>
      <w:r>
        <w:rPr>
          <w:rFonts w:ascii="Calibri" w:eastAsia="Times New Roman" w:hAnsi="Calibri" w:cs="Calibri"/>
          <w:color w:val="24446E"/>
          <w:sz w:val="25"/>
          <w:szCs w:val="25"/>
        </w:rPr>
        <w:t>B3 · Shared components</w:t>
      </w:r>
      <w:bookmarkEnd w:id="16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8"/>
        <w:gridCol w:w="601"/>
        <w:gridCol w:w="5141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Lines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to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 look for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components/AppShell.tsx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243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Wraps every signed-in page.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Read </w:t>
            </w:r>
            <w:r>
              <w:rPr>
                <w:rFonts w:ascii="Consolas" w:eastAsia="Times New Roman" w:hAnsi="Consolas" w:cs="Calibri"/>
                <w:b/>
                <w:bCs/>
                <w:color w:val="0B5CAD"/>
                <w:sz w:val="18"/>
                <w:szCs w:val="18"/>
              </w:rPr>
              <w:t>L38–77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only a real 401/403 redirects to login; a network error retries with exponential backoff. The old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.catch(() =&gt; router.push("/login"))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bounced you to login whenever a container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restarted.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lastRenderedPageBreak/>
              <w:t>components/NotificationBell.tsx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168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Where Kafka job-matches surface. The comment defends in-app over email: 200 matching jobs = 200 emails = marked as spam.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components/Charts.tsx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681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Hand-written inline SVG charts — no charting library, so nothing is a black box. Skim unless you care about dataviz.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components/AuthLayout.tsx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99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Two-column shell for login/signup. Skim.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7" w:name="_Toc237513094"/>
      <w:r>
        <w:rPr>
          <w:rFonts w:ascii="Calibri" w:eastAsia="Times New Roman" w:hAnsi="Calibri" w:cs="Calibri"/>
          <w:color w:val="24446E"/>
          <w:sz w:val="25"/>
          <w:szCs w:val="25"/>
        </w:rPr>
        <w:t>B4 · The pages (one folder = one URL)</w:t>
      </w:r>
      <w:bookmarkEnd w:id="17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1487"/>
        <w:gridCol w:w="4848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URL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it is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app/layout.tsx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Root HTML wrapper, fonts. 29 lines.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Landing page. A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server component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(no state/effects, so no client JS shipped).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app/login/page.tsx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87 lines.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app/signup/page.tsx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/signup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101 lines.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app/dashboard/page.tsx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Landing after login. 135 lines.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app/jobs/page.tsx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/jobs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429 lines.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Read </w:t>
            </w:r>
            <w:r>
              <w:rPr>
                <w:rFonts w:ascii="Consolas" w:eastAsia="Times New Roman" w:hAnsi="Consolas" w:cs="Calibri"/>
                <w:b/>
                <w:bCs/>
                <w:color w:val="0B5CAD"/>
                <w:sz w:val="18"/>
                <w:szCs w:val="18"/>
              </w:rPr>
              <w:t>L9–14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the profile stores country *codes* (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in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), the warehouse stores region *names* (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India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). Without the map, profile ranking silently does nothing while the UI claims it'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s working.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app/resume/page.tsx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546 lines. Upload, version list, AI chat.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app/applications/page.tsx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/applications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320 lines. Funnel + Gmail sync button.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app/analytics/page.tsx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/analytics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160 lines. Six charts = six parallel API calls (this is why the rate limit is 300/min, not 60).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app/copilot/page.tsx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/copilot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534 lines. The AI assistant UI. Shows the tool-call trace.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app/profile/page.tsx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320 lines.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Read the docstring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— the profile is an *input* to job fetching and agent ranking, not a settings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app/health/route.ts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17 lines.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Read the whole comment.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Deliberately shallow: it must not check the backend, or one service's blip would restart a healthy frontend p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od.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18" w:name="_Toc237513095"/>
      <w:r>
        <w:rPr>
          <w:rFonts w:ascii="Calibri" w:eastAsia="Times New Roman" w:hAnsi="Calibri" w:cs="Calibri"/>
          <w:color w:val="24446E"/>
          <w:sz w:val="25"/>
          <w:szCs w:val="25"/>
        </w:rPr>
        <w:t>B5 · Frontend config</w:t>
      </w:r>
      <w:bookmarkEnd w:id="18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0B5CAD"/>
          <w:sz w:val="18"/>
          <w:szCs w:val="18"/>
        </w:rPr>
        <w:lastRenderedPageBreak/>
        <w:t>package.json</w:t>
      </w:r>
      <w:r>
        <w:rPr>
          <w:rFonts w:ascii="Calibri" w:hAnsi="Calibri" w:cs="Calibri"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color w:val="0B5CAD"/>
          <w:sz w:val="18"/>
          <w:szCs w:val="18"/>
        </w:rPr>
        <w:t>next.config.ts</w:t>
      </w:r>
      <w:r>
        <w:rPr>
          <w:rFonts w:ascii="Calibri" w:hAnsi="Calibri" w:cs="Calibri"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color w:val="0B5CAD"/>
          <w:sz w:val="18"/>
          <w:szCs w:val="18"/>
        </w:rPr>
        <w:t>tsconfig.json</w:t>
      </w:r>
      <w:r>
        <w:rPr>
          <w:rFonts w:ascii="Calibri" w:hAnsi="Calibri" w:cs="Calibri"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color w:val="0B5CAD"/>
          <w:sz w:val="18"/>
          <w:szCs w:val="18"/>
        </w:rPr>
        <w:t>Dockerfile.dev</w:t>
      </w:r>
      <w:r>
        <w:rPr>
          <w:rFonts w:ascii="Calibri" w:hAnsi="Calibri" w:cs="Calibri"/>
          <w:color w:val="1A1A22"/>
          <w:sz w:val="21"/>
          <w:szCs w:val="21"/>
        </w:rPr>
        <w:t xml:space="preserve"> (dev, hot reload) · </w:t>
      </w:r>
      <w:r>
        <w:rPr>
          <w:rFonts w:ascii="Consolas" w:hAnsi="Consolas" w:cs="Calibri"/>
          <w:color w:val="0B5CAD"/>
          <w:sz w:val="18"/>
          <w:szCs w:val="18"/>
        </w:rPr>
        <w:t>Dockerfile</w:t>
      </w:r>
      <w:r>
        <w:rPr>
          <w:rFonts w:ascii="Calibri" w:hAnsi="Calibri" w:cs="Calibri"/>
          <w:color w:val="1A1A22"/>
          <w:sz w:val="21"/>
          <w:szCs w:val="21"/>
        </w:rPr>
        <w:t xml:space="preserve"> (prod, baked build).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frontend/AGENTS.md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and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frontend/CLAUDE.md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are auto-generated by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next dev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. Ignore.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→ Next: NODE C. Every arrow from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api.ts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points there.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19" w:name="_Toc237513096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 xml:space="preserve">5. NODE C — The Gateway (the fork point) </w:t>
      </w:r>
      <w:r>
        <w:rPr>
          <w:rFonts w:ascii="Segoe UI Symbol" w:eastAsia="Times New Roman" w:hAnsi="Segoe UI Symbol" w:cs="Segoe UI Symbol"/>
          <w:color w:val="1C3F6E"/>
          <w:sz w:val="32"/>
          <w:szCs w:val="32"/>
        </w:rPr>
        <w:t>🔑</w:t>
      </w:r>
      <w:bookmarkEnd w:id="19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1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Python/FastAPI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services/gateway/app/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port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8000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Segoe UI Symbol" w:hAnsi="Segoe UI Symbol" w:cs="Segoe UI Symbol"/>
          <w:i/>
          <w:iCs/>
          <w:color w:val="1A1A22"/>
          <w:sz w:val="21"/>
          <w:szCs w:val="21"/>
        </w:rPr>
        <w:t>🌍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the only public one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Port 8000. The only service a browser is ev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er allowed to talk to.</w:t>
      </w:r>
      <w:r>
        <w:rPr>
          <w:rFonts w:ascii="Calibri" w:hAnsi="Calibri" w:cs="Calibri"/>
          <w:color w:val="1A1A22"/>
          <w:sz w:val="21"/>
          <w:szCs w:val="21"/>
        </w:rPr>
        <w:t xml:space="preserve"> Read this node carefully — it's small and it explains the shape of everything downstream.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services/gateway/app/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main.py                        ← middleware wiring  (READ FIRST)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core/config.py                 ← settings + the </w:t>
      </w:r>
      <w:r>
        <w:rPr>
          <w:rFonts w:ascii="Consolas" w:hAnsi="Consolas"/>
          <w:color w:val="1A1A22"/>
          <w:sz w:val="17"/>
          <w:szCs w:val="17"/>
        </w:rPr>
        <w:t>rate-limit story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middleware/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logging_middleware.py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│   ├── auth_middleware.py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ONE JWT check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rate_limit.py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└── routers/proxy.py 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fork point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0" w:name="_Toc237513097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C1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services/gateway/app/main.py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33 lines</w:t>
      </w:r>
      <w:bookmarkEnd w:id="20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Read </w:t>
      </w:r>
      <w:r>
        <w:rPr>
          <w:rFonts w:ascii="Consolas" w:hAnsi="Consolas" w:cs="Calibri"/>
          <w:color w:val="0B5CAD"/>
          <w:sz w:val="18"/>
          <w:szCs w:val="18"/>
        </w:rPr>
        <w:t>L12–17</w:t>
      </w:r>
      <w:r>
        <w:rPr>
          <w:rFonts w:ascii="Calibri" w:hAnsi="Calibri" w:cs="Calibri"/>
          <w:color w:val="1A1A22"/>
          <w:sz w:val="21"/>
          <w:szCs w:val="21"/>
        </w:rPr>
        <w:t xml:space="preserve">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Middleware runs in reverse of the order added</w:t>
      </w:r>
      <w:r>
        <w:rPr>
          <w:rFonts w:ascii="Calibri" w:hAnsi="Calibri" w:cs="Calibri"/>
          <w:color w:val="1A1A22"/>
          <w:sz w:val="21"/>
          <w:szCs w:val="21"/>
        </w:rPr>
        <w:t xml:space="preserve"> (last added runs first). So the actual order is: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request → CORS → Logging → Auth → RateLimit → proxy → downstream service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The ordering is deliberate: rate limiting must run *after* auth so it can key on the now</w:t>
      </w:r>
      <w:r>
        <w:rPr>
          <w:rFonts w:ascii="Calibri" w:hAnsi="Calibri" w:cs="Calibri"/>
          <w:color w:val="1A1A22"/>
          <w:sz w:val="21"/>
          <w:szCs w:val="21"/>
        </w:rPr>
        <w:t xml:space="preserve">-known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user_id</w:t>
      </w:r>
      <w:r>
        <w:rPr>
          <w:rFonts w:ascii="Calibri" w:hAnsi="Calibri" w:cs="Calibri"/>
          <w:color w:val="1A1A22"/>
          <w:sz w:val="21"/>
          <w:szCs w:val="21"/>
        </w:rPr>
        <w:t xml:space="preserve"> rather than a shared IP.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1" w:name="_Toc237513098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C2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services/gateway/app/middleware/auth_middleware.py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48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21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The most load-bearing 48 lines in the repo.</w:t>
      </w:r>
      <w:r>
        <w:rPr>
          <w:rFonts w:ascii="Calibri" w:hAnsi="Calibri" w:cs="Calibri"/>
          <w:color w:val="1A1A22"/>
          <w:sz w:val="21"/>
          <w:szCs w:val="21"/>
        </w:rPr>
        <w:t xml:space="preserve"> This is the only place a JWT is verified against a raw cookie.</w:t>
      </w:r>
    </w:p>
    <w:p w:rsidR="00000000" w:rsidRDefault="00D14F00">
      <w:pPr>
        <w:numPr>
          <w:ilvl w:val="0"/>
          <w:numId w:val="1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L19–27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PUBLIC_PATHS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is an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allow-list, not a deny-list</w:t>
      </w:r>
      <w:r>
        <w:rPr>
          <w:rFonts w:ascii="Calibri" w:hAnsi="Calibri" w:cs="Calibri"/>
          <w:color w:val="1A1A22"/>
          <w:sz w:val="21"/>
          <w:szCs w:val="21"/>
        </w:rPr>
        <w:t>. A newly added route is secure by default; someone has to *deliberately* opt it out of auth rather than forget to opt it in.</w:t>
      </w:r>
    </w:p>
    <w:p w:rsidR="00000000" w:rsidRDefault="00D14F00">
      <w:pPr>
        <w:numPr>
          <w:ilvl w:val="0"/>
          <w:numId w:val="1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L45–46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on success it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attaches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request.state.user_id</w:t>
      </w:r>
      <w:r>
        <w:rPr>
          <w:rFonts w:ascii="Calibri" w:hAnsi="Calibri" w:cs="Calibri"/>
          <w:color w:val="1A1A22"/>
          <w:sz w:val="21"/>
          <w:szCs w:val="21"/>
        </w:rPr>
        <w:t xml:space="preserve"> /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user_role</w:t>
      </w:r>
      <w:r>
        <w:rPr>
          <w:rFonts w:ascii="Calibri" w:hAnsi="Calibri" w:cs="Calibri"/>
          <w:color w:val="1A1A22"/>
          <w:sz w:val="21"/>
          <w:szCs w:val="21"/>
        </w:rPr>
        <w:t>. That's the handoff to proxy.py.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2" w:name="_Toc237513099"/>
      <w:r>
        <w:rPr>
          <w:rFonts w:ascii="Calibri" w:eastAsia="Times New Roman" w:hAnsi="Calibri" w:cs="Calibri"/>
          <w:color w:val="24446E"/>
          <w:sz w:val="25"/>
          <w:szCs w:val="25"/>
        </w:rPr>
        <w:t>C3 ·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services/gateway/app/routers/proxy.py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117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22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The fork point. Four things to read: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a)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L15–29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—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_SERVICE_MAP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.</w:t>
      </w:r>
      <w:r>
        <w:rPr>
          <w:rFonts w:ascii="Calibri" w:hAnsi="Calibri" w:cs="Calibri"/>
          <w:color w:val="1A1A22"/>
          <w:sz w:val="21"/>
          <w:szCs w:val="21"/>
        </w:rPr>
        <w:t xml:space="preserve"> This is the routing table for the whole backend. Memorise it: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2302"/>
        <w:gridCol w:w="4528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Public path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Goes to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Note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/api/auth/*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auth-service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/auth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/api/profile/*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auth-service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/api/applications/*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auth-service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/applications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shares a DB with identity — splitting would turn a join into a network call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lastRenderedPageBreak/>
              <w:t>/api/resume/*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auth-service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/api/notifications/*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auth-service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/notifications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*inbound* bell notific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ations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/api/jobs/*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jobs-service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/jobs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/api/analytics/*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jobs-service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/analytics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/api/agents/*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agent-service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/agents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</w:tbl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b)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L35–48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—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_STRIP_REQUEST_HEADERS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x-user-id</w:t>
      </w:r>
      <w:r>
        <w:rPr>
          <w:rFonts w:ascii="Calibri" w:hAnsi="Calibri" w:cs="Calibri"/>
          <w:color w:val="1A1A22"/>
          <w:sz w:val="21"/>
          <w:szCs w:val="21"/>
        </w:rPr>
        <w:t xml:space="preserve">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x-user-role</w:t>
      </w:r>
      <w:r>
        <w:rPr>
          <w:rFonts w:ascii="Calibri" w:hAnsi="Calibri" w:cs="Calibri"/>
          <w:color w:val="1A1A22"/>
          <w:sz w:val="21"/>
          <w:szCs w:val="21"/>
        </w:rPr>
        <w:t xml:space="preserve"> are stripped for a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security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reason, not a protocol one. Downstream services trust those headers as proven identity — so if a browser could send its own, anyone could impersonate any user by typing a header. *Trusted-header auth is only safe when exactly one component can write the he</w:t>
      </w:r>
      <w:r>
        <w:rPr>
          <w:rFonts w:ascii="Calibri" w:hAnsi="Calibri" w:cs="Calibri"/>
          <w:color w:val="1A1A22"/>
          <w:sz w:val="21"/>
          <w:szCs w:val="21"/>
        </w:rPr>
        <w:t>ader.*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c)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L64–71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— two routes, not one.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/{service}/{path:path}</w:t>
      </w:r>
      <w:r>
        <w:rPr>
          <w:rFonts w:ascii="Calibri" w:hAnsi="Calibri" w:cs="Calibri"/>
          <w:color w:val="1A1A22"/>
          <w:sz w:val="21"/>
          <w:szCs w:val="21"/>
        </w:rPr>
        <w:t xml:space="preserve"> alone does not match a bare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/api/profile</w:t>
      </w:r>
      <w:r>
        <w:rPr>
          <w:rFonts w:ascii="Calibri" w:hAnsi="Calibri" w:cs="Calibri"/>
          <w:color w:val="1A1A22"/>
          <w:sz w:val="21"/>
          <w:szCs w:val="21"/>
        </w:rPr>
        <w:t xml:space="preserve"> — FastAPI answers with a 307 redirect, and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a redirected cross-origin request silently drops credentials</w:t>
      </w:r>
      <w:r>
        <w:rPr>
          <w:rFonts w:ascii="Calibri" w:hAnsi="Calibri" w:cs="Calibri"/>
          <w:color w:val="1A1A22"/>
          <w:sz w:val="21"/>
          <w:szCs w:val="21"/>
        </w:rPr>
        <w:t>. Looks exactly like an auth bug in the logs.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d)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L109–114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—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multi_items()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, not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dict()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.</w:t>
      </w:r>
      <w:r>
        <w:rPr>
          <w:rFonts w:ascii="Calibri" w:hAnsi="Calibri" w:cs="Calibri"/>
          <w:color w:val="1A1A22"/>
          <w:sz w:val="21"/>
          <w:szCs w:val="21"/>
        </w:rPr>
        <w:t xml:space="preserve"> A login response sets *two*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Set-Cookie</w:t>
      </w:r>
      <w:r>
        <w:rPr>
          <w:rFonts w:ascii="Calibri" w:hAnsi="Calibri" w:cs="Calibri"/>
          <w:color w:val="1A1A22"/>
          <w:sz w:val="21"/>
          <w:szCs w:val="21"/>
        </w:rPr>
        <w:t xml:space="preserve"> headers. Collapsing into a dict keeps only one → "login works but refresh doesn't."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3" w:name="_Toc237513100"/>
      <w:r>
        <w:rPr>
          <w:rFonts w:ascii="Calibri" w:eastAsia="Times New Roman" w:hAnsi="Calibri" w:cs="Calibri"/>
          <w:color w:val="24446E"/>
          <w:sz w:val="25"/>
          <w:szCs w:val="25"/>
        </w:rPr>
        <w:t>C4 · The other two middlewares</w:t>
      </w:r>
      <w:bookmarkEnd w:id="23"/>
    </w:p>
    <w:p w:rsidR="00000000" w:rsidRDefault="00D14F00">
      <w:pPr>
        <w:numPr>
          <w:ilvl w:val="0"/>
          <w:numId w:val="1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rate_limit.py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sliding window in Redis,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keyed by user (falls back to IP for anonymous).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Redis, not in-memory</w:t>
      </w:r>
      <w:r>
        <w:rPr>
          <w:rFonts w:ascii="Calibri" w:hAnsi="Calibri" w:cs="Calibri"/>
          <w:color w:val="1A1A22"/>
          <w:sz w:val="21"/>
          <w:szCs w:val="21"/>
        </w:rPr>
        <w:t>, because with two gateway replicas an in-memory counter gives an attacker two separate quotas.</w:t>
      </w:r>
    </w:p>
    <w:p w:rsidR="00000000" w:rsidRDefault="00D14F00">
      <w:pPr>
        <w:numPr>
          <w:ilvl w:val="0"/>
          <w:numId w:val="13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logging_middleware.py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times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every request. 25 lines.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4" w:name="_Toc237513101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C5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services/gateway/app/core/config</w:t>
      </w:r>
      <w:r>
        <w:rPr>
          <w:rFonts w:ascii="Consolas" w:eastAsia="Times New Roman" w:hAnsi="Consolas" w:cs="Calibri"/>
          <w:color w:val="0B5CAD"/>
          <w:sz w:val="18"/>
          <w:szCs w:val="18"/>
        </w:rPr>
        <w:t>.py</w:t>
      </w:r>
      <w:bookmarkEnd w:id="2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Read </w:t>
      </w:r>
      <w:r>
        <w:rPr>
          <w:rFonts w:ascii="Consolas" w:hAnsi="Consolas" w:cs="Calibri"/>
          <w:color w:val="0B5CAD"/>
          <w:sz w:val="18"/>
          <w:szCs w:val="18"/>
        </w:rPr>
        <w:t>L20–32</w:t>
      </w:r>
      <w:r>
        <w:rPr>
          <w:rFonts w:ascii="Calibri" w:hAnsi="Calibri" w:cs="Calibri"/>
          <w:color w:val="1A1A22"/>
          <w:sz w:val="21"/>
          <w:szCs w:val="21"/>
        </w:rPr>
        <w:t xml:space="preserve">. The rate limit was 60/min and that was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a bug with a plausible error message</w:t>
      </w:r>
      <w:r>
        <w:rPr>
          <w:rFonts w:ascii="Calibri" w:hAnsi="Calibri" w:cs="Calibri"/>
          <w:color w:val="1A1A22"/>
          <w:sz w:val="21"/>
          <w:szCs w:val="21"/>
        </w:rPr>
        <w:t>: one Analytics page load fires six requests, the dashboard several more, and the bell polls every 60s — so normal clicking exhausted the budget. Now 300/min.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→ Fro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m here the graph forks three ways: D, E, F.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25" w:name="_Toc237513102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6. NODE D — auth-service (everything that belongs to a person)</w:t>
      </w:r>
      <w:bookmarkEnd w:id="25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2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Python/FastAPI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services/auth-service/app/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port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8001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· private ·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owns 8 of the 8 DB tables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Port 8001.</w:t>
      </w:r>
      <w:r>
        <w:rPr>
          <w:rFonts w:ascii="Calibri" w:hAnsi="Calibri" w:cs="Calibri"/>
          <w:color w:val="1A1A22"/>
          <w:sz w:val="21"/>
          <w:szCs w:val="21"/>
        </w:rPr>
        <w:t xml:space="preserve"> Owns: accounts, sessions, profile, resumes, applications, Gmail creds, in-app notifications.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services/auth-service/app/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main.py                  ← router wiring + table creation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db.py                </w:t>
      </w:r>
      <w:r>
        <w:rPr>
          <w:rFonts w:ascii="Consolas" w:hAnsi="Consolas"/>
          <w:color w:val="1A1A22"/>
          <w:sz w:val="17"/>
          <w:szCs w:val="17"/>
        </w:rPr>
        <w:t xml:space="preserve">    ← SQLAlchemy engine + get_db()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models.py  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DATA MODEL — read this early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schemas.py               ← Pydantic request/response shapes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deps.py    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how identity is resolved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core/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config.py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│  </w:t>
      </w:r>
      <w:r>
        <w:rPr>
          <w:rFonts w:ascii="Consolas" w:hAnsi="Consolas"/>
          <w:color w:val="1A1A22"/>
          <w:sz w:val="17"/>
          <w:szCs w:val="17"/>
        </w:rPr>
        <w:t xml:space="preserve"> ├── security.py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all password/JWT crypto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crypto.py            ← Fernet encryption for Google tokens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resume_parser.py     ← .tex/.pdf/.docx → text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routers/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auth.py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login lifecycle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profi</w:t>
      </w:r>
      <w:r>
        <w:rPr>
          <w:rFonts w:ascii="Consolas" w:hAnsi="Consolas"/>
          <w:color w:val="1A1A22"/>
          <w:sz w:val="17"/>
          <w:szCs w:val="17"/>
        </w:rPr>
        <w:t>le.py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google_oauth.py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resume.py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applications.py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└── notifications.py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6" w:name="_Toc237513103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D1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models.py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262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read first</w:t>
      </w:r>
      <w:bookmarkEnd w:id="26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seven tables.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Every class has a docstring explaining why it exists</w:t>
      </w:r>
      <w:r>
        <w:rPr>
          <w:rFonts w:ascii="Calibri" w:hAnsi="Calibri" w:cs="Calibri"/>
          <w:color w:val="1A1A22"/>
          <w:sz w:val="21"/>
          <w:szCs w:val="21"/>
        </w:rPr>
        <w:t xml:space="preserve"> — this file alone teaches you the product.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816"/>
        <w:gridCol w:w="6410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"why" worth reading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User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RefreshToken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L41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Only the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hash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is stored, same as passwords. These rows are the source of truth for "is this session still valid" — exactly what a stateless JWT *cannot* tell you.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UserProfile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L58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Drives both job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search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(values become API query params) and job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ranking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.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skills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is comma-separated text, not a Postgres array, for engine portability.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ResumeVersion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L98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Never overwritten.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Versioning gives safety (an AI rewrite can't destroy the original) *and* measurement (which version got more replies).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GoogleCredential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L142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Encrypted at rest. A leaked DB should not equal a leaked inbox.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L173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fact table of the job hunt.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lastRenderedPageBreak/>
              <w:t>ApplicationEvent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L206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Append-only history.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gmail_message_id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is UNIQUE — that's the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idempotency key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that makes re-syncing safe at the *database* level rather than hoping the code remembers to check.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L232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UNIQUE on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(user_id, posting_id)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: "tell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them once" enforced by the DB, not by a consumer's memory that resets on restart.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7" w:name="_Toc237513104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D2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core/security.py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80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27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All crypto in one auditable file.</w:t>
      </w:r>
    </w:p>
    <w:p w:rsidR="00000000" w:rsidRDefault="00D14F00">
      <w:pPr>
        <w:numPr>
          <w:ilvl w:val="0"/>
          <w:numId w:val="14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L20–26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bcrypt only reads the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first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72 bytes</w:t>
      </w:r>
      <w:r>
        <w:rPr>
          <w:rFonts w:ascii="Calibri" w:hAnsi="Calibri" w:cs="Calibri"/>
          <w:color w:val="1A1A22"/>
          <w:sz w:val="21"/>
          <w:szCs w:val="21"/>
        </w:rPr>
        <w:t>. Pre-hashing with SHA-256 maps any-length password to a fixed 64 chars, so nothing is silently discarded.</w:t>
      </w:r>
    </w:p>
    <w:p w:rsidR="00000000" w:rsidRDefault="00D14F00">
      <w:pPr>
        <w:numPr>
          <w:ilvl w:val="0"/>
          <w:numId w:val="15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L64–68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the refresh token is an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opaque random string, NOT a JWT</w:t>
      </w:r>
      <w:r>
        <w:rPr>
          <w:rFonts w:ascii="Calibri" w:hAnsi="Calibri" w:cs="Calibri"/>
          <w:color w:val="1A1A22"/>
          <w:sz w:val="21"/>
          <w:szCs w:val="21"/>
        </w:rPr>
        <w:t>. That's the whole point: it's stored server-side so it can be revoked instantly.</w:t>
      </w:r>
    </w:p>
    <w:p w:rsidR="00000000" w:rsidRDefault="00D14F00">
      <w:pPr>
        <w:numPr>
          <w:ilvl w:val="0"/>
          <w:numId w:val="16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L71</w:t>
      </w:r>
      <w:r>
        <w:rPr>
          <w:rFonts w:ascii="Consolas" w:eastAsia="Times New Roman" w:hAnsi="Consolas" w:cs="Calibri"/>
          <w:color w:val="0B5CAD"/>
          <w:sz w:val="18"/>
          <w:szCs w:val="18"/>
        </w:rPr>
        <w:t>–75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refresh tokens get a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*fast* hash (SHA-256), not bcrypt. bcrypt's slowness defends low-entropy human passwords; there's nothing to brute-force in 64 random bytes.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8" w:name="_Toc237513105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D3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routers/auth.py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131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28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full login lifecycle. Trace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signup → login → ref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resh → logout → me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key function is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refresh()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L90–115</w:t>
      </w:r>
      <w:r>
        <w:rPr>
          <w:rFonts w:ascii="Calibri" w:hAnsi="Calibri" w:cs="Calibri"/>
          <w:color w:val="1A1A22"/>
          <w:sz w:val="21"/>
          <w:szCs w:val="21"/>
        </w:rPr>
        <w:t xml:space="preserve">: it issues a new access token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and rotates the refresh token</w:t>
      </w:r>
      <w:r>
        <w:rPr>
          <w:rFonts w:ascii="Calibri" w:hAnsi="Calibri" w:cs="Calibri"/>
          <w:color w:val="1A1A22"/>
          <w:sz w:val="21"/>
          <w:szCs w:val="21"/>
        </w:rPr>
        <w:t xml:space="preserve"> (old revoked, new issued). Rotation is what lets you *detect theft* — a refresh token used a second time after rotation is a strong sig</w:t>
      </w:r>
      <w:r>
        <w:rPr>
          <w:rFonts w:ascii="Calibri" w:hAnsi="Calibri" w:cs="Calibri"/>
          <w:color w:val="1A1A22"/>
          <w:sz w:val="21"/>
          <w:szCs w:val="21"/>
        </w:rPr>
        <w:t>nal it leaked.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</w:t>
      </w:r>
      <w:r>
        <w:rPr>
          <w:rFonts w:ascii="Consolas" w:hAnsi="Consolas" w:cs="Calibri"/>
          <w:color w:val="0B5CAD"/>
          <w:sz w:val="18"/>
          <w:szCs w:val="18"/>
        </w:rPr>
        <w:t>L79–82</w:t>
      </w:r>
      <w:r>
        <w:rPr>
          <w:rFonts w:ascii="Calibri" w:hAnsi="Calibri" w:cs="Calibri"/>
          <w:color w:val="1A1A22"/>
          <w:sz w:val="21"/>
          <w:szCs w:val="21"/>
        </w:rPr>
        <w:t>: login returns a deliberately generic error for both "no such user" and "wrong password". Distinguishing them lets an attacker enumerate valid emails.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29" w:name="_Toc237513106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D4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deps.py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47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29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This closes the loop with the gateway.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get_current_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claims()</w:t>
      </w:r>
      <w:r>
        <w:rPr>
          <w:rFonts w:ascii="Calibri" w:hAnsi="Calibri" w:cs="Calibri"/>
          <w:color w:val="1A1A22"/>
          <w:sz w:val="21"/>
          <w:szCs w:val="21"/>
        </w:rPr>
        <w:t xml:space="preserve"> resolves identity from either:</w:t>
      </w:r>
    </w:p>
    <w:p w:rsidR="00000000" w:rsidRDefault="00D14F00">
      <w:pPr>
        <w:numPr>
          <w:ilvl w:val="0"/>
          <w:numId w:val="17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the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X-User-Id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header (set by the gateway, or by another service making an internal call), or</w:t>
      </w:r>
    </w:p>
    <w:p w:rsidR="00000000" w:rsidRDefault="00D14F00">
      <w:pPr>
        <w:numPr>
          <w:ilvl w:val="0"/>
          <w:numId w:val="17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the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access_token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cookie (for hitting this service directly via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/docs</w:t>
      </w:r>
      <w:r>
        <w:rPr>
          <w:rFonts w:ascii="Calibri" w:eastAsia="Times New Roman" w:hAnsi="Calibri" w:cs="Calibri"/>
          <w:color w:val="1A1A22"/>
          <w:sz w:val="21"/>
          <w:szCs w:val="21"/>
        </w:rPr>
        <w:t>).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Read the docstring — it states *why* the header is trustworthy: the gateway strips client-supplied copies, and this service is never published to the internet. Being explicit about that is the whole game; the same pattern without a gateway is a critical vu</w:t>
      </w:r>
      <w:r>
        <w:rPr>
          <w:rFonts w:ascii="Calibri" w:hAnsi="Calibri" w:cs="Calibri"/>
          <w:color w:val="1A1A22"/>
          <w:sz w:val="21"/>
          <w:szCs w:val="21"/>
        </w:rPr>
        <w:t>lnerability.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require_role()</w:t>
      </w:r>
      <w:r>
        <w:rPr>
          <w:rFonts w:ascii="Calibri" w:hAnsi="Calibri" w:cs="Calibri"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color w:val="0B5CAD"/>
          <w:sz w:val="18"/>
          <w:szCs w:val="18"/>
        </w:rPr>
        <w:t>L37</w:t>
      </w:r>
      <w:r>
        <w:rPr>
          <w:rFonts w:ascii="Calibri" w:hAnsi="Calibri" w:cs="Calibri"/>
          <w:color w:val="1A1A22"/>
          <w:sz w:val="21"/>
          <w:szCs w:val="21"/>
        </w:rPr>
        <w:t xml:space="preserve"> is the RBAC dependency factory.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0" w:name="_Toc237513107"/>
      <w:r>
        <w:rPr>
          <w:rFonts w:ascii="Calibri" w:eastAsia="Times New Roman" w:hAnsi="Calibri" w:cs="Calibri"/>
          <w:color w:val="24446E"/>
          <w:sz w:val="25"/>
          <w:szCs w:val="25"/>
        </w:rPr>
        <w:t>D5 · The routers</w:t>
      </w:r>
      <w:bookmarkEnd w:id="30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574"/>
        <w:gridCol w:w="5652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Read for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profile.py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Profile CRUD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GET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creates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an empty profile rather than 404-ing, so the UI never needs a "does it exist yet" branch.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resume.py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Upload / version / edit / download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The format hierarchy: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.tex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round-trips, </w:t>
            </w:r>
            <w:r>
              <w:rPr>
                <w:rFonts w:ascii="Consolas" w:eastAsia="Times New Roman" w:hAnsi="Consolas" w:cs="Calibri"/>
                <w:b/>
                <w:bCs/>
                <w:color w:val="7C1C3D"/>
                <w:sz w:val="18"/>
                <w:szCs w:val="18"/>
                <w:shd w:val="clear" w:color="auto" w:fill="F4F4F6"/>
              </w:rPr>
              <w:t>.pdf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 is import-only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(PDF stores glyphs and positions, not structure — there's no reliable path back).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lastRenderedPageBreak/>
              <w:t>google_oauth.py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OAuth2 authorization-code flow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Read the header docstring end to end. Two params that are easy to skip: </w:t>
            </w:r>
            <w:r>
              <w:rPr>
                <w:rFonts w:ascii="Consolas" w:eastAsia="Times New Roman" w:hAnsi="Consolas" w:cs="Calibri"/>
                <w:b/>
                <w:bCs/>
                <w:color w:val="7C1C3D"/>
                <w:sz w:val="18"/>
                <w:szCs w:val="18"/>
                <w:shd w:val="clear" w:color="auto" w:fill="F4F4F6"/>
              </w:rPr>
              <w:t>state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(without it an attacker links *their* Google account to *your* session) and </w:t>
            </w:r>
            <w:r>
              <w:rPr>
                <w:rFonts w:ascii="Consolas" w:eastAsia="Times New Roman" w:hAnsi="Consolas" w:cs="Calibri"/>
                <w:b/>
                <w:bCs/>
                <w:color w:val="7C1C3D"/>
                <w:sz w:val="18"/>
                <w:szCs w:val="18"/>
                <w:shd w:val="clear" w:color="auto" w:fill="F4F4F6"/>
              </w:rPr>
              <w:t>access_type=offline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 + </w:t>
            </w:r>
            <w:r>
              <w:rPr>
                <w:rFonts w:ascii="Consolas" w:eastAsia="Times New Roman" w:hAnsi="Consolas" w:cs="Calibri"/>
                <w:b/>
                <w:bCs/>
                <w:color w:val="7C1C3D"/>
                <w:sz w:val="18"/>
                <w:szCs w:val="18"/>
                <w:shd w:val="clear" w:color="auto" w:fill="F4F4F6"/>
              </w:rPr>
              <w:t>prompt=consent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(without them you get a 1-hour token and background sync dies whe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 the tab closes).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applications.py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Tracking + funnel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/funnel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answers "what happens to my applications";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/resume-performance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answers "which version gets more replies". Those two are why the feature exists.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notifications.py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bell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Write path is separate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from read path.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Users read with a cookie; the Kafka consumer writes with an internal header, because it acts *on behalf of* a user it isn't logged in as.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1" w:name="_Toc237513108"/>
      <w:r>
        <w:rPr>
          <w:rFonts w:ascii="Calibri" w:eastAsia="Times New Roman" w:hAnsi="Calibri" w:cs="Calibri"/>
          <w:color w:val="24446E"/>
          <w:sz w:val="25"/>
          <w:szCs w:val="25"/>
        </w:rPr>
        <w:t>D6 · Supporting core files</w:t>
      </w:r>
      <w:bookmarkEnd w:id="31"/>
    </w:p>
    <w:p w:rsidR="00000000" w:rsidRDefault="00D14F00">
      <w:pPr>
        <w:numPr>
          <w:ilvl w:val="0"/>
          <w:numId w:val="1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core/crypto.py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Fernet. Read the docstring: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 password is *verified, never recovered* → one-way hash. A Google refresh token must be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used</w:t>
      </w:r>
      <w:r>
        <w:rPr>
          <w:rFonts w:ascii="Calibri" w:hAnsi="Calibri" w:cs="Calibri"/>
          <w:color w:val="1A1A22"/>
          <w:sz w:val="21"/>
          <w:szCs w:val="21"/>
        </w:rPr>
        <w:t xml:space="preserve"> later → reversible → encryption. Confusing the two is a classic mistake in both directions.</w:t>
      </w:r>
    </w:p>
    <w:p w:rsidR="00000000" w:rsidRDefault="00D14F00">
      <w:pPr>
        <w:numPr>
          <w:ilvl w:val="0"/>
          <w:numId w:val="1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core/resume_parser.py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format-by-format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reality for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.tex</w:t>
      </w:r>
      <w:r>
        <w:rPr>
          <w:rFonts w:ascii="Calibri" w:hAnsi="Calibri" w:cs="Calibri"/>
          <w:color w:val="1A1A22"/>
          <w:sz w:val="21"/>
          <w:szCs w:val="21"/>
        </w:rPr>
        <w:t xml:space="preserve"> /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.pdf</w:t>
      </w:r>
      <w:r>
        <w:rPr>
          <w:rFonts w:ascii="Calibri" w:hAnsi="Calibri" w:cs="Calibri"/>
          <w:color w:val="1A1A22"/>
          <w:sz w:val="21"/>
          <w:szCs w:val="21"/>
        </w:rPr>
        <w:t xml:space="preserve"> /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.docx</w:t>
      </w:r>
      <w:r>
        <w:rPr>
          <w:rFonts w:ascii="Calibri" w:hAnsi="Calibri" w:cs="Calibri"/>
          <w:color w:val="1A1A22"/>
          <w:sz w:val="21"/>
          <w:szCs w:val="21"/>
        </w:rPr>
        <w:t xml:space="preserve"> /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.txt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2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db.py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(19 lines)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schemas.py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·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0B5CAD"/>
          <w:sz w:val="18"/>
          <w:szCs w:val="18"/>
        </w:rPr>
        <w:t>main.py</w:t>
      </w:r>
      <w:r>
        <w:rPr>
          <w:rFonts w:ascii="Calibri" w:hAnsi="Calibri" w:cs="Calibri"/>
          <w:color w:val="1A1A22"/>
          <w:sz w:val="21"/>
          <w:szCs w:val="21"/>
        </w:rPr>
        <w:t xml:space="preserve"> — quick reads.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32" w:name="_Toc237513109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7. NODE E — jobs-service (market data, no personal data)</w:t>
      </w:r>
      <w:bookmarkEnd w:id="32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3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Python/FastAPI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services/jobs-servi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ce/app/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port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8003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private · reads the 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🟨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pipeline's output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Port 8003.</w:t>
      </w:r>
      <w:r>
        <w:rPr>
          <w:rFonts w:ascii="Calibri" w:hAnsi="Calibri" w:cs="Calibri"/>
          <w:color w:val="1A1A22"/>
          <w:sz w:val="21"/>
          <w:szCs w:val="21"/>
        </w:rPr>
        <w:t xml:space="preserve"> Reads only the dbt-built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analytics.*</w:t>
      </w:r>
      <w:r>
        <w:rPr>
          <w:rFonts w:ascii="Calibri" w:hAnsi="Calibri" w:cs="Calibri"/>
          <w:color w:val="1A1A22"/>
          <w:sz w:val="21"/>
          <w:szCs w:val="21"/>
        </w:rPr>
        <w:t xml:space="preserve"> star schema. Never the raw Spark output, never the pipeline.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services/jobs-service/app/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main.py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routers/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├── jobs.py        </w:t>
      </w:r>
      <w:r>
        <w:rPr>
          <w:rFonts w:ascii="Consolas" w:hAnsi="Consolas"/>
          <w:color w:val="1A1A22"/>
          <w:sz w:val="17"/>
          <w:szCs w:val="17"/>
        </w:rPr>
        <w:t xml:space="preserve">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search + filters + the cache decorator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└── analytics.py   ← the six chart endpoints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3" w:name="_Toc237513110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E1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routers/jobs.py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280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33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The single best backend file for learning practical SQL + caching. Four things: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a)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cached()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L31–63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— cache-aside (check → miss → query → store → return). Two lessons in the docstring:</w:t>
      </w:r>
    </w:p>
    <w:p w:rsidR="00000000" w:rsidRDefault="00D14F00">
      <w:pPr>
        <w:numPr>
          <w:ilvl w:val="0"/>
          <w:numId w:val="2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Every Redis call is wrapped in try/except.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A cache is an optimization, never a dependency.</w:t>
      </w:r>
    </w:p>
    <w:p w:rsidR="00000000" w:rsidRDefault="00D14F00">
      <w:pPr>
        <w:numPr>
          <w:ilvl w:val="0"/>
          <w:numId w:val="2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functools.wraps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is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load-bearing, not cosmetic</w:t>
      </w:r>
      <w:r>
        <w:rPr>
          <w:rFonts w:ascii="Calibri" w:eastAsia="Times New Roman" w:hAnsi="Calibri" w:cs="Calibri"/>
          <w:color w:val="1A1A22"/>
          <w:sz w:val="21"/>
          <w:szCs w:val="21"/>
        </w:rPr>
        <w:t>: FastAPI builds each route's reque</w:t>
      </w:r>
      <w:r>
        <w:rPr>
          <w:rFonts w:ascii="Calibri" w:eastAsia="Times New Roman" w:hAnsi="Calibri" w:cs="Calibri"/>
          <w:color w:val="1A1A22"/>
          <w:sz w:val="21"/>
          <w:szCs w:val="21"/>
        </w:rPr>
        <w:t>st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model by *inspecting the handler's signature*. Without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@wraps</w:t>
      </w:r>
      <w:r>
        <w:rPr>
          <w:rFonts w:ascii="Calibri" w:hAnsi="Calibri" w:cs="Calibri"/>
          <w:color w:val="1A1A22"/>
          <w:sz w:val="21"/>
          <w:szCs w:val="21"/>
        </w:rPr>
        <w:t xml:space="preserve"> it sees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(*args, **kwargs)</w:t>
      </w:r>
      <w:r>
        <w:rPr>
          <w:rFonts w:ascii="Calibri" w:hAnsi="Calibri" w:cs="Calibri"/>
          <w:color w:val="1A1A22"/>
          <w:sz w:val="21"/>
          <w:szCs w:val="21"/>
        </w:rPr>
        <w:t xml:space="preserve"> and demands query parameters literally named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args</w:t>
      </w:r>
      <w:r>
        <w:rPr>
          <w:rFonts w:ascii="Calibri" w:hAnsi="Calibri" w:cs="Calibri"/>
          <w:color w:val="1A1A22"/>
          <w:sz w:val="21"/>
          <w:szCs w:val="21"/>
        </w:rPr>
        <w:t xml:space="preserve">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kwargs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b)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search_jobs()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L110</w:t>
      </w:r>
      <w:r>
        <w:rPr>
          <w:rFonts w:ascii="Calibri" w:hAnsi="Calibri" w:cs="Calibri"/>
          <w:color w:val="1A1A22"/>
          <w:sz w:val="21"/>
          <w:szCs w:val="21"/>
        </w:rPr>
        <w:t xml:space="preserve"> — every user value goes in as a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bound parameter</w:t>
      </w:r>
      <w:r>
        <w:rPr>
          <w:rFonts w:ascii="Calibri" w:hAnsi="Calibri" w:cs="Calibri"/>
          <w:color w:val="1A1A22"/>
          <w:sz w:val="21"/>
          <w:szCs w:val="21"/>
        </w:rPr>
        <w:t xml:space="preserve"> 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:q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:skill</w:t>
      </w:r>
      <w:r>
        <w:rPr>
          <w:rFonts w:ascii="Calibri" w:hAnsi="Calibri" w:cs="Calibri"/>
          <w:color w:val="1A1A22"/>
          <w:sz w:val="21"/>
          <w:szCs w:val="21"/>
        </w:rPr>
        <w:t>), never string int</w:t>
      </w:r>
      <w:r>
        <w:rPr>
          <w:rFonts w:ascii="Calibri" w:hAnsi="Calibri" w:cs="Calibri"/>
          <w:color w:val="1A1A22"/>
          <w:sz w:val="21"/>
          <w:szCs w:val="21"/>
        </w:rPr>
        <w:t>erpolation. That is what makes SQL injection impossible here.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c) Rank-don't-filter,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L174–217</w:t>
      </w:r>
      <w:r>
        <w:rPr>
          <w:rFonts w:ascii="Calibri" w:hAnsi="Calibri" w:cs="Calibri"/>
          <w:color w:val="1A1A22"/>
          <w:sz w:val="21"/>
          <w:szCs w:val="21"/>
        </w:rPr>
        <w:t xml:space="preserve"> — a user in India sees Indian roles *first*, but US roles aren't hidden. Two real Postgres bugs are documented inline:</w:t>
      </w:r>
    </w:p>
    <w:p w:rsidR="00000000" w:rsidRDefault="00D14F00">
      <w:pPr>
        <w:numPr>
          <w:ilvl w:val="0"/>
          <w:numId w:val="2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A bare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0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can't be the no-op rank — Postgres 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reads a plain integer in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ORDER BY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as a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column position</w:t>
      </w:r>
      <w:r>
        <w:rPr>
          <w:rFonts w:ascii="Calibri" w:hAnsi="Calibri" w:cs="Calibri"/>
          <w:color w:val="1A1A22"/>
          <w:sz w:val="21"/>
          <w:szCs w:val="21"/>
        </w:rPr>
        <w:t xml:space="preserve">, so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ORDER BY is_real DESC, 0 DESC</w:t>
      </w:r>
      <w:r>
        <w:rPr>
          <w:rFonts w:ascii="Calibri" w:hAnsi="Calibri" w:cs="Calibri"/>
          <w:color w:val="1A1A22"/>
          <w:sz w:val="21"/>
          <w:szCs w:val="21"/>
        </w:rPr>
        <w:t xml:space="preserve"> errors out.</w:t>
      </w:r>
    </w:p>
    <w:p w:rsidR="00000000" w:rsidRDefault="00D14F00">
      <w:pPr>
        <w:numPr>
          <w:ilvl w:val="0"/>
          <w:numId w:val="23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ORDER BY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must reference the output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alias</w:t>
      </w:r>
      <w:r>
        <w:rPr>
          <w:rFonts w:ascii="Calibri" w:eastAsia="Times New Roman" w:hAnsi="Calibri" w:cs="Calibri"/>
          <w:color w:val="1A1A22"/>
          <w:sz w:val="21"/>
          <w:szCs w:val="21"/>
        </w:rPr>
        <w:t>, not a second copy of the subquery.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Repeating it made Postgres evaluate a correlated count twice per row over 151k rows and exhausted shared memory.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d)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is_real DESC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always first,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L230–238</w:t>
      </w:r>
      <w:r>
        <w:rPr>
          <w:rFonts w:ascii="Calibri" w:hAnsi="Calibri" w:cs="Calibri"/>
          <w:color w:val="1A1A22"/>
          <w:sz w:val="21"/>
          <w:szCs w:val="21"/>
        </w:rPr>
        <w:t xml:space="preserve"> — real postings have a URL you can apply through; synthetic ones exist to give the pipeline volume. Sort</w:t>
      </w:r>
      <w:r>
        <w:rPr>
          <w:rFonts w:ascii="Calibri" w:hAnsi="Calibri" w:cs="Calibri"/>
          <w:color w:val="1A1A22"/>
          <w:sz w:val="21"/>
          <w:szCs w:val="21"/>
        </w:rPr>
        <w:t>ing by salary alone buried every real posting.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4" w:name="_Toc237513111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E2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routers/analytics.py</w:t>
      </w:r>
      <w:bookmarkEnd w:id="3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Six SQL aggregations, each cached.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Read the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::float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note at the top:</w:t>
      </w:r>
      <w:r>
        <w:rPr>
          <w:rFonts w:ascii="Calibri" w:hAnsi="Calibri" w:cs="Calibri"/>
          <w:color w:val="1A1A22"/>
          <w:sz w:val="21"/>
          <w:szCs w:val="21"/>
        </w:rPr>
        <w:t xml:space="preserve"> Postgres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ROUND()</w:t>
      </w:r>
      <w:r>
        <w:rPr>
          <w:rFonts w:ascii="Calibri" w:hAnsi="Calibri" w:cs="Calibri"/>
          <w:color w:val="1A1A22"/>
          <w:sz w:val="21"/>
          <w:szCs w:val="21"/>
        </w:rPr>
        <w:t xml:space="preserve"> on a numeric returns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numeric</w:t>
      </w:r>
      <w:r>
        <w:rPr>
          <w:rFonts w:ascii="Calibri" w:hAnsi="Calibri" w:cs="Calibri"/>
          <w:color w:val="1A1A22"/>
          <w:sz w:val="21"/>
          <w:szCs w:val="21"/>
        </w:rPr>
        <w:t xml:space="preserve"> → psycopg maps it 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Decimal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 xml:space="preserve">→ not JSON-serializable → gets stringified → the API returns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"avg_salary": "118322"</w:t>
      </w:r>
      <w:r>
        <w:rPr>
          <w:rFonts w:ascii="Calibri" w:hAnsi="Calibri" w:cs="Calibri"/>
          <w:color w:val="1A1A22"/>
          <w:sz w:val="21"/>
          <w:szCs w:val="21"/>
        </w:rPr>
        <w:t xml:space="preserve"> and the frontend's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.toLocaleString()</w:t>
      </w:r>
      <w:r>
        <w:rPr>
          <w:rFonts w:ascii="Calibri" w:hAnsi="Calibri" w:cs="Calibri"/>
          <w:color w:val="1A1A22"/>
          <w:sz w:val="21"/>
          <w:szCs w:val="21"/>
        </w:rPr>
        <w:t xml:space="preserve"> silently does nothing to a string.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Metrics: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overview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top-skills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salary-by-seniority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salary-by-region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postings-by-month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skill-premi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um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35" w:name="_Toc237513112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 xml:space="preserve">8. NODE F — agent-service (the AI layer) </w:t>
      </w:r>
      <w:r>
        <w:rPr>
          <w:rFonts w:ascii="Segoe UI Symbol" w:eastAsia="Times New Roman" w:hAnsi="Segoe UI Symbol" w:cs="Segoe UI Symbol"/>
          <w:color w:val="1C3F6E"/>
          <w:sz w:val="32"/>
          <w:szCs w:val="32"/>
        </w:rPr>
        <w:t>🔑</w:t>
      </w:r>
      <w:bookmarkEnd w:id="35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4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Python/FastAPI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services/agent-service/app/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port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8002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private ·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6 agents · 7 tools · 3 answering modes · 4 LLM providers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Port 8002.</w:t>
      </w:r>
      <w:r>
        <w:rPr>
          <w:rFonts w:ascii="Calibri" w:hAnsi="Calibri" w:cs="Calibri"/>
          <w:color w:val="1A1A22"/>
          <w:sz w:val="21"/>
          <w:szCs w:val="21"/>
        </w:rPr>
        <w:t xml:space="preserve"> This is the most interesting node. Read it in the exact order below.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services/agent-service/app/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main.py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core/config.py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llm/provider.py           ← 2nd: provider abstraction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</w:t>
      </w:r>
      <w:r>
        <w:rPr>
          <w:rFonts w:ascii="Consolas" w:hAnsi="Consolas"/>
          <w:color w:val="1A1A22"/>
          <w:sz w:val="17"/>
          <w:szCs w:val="17"/>
        </w:rPr>
        <w:t>─ tools/registry.py         ← 3rd: what tools actually DO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agents/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│   ├── base.py               ← 1st: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AGENT LOOP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definitions.py        ← 4th: the capability model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orchestrator.py       ← 5th: routing vs orchestration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langgraph_impl/graph.py   ← 6th: the same thing, via a framework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routers/agents.py         ← the HTTP surface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6" w:name="_Toc237513113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agents/base.py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165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🔑🔑</w:t>
      </w:r>
      <w:bookmarkEnd w:id="36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If you read one file in this repo, read this one.</w:t>
      </w:r>
      <w:r>
        <w:rPr>
          <w:rFonts w:ascii="Calibri" w:hAnsi="Calibri" w:cs="Calibri"/>
          <w:color w:val="1A1A22"/>
          <w:sz w:val="21"/>
          <w:szCs w:val="21"/>
        </w:rPr>
        <w:t xml:space="preserve"> Strip away the vocabulary and an "agent" is: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1. Sen</w:t>
      </w:r>
      <w:r>
        <w:rPr>
          <w:rFonts w:ascii="Consolas" w:hAnsi="Consolas"/>
          <w:color w:val="1A1A22"/>
          <w:sz w:val="17"/>
          <w:szCs w:val="17"/>
        </w:rPr>
        <w:t>d the LLM the conversation so far + the tools it may call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2. It replies with either a final answer OR a request to call a tool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3. If it's a tool request: run the real Python function, get a real result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4. Feed that result back into the conversation, go to </w:t>
      </w:r>
      <w:r>
        <w:rPr>
          <w:rFonts w:ascii="Consolas" w:hAnsi="Consolas"/>
          <w:color w:val="1A1A22"/>
          <w:sz w:val="17"/>
          <w:szCs w:val="17"/>
        </w:rPr>
        <w:t>1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5. Stop when it answers instead of calling another tool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That's the whole thing. Multi-agent systems, planners, sub-agents — all of it is this loop composed with itself.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guardrails, both added because of *measured* failures: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640"/>
        <w:gridCol w:w="6299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Guard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Line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The failure it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fixes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seen_calls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cache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L88–95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 run issued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search_jobs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13 times with identical arguments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while "thinking". Each repeat is a real HTTP round trip.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MAX_CALLS_PER_TOOL = 3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L29–45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The cache only catches *identical* calls. A model rewording — "Machine Learning Engineer", "ML Engineer", "Machine Learning" — defeats it completely. One run issued 30 searches, took 90s, and blew the gateway's timeout, so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 xml:space="preserve">the user saw "the assistant call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failed" for a request that was still working.</w:t>
            </w:r>
          </w:p>
        </w:tc>
      </w:tr>
    </w:tbl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Note also: when refusing, the code tells the model *what to do instead*. A bare error invites a retry with different wording — exactly the behaviour being stopped.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7" w:name="_Toc237513114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llm/provider.py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216 lines</w:t>
      </w:r>
      <w:bookmarkEnd w:id="37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Every agent </w:t>
      </w:r>
      <w:r>
        <w:rPr>
          <w:rFonts w:ascii="Calibri" w:hAnsi="Calibri" w:cs="Calibri"/>
          <w:color w:val="1A1A22"/>
          <w:sz w:val="21"/>
          <w:szCs w:val="21"/>
        </w:rPr>
        <w:t xml:space="preserve">calls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get_llm_provider().chat(...)</w:t>
      </w:r>
      <w:r>
        <w:rPr>
          <w:rFonts w:ascii="Calibri" w:hAnsi="Calibri" w:cs="Calibri"/>
          <w:color w:val="1A1A22"/>
          <w:sz w:val="21"/>
          <w:szCs w:val="21"/>
        </w:rPr>
        <w:t xml:space="preserve"> and never imports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anthropic</w:t>
      </w:r>
      <w:r>
        <w:rPr>
          <w:rFonts w:ascii="Calibri" w:hAnsi="Calibri" w:cs="Calibri"/>
          <w:color w:val="1A1A22"/>
          <w:sz w:val="21"/>
          <w:szCs w:val="21"/>
        </w:rPr>
        <w:t>/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openai</w:t>
      </w:r>
      <w:r>
        <w:rPr>
          <w:rFonts w:ascii="Calibri" w:hAnsi="Calibri" w:cs="Calibri"/>
          <w:color w:val="1A1A22"/>
          <w:sz w:val="21"/>
          <w:szCs w:val="21"/>
        </w:rPr>
        <w:t xml:space="preserve"> directly. Swapping providers becomes a config change instead of a rewrite.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lastRenderedPageBreak/>
        <w:t>Four providers: Anthropic, OpenAI, Fireworks, Gemini. Read for two real API-shape lessons:</w:t>
      </w:r>
    </w:p>
    <w:p w:rsidR="00000000" w:rsidRDefault="00D14F00">
      <w:pPr>
        <w:numPr>
          <w:ilvl w:val="0"/>
          <w:numId w:val="24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L80–85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Anthropic: </w:t>
      </w:r>
      <w:r>
        <w:rPr>
          <w:rFonts w:ascii="Calibri" w:eastAsia="Times New Roman" w:hAnsi="Calibri" w:cs="Calibri"/>
          <w:color w:val="1A1A22"/>
          <w:sz w:val="21"/>
          <w:szCs w:val="21"/>
        </w:rPr>
        <w:t>you must replay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original content blocks</w:t>
      </w:r>
      <w:r>
        <w:rPr>
          <w:rFonts w:ascii="Calibri" w:hAnsi="Calibri" w:cs="Calibri"/>
          <w:color w:val="1A1A22"/>
          <w:sz w:val="21"/>
          <w:szCs w:val="21"/>
        </w:rPr>
        <w:t xml:space="preserve">, not just the text, because each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tool_result</w:t>
      </w:r>
      <w:r>
        <w:rPr>
          <w:rFonts w:ascii="Calibri" w:hAnsi="Calibri" w:cs="Calibri"/>
          <w:color w:val="1A1A22"/>
          <w:sz w:val="21"/>
          <w:szCs w:val="21"/>
        </w:rPr>
        <w:t xml:space="preserve"> must reference the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tool_use</w:t>
      </w:r>
      <w:r>
        <w:rPr>
          <w:rFonts w:ascii="Calibri" w:hAnsi="Calibri" w:cs="Calibri"/>
          <w:color w:val="1A1A22"/>
          <w:sz w:val="21"/>
          <w:szCs w:val="21"/>
        </w:rPr>
        <w:t xml:space="preserve"> id it answers. Flattening to text produces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tool_use_id not found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25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L126–131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passing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tools=None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is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not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the same as omitting the field. OpenAI tolerates the null; Fireworks rejects it. That broke every *tool-less* agent while tool-using ones worked fine.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8" w:name="_Toc237513115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F3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tools/registry.py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267 lines</w:t>
      </w:r>
      <w:bookmarkEnd w:id="38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 "tool" is a plain Python function + a JSON-schema description.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The L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LM never executes anything</w:t>
      </w:r>
      <w:r>
        <w:rPr>
          <w:rFonts w:ascii="Calibri" w:hAnsi="Calibri" w:cs="Calibri"/>
          <w:color w:val="1A1A22"/>
          <w:sz w:val="21"/>
          <w:szCs w:val="21"/>
        </w:rPr>
        <w:t xml:space="preserve"> — it only *requests* a tool by name, and this module decides whether to run it.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dispatch_tool_call()</w:t>
      </w:r>
      <w:r>
        <w:rPr>
          <w:rFonts w:ascii="Calibri" w:hAnsi="Calibri" w:cs="Calibri"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color w:val="0B5CAD"/>
          <w:sz w:val="18"/>
          <w:szCs w:val="18"/>
        </w:rPr>
        <w:t>L244</w:t>
      </w:r>
      <w:r>
        <w:rPr>
          <w:rFonts w:ascii="Calibri" w:hAnsi="Calibri" w:cs="Calibri"/>
          <w:color w:val="1A1A22"/>
          <w:sz w:val="21"/>
          <w:szCs w:val="21"/>
        </w:rPr>
        <w:t xml:space="preserve"> enforces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allowed_tools</w:t>
      </w:r>
      <w:r>
        <w:rPr>
          <w:rFonts w:ascii="Calibri" w:hAnsi="Calibri" w:cs="Calibri"/>
          <w:color w:val="1A1A22"/>
          <w:sz w:val="21"/>
          <w:szCs w:val="21"/>
        </w:rPr>
        <w:t xml:space="preserve"> at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execution</w:t>
      </w:r>
      <w:r>
        <w:rPr>
          <w:rFonts w:ascii="Calibri" w:hAnsi="Calibri" w:cs="Calibri"/>
          <w:color w:val="1A1A22"/>
          <w:sz w:val="21"/>
          <w:szCs w:val="21"/>
        </w:rPr>
        <w:t xml:space="preserve"> time as well as prompt time. Restricting what an agent *sees* is a soft boundary (a </w:t>
      </w:r>
      <w:r>
        <w:rPr>
          <w:rFonts w:ascii="Calibri" w:hAnsi="Calibri" w:cs="Calibri"/>
          <w:color w:val="1A1A22"/>
          <w:sz w:val="21"/>
          <w:szCs w:val="21"/>
        </w:rPr>
        <w:t>model can hallucinate a name); checking here is the hard one.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comments worth your time:</w:t>
      </w:r>
    </w:p>
    <w:p w:rsidR="00000000" w:rsidRDefault="00D14F00">
      <w:pPr>
        <w:numPr>
          <w:ilvl w:val="0"/>
          <w:numId w:val="26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search_jobs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L36–50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the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docstring claimed "real postings" while the call passed no provenance filter, so the agent quietly padded recommendations with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generated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jobs. One run advised applying to "Johnson, Cooper and Reilly" — Faker output, with confident reasoning attached. *The worst failure mode this system has: not a wrong answer, but a plausible one.*</w:t>
      </w:r>
    </w:p>
    <w:p w:rsidR="00000000" w:rsidRDefault="00D14F00">
      <w:pPr>
        <w:numPr>
          <w:ilvl w:val="0"/>
          <w:numId w:val="27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get_resume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L128–139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it read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profile.resume_text</w:t>
      </w:r>
      <w:r>
        <w:rPr>
          <w:rFonts w:ascii="Calibri" w:hAnsi="Calibri" w:cs="Calibri"/>
          <w:color w:val="1A1A22"/>
          <w:sz w:val="21"/>
          <w:szCs w:val="21"/>
        </w:rPr>
        <w:t>, which st</w:t>
      </w:r>
      <w:r>
        <w:rPr>
          <w:rFonts w:ascii="Calibri" w:hAnsi="Calibri" w:cs="Calibri"/>
          <w:color w:val="1A1A22"/>
          <w:sz w:val="21"/>
          <w:szCs w:val="21"/>
        </w:rPr>
        <w:t xml:space="preserve">opped being written once uploads moved 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resume_versions</w:t>
      </w:r>
      <w:r>
        <w:rPr>
          <w:rFonts w:ascii="Calibri" w:hAnsi="Calibri" w:cs="Calibri"/>
          <w:color w:val="1A1A22"/>
          <w:sz w:val="21"/>
          <w:szCs w:val="21"/>
        </w:rPr>
        <w:t xml:space="preserve">. So it returned an empty resume and the agent asked the user to paste one they'd already uploaded.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Looked like a model problem, was a stale data path.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Nothing fails loudly because an empty string is a perfectly valid string.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39" w:name="_Toc237513116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F4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agents/definitions.py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245 lines</w:t>
      </w:r>
      <w:bookmarkEnd w:id="39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Every agent, its prompt, and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the exact tools it may call</w:t>
      </w:r>
      <w:r>
        <w:rPr>
          <w:rFonts w:ascii="Calibri" w:hAnsi="Calibri" w:cs="Calibri"/>
          <w:color w:val="1A1A22"/>
          <w:sz w:val="21"/>
          <w:szCs w:val="21"/>
        </w:rPr>
        <w:t>. Reading this file top to bottom tells you the whole capability model — including what</w:t>
      </w:r>
      <w:r>
        <w:rPr>
          <w:rFonts w:ascii="Calibri" w:hAnsi="Calibri" w:cs="Calibri"/>
          <w:color w:val="1A1A22"/>
          <w:sz w:val="21"/>
          <w:szCs w:val="21"/>
        </w:rPr>
        <w:t xml:space="preserve"> each agent *cannot* do.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4067"/>
        <w:gridCol w:w="3060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Agent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Tools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Can it…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skill_extractor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pure text → JSON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profile_extractor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reads a resume → structured fields. Cannot write the profile.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job_matcher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get_profile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search_jobs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get_job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read-only — changes nothing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resume_tailor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get_resume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get_resume_latex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get_job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save_tailored_resume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only agent that can modify a resume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market_analyst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get_market_analytics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search_jobs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analytics only — can't see personal data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email_classifier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can never touch a resume</w:t>
            </w:r>
          </w:p>
        </w:tc>
      </w:tr>
    </w:tbl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lastRenderedPageBreak/>
        <w:t>Th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at last column is the answer to *"how do you stop an agent doing something dangerous?"*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You don't rely on the prompt asking nicely. You don't give it the tool.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read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resume_tailor</w:t>
      </w:r>
      <w:r>
        <w:rPr>
          <w:rFonts w:ascii="Calibri" w:hAnsi="Calibri" w:cs="Calibri"/>
          <w:color w:val="1A1A22"/>
          <w:sz w:val="21"/>
          <w:szCs w:val="21"/>
        </w:rPr>
        <w:t xml:space="preserve">'s HARD RULES at </w:t>
      </w:r>
      <w:r>
        <w:rPr>
          <w:rFonts w:ascii="Consolas" w:hAnsi="Consolas" w:cs="Calibri"/>
          <w:color w:val="0B5CAD"/>
          <w:sz w:val="18"/>
          <w:szCs w:val="18"/>
        </w:rPr>
        <w:t>L208–217</w:t>
      </w:r>
      <w:r>
        <w:rPr>
          <w:rFonts w:ascii="Calibri" w:hAnsi="Calibri" w:cs="Calibri"/>
          <w:color w:val="1A1A22"/>
          <w:sz w:val="21"/>
          <w:szCs w:val="21"/>
        </w:rPr>
        <w:t xml:space="preserve"> — "never invent experience… a resume that lies </w:t>
      </w:r>
      <w:r>
        <w:rPr>
          <w:rFonts w:ascii="Calibri" w:hAnsi="Calibri" w:cs="Calibri"/>
          <w:color w:val="1A1A22"/>
          <w:sz w:val="21"/>
          <w:szCs w:val="21"/>
        </w:rPr>
        <w:t>is worse than a weak one, and the person has to defend every line of it in an interview."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0" w:name="_Toc237513117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F5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agents/orchestrator.py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396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40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Three ways from question → answer, in increasing power and cost: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935"/>
        <w:gridCol w:w="5808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Mode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When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explicit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route_explicit()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L114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UI already knows the intent. A "Tailor my resume" button is not ambiguous — spending an LLM call to classify it is pure waste.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route_with_llm()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L159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A planner reads the question and picks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ONE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specialist. Cheap, predictable, but limited to what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one agent can produce.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orchestrate()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L260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Calls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SEVERAL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sub-agents and synthesises. Needed for "match jobs to my resume AND suggest fixes" — one agent knows the market, another knows the resume, neither alone can answer.</w:t>
            </w:r>
          </w:p>
        </w:tc>
      </w:tr>
    </w:tbl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Routing PICKS a wo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rker. Orchestration COMBINES workers.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Most systems described as "multi-agent" are only routing.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trick that makes orchestration need no new machinery is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_delegation_tools()</w:t>
      </w:r>
      <w:r>
        <w:rPr>
          <w:rFonts w:ascii="Calibri" w:hAnsi="Calibri" w:cs="Calibri"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color w:val="0B5CAD"/>
          <w:sz w:val="18"/>
          <w:szCs w:val="18"/>
        </w:rPr>
        <w:t>L216</w:t>
      </w:r>
      <w:r>
        <w:rPr>
          <w:rFonts w:ascii="Calibri" w:hAnsi="Calibri" w:cs="Calibri"/>
          <w:color w:val="1A1A22"/>
          <w:sz w:val="21"/>
          <w:szCs w:val="21"/>
        </w:rPr>
        <w:t xml:space="preserve">: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each sub-agent is exposed as a tool.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 xml:space="preserve">From the orchestrator's point of view a sub-agent *is* just a tool that happens to be expensive and intelligent — so the same loop in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base.py</w:t>
      </w:r>
      <w:r>
        <w:rPr>
          <w:rFonts w:ascii="Calibri" w:hAnsi="Calibri" w:cs="Calibri"/>
          <w:color w:val="1A1A22"/>
          <w:sz w:val="21"/>
          <w:szCs w:val="21"/>
        </w:rPr>
        <w:t xml:space="preserve"> drives both levels.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Three failures documented inline, all worth reading:</w:t>
      </w:r>
    </w:p>
    <w:p w:rsidR="00000000" w:rsidRDefault="00D14F00">
      <w:pPr>
        <w:numPr>
          <w:ilvl w:val="0"/>
          <w:numId w:val="2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b/>
          <w:bCs/>
          <w:color w:val="7C1C3D"/>
          <w:sz w:val="18"/>
          <w:szCs w:val="18"/>
          <w:shd w:val="clear" w:color="auto" w:fill="F4F4F6"/>
        </w:rPr>
        <w:t>"none"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 xml:space="preserve"> exists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L170–193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"hello" used to 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route to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job_matcher</w:t>
      </w:r>
      <w:r>
        <w:rPr>
          <w:rFonts w:ascii="Calibri" w:eastAsia="Times New Roman" w:hAnsi="Calibri" w:cs="Calibri"/>
          <w:color w:val="1A1A22"/>
          <w:sz w:val="21"/>
          <w:szCs w:val="21"/>
        </w:rPr>
        <w:t>, which read the profile, ran three searches and returned a full market report with skill-gap analysis. The planner literally said *"greeting does not require specialized response"* while picking one, because its prompt gave it no way t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o say none.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A router with no null option always returns its least-bad guess.</w:t>
      </w:r>
    </w:p>
    <w:p w:rsidR="00000000" w:rsidRDefault="00D14F00">
      <w:pPr>
        <w:numPr>
          <w:ilvl w:val="0"/>
          <w:numId w:val="2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b/>
          <w:bCs/>
          <w:color w:val="7C1C3D"/>
          <w:sz w:val="18"/>
          <w:szCs w:val="18"/>
          <w:shd w:val="clear" w:color="auto" w:fill="F4F4F6"/>
        </w:rPr>
        <w:t>DELEGATABLE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 xml:space="preserve"> ≠ all agents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L121–134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offering tool-less agents let the planner route "what are my skills" to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profile_extractor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which with no tools could only answer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{"skills": [],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 xml:space="preserve"> ...}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. *It did its job perfectly on the input it was given.* Routing to an agent that cannot fetch anything is a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routing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bug, not a model bug.</w:t>
      </w:r>
    </w:p>
    <w:p w:rsidR="00000000" w:rsidRDefault="00D14F00">
      <w:pPr>
        <w:numPr>
          <w:ilvl w:val="0"/>
          <w:numId w:val="2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user_id re-attached in code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L265–273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the sub-agent gets whatever the orchestrator *wrote*, so the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[user_id: …]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line survived only if the model copied it. Sometimes it did, sometimes it didn't.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Identity is not something to leave to a model's discretion.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1" w:name="_Toc237513118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F6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langgraph_impl/graph.py</w:t>
      </w:r>
      <w:bookmarkEnd w:id="41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same job-matching flow as a LangGraph graph.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Read it side by side with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base.py</w:t>
      </w:r>
      <w:r>
        <w:rPr>
          <w:rFonts w:ascii="Calibri" w:hAnsi="Calibri" w:cs="Calibri"/>
          <w:color w:val="1A1A22"/>
          <w:sz w:val="21"/>
          <w:szCs w:val="21"/>
        </w:rPr>
        <w:t xml:space="preserve"> — </w:t>
      </w:r>
      <w:r>
        <w:rPr>
          <w:rFonts w:ascii="Calibri" w:hAnsi="Calibri" w:cs="Calibri"/>
          <w:color w:val="1A1A22"/>
          <w:sz w:val="21"/>
          <w:szCs w:val="21"/>
        </w:rPr>
        <w:t>that comparison is the point: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6954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rPr>
                <w:rFonts w:ascii="Calibri" w:hAnsi="Calibri" w:cs="Calibri"/>
                <w:color w:val="1A1A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Who decides the path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Hand-rolled (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base.py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The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model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at runtime, by choosing tools. Max flexibility.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LangGraph (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graph.py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You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ahead of time. The model fills in each node. Predictable, inspectable, drawable.</w:t>
            </w:r>
          </w:p>
        </w:tc>
      </w:tr>
    </w:tbl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Open-ended requests want the model steering. A fixed business process wants the graph.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2" w:name="_Toc237513119"/>
      <w:r>
        <w:rPr>
          <w:rFonts w:ascii="Calibri" w:eastAsia="Times New Roman" w:hAnsi="Calibri" w:cs="Calibri"/>
          <w:color w:val="24446E"/>
          <w:sz w:val="25"/>
          <w:szCs w:val="25"/>
        </w:rPr>
        <w:lastRenderedPageBreak/>
        <w:t xml:space="preserve">F7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routers/agents.py</w:t>
      </w:r>
      <w:bookmarkEnd w:id="42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HTTP surface: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GET /agents</w:t>
      </w:r>
      <w:r>
        <w:rPr>
          <w:rFonts w:ascii="Calibri" w:hAnsi="Calibri" w:cs="Calibri"/>
          <w:color w:val="1A1A22"/>
          <w:sz w:val="21"/>
          <w:szCs w:val="21"/>
        </w:rPr>
        <w:t xml:space="preserve"> (the capability model served as data)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POST /agents/ask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43" w:name="_Toc237513120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9. NODE G — worker-s</w:t>
      </w:r>
      <w:r>
        <w:rPr>
          <w:rFonts w:ascii="Calibri" w:eastAsia="Times New Roman" w:hAnsi="Calibri" w:cs="Calibri"/>
          <w:color w:val="1C3F6E"/>
          <w:sz w:val="32"/>
          <w:szCs w:val="32"/>
        </w:rPr>
        <w:t>ervice (async + events)</w:t>
      </w:r>
      <w:bookmarkEnd w:id="43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5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Python/Celery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services/worker-service/app/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Segoe UI Symbol" w:hAnsi="Segoe UI Symbol" w:cs="Segoe UI Symbol"/>
          <w:i/>
          <w:iCs/>
          <w:color w:val="1A1A22"/>
          <w:sz w:val="21"/>
          <w:szCs w:val="21"/>
        </w:rPr>
        <w:t>⚠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️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no HTTP port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— pulls from a Redis queue · runs as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two containers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from one image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completely different processes that happen to share an image.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services/worker-service/app/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celery_app.py             ← Celery config + beat schedule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gmail_client.py           ← raw Gmail REST client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crypto.py                 </w:t>
      </w:r>
      <w:r>
        <w:rPr>
          <w:rFonts w:ascii="Consolas" w:hAnsi="Consolas"/>
          <w:color w:val="1A1A22"/>
          <w:sz w:val="17"/>
          <w:szCs w:val="17"/>
        </w:rPr>
        <w:t>← decrypt stored Google tokens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tasks/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│   ├── email_sync.py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flagship background job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scraping.py           ← placeholder (not yet wired)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consumers/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└── match_notifier.py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Kafka consumer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4" w:name="_Toc237513121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G1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celery_app.py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3</w:t>
      </w:r>
      <w:r>
        <w:rPr>
          <w:rFonts w:ascii="Calibri" w:eastAsia="Times New Roman" w:hAnsi="Calibri" w:cs="Calibri"/>
          <w:color w:val="24446E"/>
          <w:sz w:val="25"/>
          <w:szCs w:val="25"/>
        </w:rPr>
        <w:t>2 lines</w:t>
      </w:r>
      <w:bookmarkEnd w:id="4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Redis is both broker and result backend — the *same instance* the gateway uses for caching and rate limiting, just a different logical use. The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beat_schedule</w:t>
      </w:r>
      <w:r>
        <w:rPr>
          <w:rFonts w:ascii="Calibri" w:hAnsi="Calibri" w:cs="Calibri"/>
          <w:color w:val="1A1A22"/>
          <w:sz w:val="21"/>
          <w:szCs w:val="21"/>
        </w:rPr>
        <w:t xml:space="preserve"> runs the scrape every 6 hours, which is what makes ingestion autonomous rather than "a scr</w:t>
      </w:r>
      <w:r>
        <w:rPr>
          <w:rFonts w:ascii="Calibri" w:hAnsi="Calibri" w:cs="Calibri"/>
          <w:color w:val="1A1A22"/>
          <w:sz w:val="21"/>
          <w:szCs w:val="21"/>
        </w:rPr>
        <w:t>ipt I remember to run."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5" w:name="_Toc237513122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G2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tasks/email_sync.py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271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45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Inbox → classified application status. Flow: read encrypted refresh token → Gmail search → classify each message with the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email_classifier</w:t>
      </w:r>
      <w:r>
        <w:rPr>
          <w:rFonts w:ascii="Calibri" w:hAnsi="Calibri" w:cs="Calibri"/>
          <w:color w:val="1A1A22"/>
          <w:sz w:val="21"/>
          <w:szCs w:val="21"/>
        </w:rPr>
        <w:t xml:space="preserve"> agent → upsert into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applications</w:t>
      </w:r>
      <w:r>
        <w:rPr>
          <w:rFonts w:ascii="Calibri" w:hAnsi="Calibri" w:cs="Calibri"/>
          <w:color w:val="1A1A22"/>
          <w:sz w:val="21"/>
          <w:szCs w:val="21"/>
        </w:rPr>
        <w:t xml:space="preserve"> + append an event.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he best comments in the repo are the Gmail query at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L37–96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.</w:t>
      </w:r>
      <w:r>
        <w:rPr>
          <w:rFonts w:ascii="Calibri" w:hAnsi="Calibri" w:cs="Calibri"/>
          <w:color w:val="1A1A22"/>
          <w:sz w:val="21"/>
          <w:szCs w:val="21"/>
        </w:rPr>
        <w:t xml:space="preserve"> Three lessons:</w:t>
      </w:r>
    </w:p>
    <w:p w:rsidR="00000000" w:rsidRDefault="00D14F00">
      <w:pPr>
        <w:numPr>
          <w:ilvl w:val="0"/>
          <w:numId w:val="2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Single generic words are useless.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subject:(application OR offer)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returned a Red Hat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API-key notice, a Samsung sale, and a GitHub OAuth alert. Those are just common English words.</w:t>
      </w:r>
    </w:p>
    <w:p w:rsidR="00000000" w:rsidRDefault="00D14F00">
      <w:pPr>
        <w:numPr>
          <w:ilvl w:val="0"/>
          <w:numId w:val="3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Body matching sounds more thorough and is strictly worse.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Adding body matches went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from 4 hits to 20, with *more* noise — any newsletter containing "unfortunately" qualified. A real ATS mail puts the phrase in 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subject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3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The LLM classifier is a safety ne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>t, not a filter.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It correctly rejected all the noise,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but each rejection cost an API call.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The cheapest classification is the one you never make.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</w:t>
      </w:r>
      <w:r>
        <w:rPr>
          <w:rFonts w:ascii="Consolas" w:hAnsi="Consolas" w:cs="Calibri"/>
          <w:color w:val="0B5CAD"/>
          <w:sz w:val="18"/>
          <w:szCs w:val="18"/>
        </w:rPr>
        <w:t>L216–226</w:t>
      </w:r>
      <w:r>
        <w:rPr>
          <w:rFonts w:ascii="Calibri" w:hAnsi="Calibri" w:cs="Calibri"/>
          <w:color w:val="1A1A22"/>
          <w:sz w:val="21"/>
          <w:szCs w:val="21"/>
        </w:rPr>
        <w:t xml:space="preserve">: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statuses never regress.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An "applied" confirmation arriving after an interview invite must not knock the application back a stage — so statuses are explicitly ranked rather than ordered by email date (delivery delays make dates unreliable).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6" w:name="_Toc237513123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G3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consumers/match_notifier.py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185 l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46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 Kafka consumer that turns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posting.discovered</w:t>
      </w:r>
      <w:r>
        <w:rPr>
          <w:rFonts w:ascii="Calibri" w:hAnsi="Calibri" w:cs="Calibri"/>
          <w:color w:val="1A1A22"/>
          <w:sz w:val="21"/>
          <w:szCs w:val="21"/>
        </w:rPr>
        <w:t xml:space="preserve"> events into bell notifications.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This is the consumer that justifies Kafka in this project</w:t>
      </w:r>
      <w:r>
        <w:rPr>
          <w:rFonts w:ascii="Calibri" w:hAnsi="Calibri" w:cs="Calibri"/>
          <w:color w:val="1A1A22"/>
          <w:sz w:val="21"/>
          <w:szCs w:val="21"/>
        </w:rPr>
        <w:t xml:space="preserve"> — read </w:t>
      </w:r>
      <w:r>
        <w:rPr>
          <w:rFonts w:ascii="Consolas" w:hAnsi="Consolas" w:cs="Calibri"/>
          <w:color w:val="0B5CAD"/>
          <w:sz w:val="18"/>
          <w:szCs w:val="18"/>
        </w:rPr>
        <w:t>L1–16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things to understand:</w:t>
      </w:r>
    </w:p>
    <w:p w:rsidR="00000000" w:rsidRDefault="00D14F00">
      <w:pPr>
        <w:numPr>
          <w:ilvl w:val="0"/>
          <w:numId w:val="3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b/>
          <w:bCs/>
          <w:color w:val="7C1C3D"/>
          <w:sz w:val="18"/>
          <w:szCs w:val="18"/>
          <w:shd w:val="clear" w:color="auto" w:fill="F4F4F6"/>
        </w:rPr>
        <w:t>group_id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L132–135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22"/>
          <w:sz w:val="21"/>
          <w:szCs w:val="21"/>
        </w:rPr>
        <w:t>— Kafka tracks each *group's* offset separately, which is precisely how one event reaches several independent consumers without them coordinating.</w:t>
      </w:r>
    </w:p>
    <w:p w:rsidR="00000000" w:rsidRDefault="00D14F00">
      <w:pPr>
        <w:numPr>
          <w:ilvl w:val="0"/>
          <w:numId w:val="3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b/>
          <w:bCs/>
          <w:color w:val="7C1C3D"/>
          <w:sz w:val="18"/>
          <w:szCs w:val="18"/>
          <w:shd w:val="clear" w:color="auto" w:fill="F4F4F6"/>
        </w:rPr>
        <w:t>enable_auto_commit=False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L139–141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commit only *after* processing, so a crash reprocesses rather than silent</w:t>
      </w:r>
      <w:r>
        <w:rPr>
          <w:rFonts w:ascii="Calibri" w:eastAsia="Times New Roman" w:hAnsi="Calibri" w:cs="Calibri"/>
          <w:color w:val="1A1A22"/>
          <w:sz w:val="21"/>
          <w:szCs w:val="21"/>
        </w:rPr>
        <w:t>ly drops. At-least-once, which suits notifications: a duplicate is survivable, a missed match is not.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lastRenderedPageBreak/>
        <w:t xml:space="preserve">Dedup lives in 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database</w:t>
      </w:r>
      <w:r>
        <w:rPr>
          <w:rFonts w:ascii="Calibri" w:hAnsi="Calibri" w:cs="Calibri"/>
          <w:color w:val="1A1A22"/>
          <w:sz w:val="21"/>
          <w:szCs w:val="21"/>
        </w:rPr>
        <w:t xml:space="preserve"> 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UNIQUE(user_id, posting_id)</w:t>
      </w:r>
      <w:r>
        <w:rPr>
          <w:rFonts w:ascii="Calibri" w:hAnsi="Calibri" w:cs="Calibri"/>
          <w:color w:val="1A1A22"/>
          <w:sz w:val="21"/>
          <w:szCs w:val="21"/>
        </w:rPr>
        <w:t>), not here. *A consumer restarts and forgets; the constraint does not.*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7" w:name="_Toc237513124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G4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gmail_client.py</w:t>
      </w:r>
      <w:bookmarkEnd w:id="47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Deli</w:t>
      </w:r>
      <w:r>
        <w:rPr>
          <w:rFonts w:ascii="Calibri" w:hAnsi="Calibri" w:cs="Calibri"/>
          <w:color w:val="1A1A22"/>
          <w:sz w:val="21"/>
          <w:szCs w:val="21"/>
        </w:rPr>
        <w:t xml:space="preserve">berately raw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httpx</w:t>
      </w:r>
      <w:r>
        <w:rPr>
          <w:rFonts w:ascii="Calibri" w:hAnsi="Calibri" w:cs="Calibri"/>
          <w:color w:val="1A1A22"/>
          <w:sz w:val="21"/>
          <w:szCs w:val="21"/>
        </w:rPr>
        <w:t xml:space="preserve"> instead of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google-api-python-client</w:t>
      </w:r>
      <w:r>
        <w:rPr>
          <w:rFonts w:ascii="Calibri" w:hAnsi="Calibri" w:cs="Calibri"/>
          <w:color w:val="1A1A22"/>
          <w:sz w:val="21"/>
          <w:szCs w:val="21"/>
        </w:rPr>
        <w:t xml:space="preserve"> — ~80 lines you can actually explain. Gmail's shape: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messages.list</w:t>
      </w:r>
      <w:r>
        <w:rPr>
          <w:rFonts w:ascii="Calibri" w:hAnsi="Calibri" w:cs="Calibri"/>
          <w:color w:val="1A1A22"/>
          <w:sz w:val="21"/>
          <w:szCs w:val="21"/>
        </w:rPr>
        <w:t xml:space="preserve"> returns only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{id, threadId}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not content</w:t>
      </w:r>
      <w:r>
        <w:rPr>
          <w:rFonts w:ascii="Calibri" w:hAnsi="Calibri" w:cs="Calibri"/>
          <w:color w:val="1A1A22"/>
          <w:sz w:val="21"/>
          <w:szCs w:val="21"/>
        </w:rPr>
        <w:t>, so syncing is inherently two-phase and the batch is capped.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48" w:name="_Toc237513125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G5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tasks/scraping.py</w:t>
      </w:r>
      <w:bookmarkEnd w:id="48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21 lines,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currently a placeholder</w:t>
      </w:r>
      <w:r>
        <w:rPr>
          <w:rFonts w:ascii="Calibri" w:hAnsi="Calibri" w:cs="Calibri"/>
          <w:color w:val="1A1A22"/>
          <w:sz w:val="21"/>
          <w:szCs w:val="21"/>
        </w:rPr>
        <w:t xml:space="preserve"> returning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{"status": "not_yet_wired"}</w:t>
      </w:r>
      <w:r>
        <w:rPr>
          <w:rFonts w:ascii="Calibri" w:hAnsi="Calibri" w:cs="Calibri"/>
          <w:color w:val="1A1A22"/>
          <w:sz w:val="21"/>
          <w:szCs w:val="21"/>
        </w:rPr>
        <w:t>. Read it so you're not surprised later.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49" w:name="_Toc237513126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10. NODE H — The two side services</w:t>
      </w:r>
      <w:bookmarkEnd w:id="49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🟦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BACKEND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microservices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6 and 7 of 7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 · ports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8005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and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8004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mcp-server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sits on its own Docker network and cannot reach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auth-service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0" w:name="_Toc237513127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H1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services/mcp-server/app/main.py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150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50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Exposes CareerLens's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job-market data</w:t>
      </w:r>
      <w:r>
        <w:rPr>
          <w:rFonts w:ascii="Calibri" w:hAnsi="Calibri" w:cs="Calibri"/>
          <w:color w:val="1A1A22"/>
          <w:sz w:val="21"/>
          <w:szCs w:val="21"/>
        </w:rPr>
        <w:t xml:space="preserve"> to any MCP client (Claude Desktop, Cursor, …).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Read the privacy-boundary block at the top — it'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 the best security lesson in the repo.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EXPOSED        search_jobs, job_details, market_overview, top_skills,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               skill_premium, salary_by_seniority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NEVER EXPOSED  email, resume, applications, profile, user accounts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That separation is enforced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structurally, not by convention</w:t>
      </w:r>
      <w:r>
        <w:rPr>
          <w:rFonts w:ascii="Calibri" w:hAnsi="Calibri" w:cs="Calibri"/>
          <w:color w:val="1A1A22"/>
          <w:sz w:val="21"/>
          <w:szCs w:val="21"/>
        </w:rPr>
        <w:t>: this container runs on an isolated Docker network 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mcp-net</w:t>
      </w:r>
      <w:r>
        <w:rPr>
          <w:rFonts w:ascii="Calibri" w:hAnsi="Calibri" w:cs="Calibri"/>
          <w:color w:val="1A1A22"/>
          <w:sz w:val="21"/>
          <w:szCs w:val="21"/>
        </w:rPr>
        <w:t>) shared with jobs-service and *nothing else*. auth-service, gateway, postgres and redis don't even resolve from here, and it holds no DB credentials.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Why that's loa</w:t>
      </w:r>
      <w:r>
        <w:rPr>
          <w:rFonts w:ascii="Calibri" w:hAnsi="Calibri" w:cs="Calibri"/>
          <w:color w:val="1A1A22"/>
          <w:sz w:val="21"/>
          <w:szCs w:val="21"/>
        </w:rPr>
        <w:t xml:space="preserve">d-bearing: auth-service trusts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X-User-Id</w:t>
      </w:r>
      <w:r>
        <w:rPr>
          <w:rFonts w:ascii="Calibri" w:hAnsi="Calibri" w:cs="Calibri"/>
          <w:color w:val="1A1A22"/>
          <w:sz w:val="21"/>
          <w:szCs w:val="21"/>
        </w:rPr>
        <w:t xml:space="preserve"> as proven identity — safe, because only the gateway can set it. But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anything sharing its network could forge that header</w:t>
      </w:r>
      <w:r>
        <w:rPr>
          <w:rFonts w:ascii="Calibri" w:hAnsi="Calibri" w:cs="Calibri"/>
          <w:color w:val="1A1A22"/>
          <w:sz w:val="21"/>
          <w:szCs w:val="21"/>
        </w:rPr>
        <w:t xml:space="preserve"> and read any user's resume or inbox. Docker Compose puts every service on one network by defau</w:t>
      </w:r>
      <w:r>
        <w:rPr>
          <w:rFonts w:ascii="Calibri" w:hAnsi="Calibri" w:cs="Calibri"/>
          <w:color w:val="1A1A22"/>
          <w:sz w:val="21"/>
          <w:szCs w:val="21"/>
        </w:rPr>
        <w:t xml:space="preserve">lt, which quietly made this server exactly that path until the networks were split. See </w:t>
      </w:r>
      <w:r>
        <w:rPr>
          <w:rFonts w:ascii="Consolas" w:hAnsi="Consolas" w:cs="Calibri"/>
          <w:color w:val="0B5CAD"/>
          <w:sz w:val="18"/>
          <w:szCs w:val="18"/>
        </w:rPr>
        <w:t>infra/docker-compose.yml:258-264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The alternative — one server exposing everything with a flag deciding what's personal — is one bad conditional away from leaking an in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box.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Two services with different reach can't have that bug.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1" w:name="_Toc237513128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H2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services/notification-service/</w:t>
      </w:r>
      <w:bookmarkEnd w:id="51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Deliberately the smallest service. Exists so a flaky email/SMS provider can never take down login, agents, or the pipeline. Currently logs instead of sending.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2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-minute read.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Note the split: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notification-service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is the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outbound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side (email/SMS providers). The in-app bell is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inbound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per-user data and lives in auth-service.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52" w:name="_Toc237513129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11. NODE I — The data pipeline</w:t>
      </w:r>
      <w:bookmarkEnd w:id="52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🟨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PIPELINE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· Python/PySpark/SQL · all paths below start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pipeline/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Segoe UI Symbol" w:hAnsi="Segoe UI Symbol" w:cs="Segoe UI Symbol"/>
          <w:i/>
          <w:iCs/>
          <w:color w:val="1A1A22"/>
          <w:sz w:val="21"/>
          <w:szCs w:val="21"/>
        </w:rPr>
        <w:t>⚠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️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not a microservice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— these are scripts that run, finish and exit. No server, no port.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This is a self-contained project inside the project.</w:t>
      </w:r>
      <w:r>
        <w:rPr>
          <w:rFonts w:ascii="Calibri" w:hAnsi="Calibri" w:cs="Calibri"/>
          <w:color w:val="1A1A22"/>
          <w:sz w:val="21"/>
          <w:szCs w:val="21"/>
        </w:rPr>
        <w:t xml:space="preserve"> It runs offline and produces the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analytics.*</w:t>
      </w:r>
      <w:r>
        <w:rPr>
          <w:rFonts w:ascii="Calibri" w:hAnsi="Calibri" w:cs="Calibri"/>
          <w:color w:val="1A1A22"/>
          <w:sz w:val="21"/>
          <w:szCs w:val="21"/>
        </w:rPr>
        <w:t xml:space="preserve"> tables that </w:t>
      </w:r>
      <w:r>
        <w:rPr>
          <w:rFonts w:ascii="Calibri" w:hAnsi="Calibri" w:cs="Calibri"/>
          <w:color w:val="1A1A22"/>
          <w:sz w:val="21"/>
          <w:szCs w:val="21"/>
        </w:rPr>
        <w:t>jobs-service serves.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pipeline/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run_pipeline.py 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START HERE — the whole flow in one file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paths.py                      ← Windows MAX_PATH workaround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├── events.py            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Kafka publishing + honest justification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ingestion/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generate_synthetic_data.py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job_apis.py               ← real postings (Adzuna/Remotive/Arbeitnow)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load_to_warehouse.py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spark_jobs/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spark_common.py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 xml:space="preserve">│   ├── etl_clean_jobs.py         ← </w:t>
      </w:r>
      <w:r>
        <w:rPr>
          <w:rFonts w:ascii="Segoe UI Symbol" w:hAnsi="Segoe UI Symbol" w:cs="Segoe UI Symbol"/>
          <w:color w:val="1A1A22"/>
          <w:sz w:val="17"/>
          <w:szCs w:val="17"/>
        </w:rPr>
        <w:t>🔑</w:t>
      </w:r>
      <w:r>
        <w:rPr>
          <w:rFonts w:ascii="Consolas" w:hAnsi="Consolas"/>
          <w:color w:val="1A1A22"/>
          <w:sz w:val="17"/>
          <w:szCs w:val="17"/>
        </w:rPr>
        <w:t xml:space="preserve"> the main PySpark job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mllib_salary_model.py     ← the ML model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dbt/                          ← SQL transformations + tests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mapreduce_demo/               ← MapReduce vs Spark benchmark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airflow/dags/                 ← the scheduler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3" w:name="_Toc237513130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I1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run_pipeline.py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— 174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read first</w:t>
      </w:r>
      <w:bookmarkEnd w:id="53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Runs the whole batch pipeline in one command.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This file is the pipeline's table of contents</w:t>
      </w:r>
      <w:r>
        <w:rPr>
          <w:rFonts w:ascii="Calibri" w:hAnsi="Calibri" w:cs="Calibri"/>
          <w:color w:val="1A1A22"/>
          <w:sz w:val="21"/>
          <w:szCs w:val="21"/>
        </w:rPr>
        <w:t xml:space="preserve"> — the eight numbered steps tell you what to read next and in what order: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1. generate    → ingestion/generate_synthetic_data.py    (200k sy</w:t>
      </w:r>
      <w:r>
        <w:rPr>
          <w:rFonts w:ascii="Consolas" w:hAnsi="Consolas"/>
          <w:color w:val="1A1A22"/>
          <w:sz w:val="17"/>
          <w:szCs w:val="17"/>
        </w:rPr>
        <w:t>nthetic postings)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2. real        → ingestion/job_apis.py                   (live job-board APIs)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3. spark       → spark_jobs/etl_clean_jobs.py            (clean, dedupe, aggregate)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4. mllib       → spark_jobs/mllib_salary_model.py        (train salary mode</w:t>
      </w:r>
      <w:r>
        <w:rPr>
          <w:rFonts w:ascii="Consolas" w:hAnsi="Consolas"/>
          <w:color w:val="1A1A22"/>
          <w:sz w:val="17"/>
          <w:szCs w:val="17"/>
        </w:rPr>
        <w:t>l)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5. load        → ingestion/load_to_warehouse.py          (Parquet → Postgres raw.*)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6. dbt run     → dbt/models/                             (build the star schema)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7. dbt test    → dbt/                                    (data-quality gate)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8. benchmar</w:t>
      </w:r>
      <w:r>
        <w:rPr>
          <w:rFonts w:ascii="Consolas" w:hAnsi="Consolas"/>
          <w:color w:val="1A1A22"/>
          <w:sz w:val="17"/>
          <w:szCs w:val="17"/>
        </w:rPr>
        <w:t>k   → mapreduce_demo/benchmark_compare.py     (optional)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read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resolve_dbt_target()</w:t>
      </w:r>
      <w:r>
        <w:rPr>
          <w:rFonts w:ascii="Calibri" w:hAnsi="Calibri" w:cs="Calibri"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color w:val="0B5CAD"/>
          <w:sz w:val="18"/>
          <w:szCs w:val="18"/>
        </w:rPr>
        <w:t>L28</w:t>
      </w:r>
      <w:r>
        <w:rPr>
          <w:rFonts w:ascii="Calibri" w:hAnsi="Calibri" w:cs="Calibri"/>
          <w:color w:val="1A1A22"/>
          <w:sz w:val="21"/>
          <w:szCs w:val="21"/>
        </w:rPr>
        <w:t xml:space="preserve"> — Snowflake if configured, Postgres otherwise,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same models and same tests either way</w:t>
      </w:r>
      <w:r>
        <w:rPr>
          <w:rFonts w:ascii="Calibri" w:hAnsi="Calibri" w:cs="Calibri"/>
          <w:color w:val="1A1A22"/>
          <w:sz w:val="21"/>
          <w:szCs w:val="21"/>
        </w:rPr>
        <w:t>. That's the actual value of dbt over engine-specific scripts.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4" w:name="_Toc237513131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I2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spark_jobs/etl_clean_jobs.py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154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54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The main PySpark job. Three lessons: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a)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clean_salary()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L29–53</w:t>
      </w:r>
      <w:r>
        <w:rPr>
          <w:rFonts w:ascii="Calibri" w:hAnsi="Calibri" w:cs="Calibri"/>
          <w:color w:val="1A1A22"/>
          <w:sz w:val="21"/>
          <w:szCs w:val="21"/>
        </w:rPr>
        <w:t xml:space="preserve"> — native Spark SQL,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not a Python UDF</w:t>
      </w:r>
      <w:r>
        <w:rPr>
          <w:rFonts w:ascii="Calibri" w:hAnsi="Calibri" w:cs="Calibri"/>
          <w:color w:val="1A1A22"/>
          <w:sz w:val="21"/>
          <w:szCs w:val="21"/>
        </w:rPr>
        <w:t>. A UDF forces every row out of the JVM into a Python worker and back. *"Avoid Python UDFs when a native expressio</w:t>
      </w:r>
      <w:r>
        <w:rPr>
          <w:rFonts w:ascii="Calibri" w:hAnsi="Calibri" w:cs="Calibri"/>
          <w:color w:val="1A1A22"/>
          <w:sz w:val="21"/>
          <w:szCs w:val="21"/>
        </w:rPr>
        <w:t>n exists"* is one of the highest-value Spark lessons there is.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b) The decimal bug — read this one twice.</w:t>
      </w:r>
      <w:r>
        <w:rPr>
          <w:rFonts w:ascii="Calibri" w:hAnsi="Calibri" w:cs="Calibri"/>
          <w:color w:val="1A1A22"/>
          <w:sz w:val="21"/>
          <w:szCs w:val="21"/>
        </w:rPr>
        <w:t xml:space="preserve"> Stripping every non-digit turns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160000.0</w:t>
      </w:r>
      <w:r>
        <w:rPr>
          <w:rFonts w:ascii="Calibri" w:hAnsi="Calibri" w:cs="Calibri"/>
          <w:color w:val="1A1A22"/>
          <w:sz w:val="21"/>
          <w:szCs w:val="21"/>
        </w:rPr>
        <w:t xml:space="preserve"> into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"1600000"</w:t>
      </w:r>
      <w:r>
        <w:rPr>
          <w:rFonts w:ascii="Calibri" w:hAnsi="Calibri" w:cs="Calibri"/>
          <w:color w:val="1A1A22"/>
          <w:sz w:val="21"/>
          <w:szCs w:val="21"/>
        </w:rPr>
        <w:t xml:space="preserve"> — a silent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10× inflation</w:t>
      </w:r>
      <w:r>
        <w:rPr>
          <w:rFonts w:ascii="Calibri" w:hAnsi="Calibri" w:cs="Calibri"/>
          <w:color w:val="1A1A22"/>
          <w:sz w:val="21"/>
          <w:szCs w:val="21"/>
        </w:rPr>
        <w:t>. It went unnoticed for as long as every salary was a whole number, bec</w:t>
      </w:r>
      <w:r>
        <w:rPr>
          <w:rFonts w:ascii="Calibri" w:hAnsi="Calibri" w:cs="Calibri"/>
          <w:color w:val="1A1A22"/>
          <w:sz w:val="21"/>
          <w:szCs w:val="21"/>
        </w:rPr>
        <w:t xml:space="preserve">ause the </w:t>
      </w:r>
      <w:r>
        <w:rPr>
          <w:rFonts w:ascii="Calibri" w:hAnsi="Calibri" w:cs="Calibri"/>
          <w:color w:val="1A1A22"/>
          <w:sz w:val="21"/>
          <w:szCs w:val="21"/>
        </w:rPr>
        <w:lastRenderedPageBreak/>
        <w:t xml:space="preserve">synthetic generator only emitted ints. The moment real postings arrived with fractional values, average US salary read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$10,186,234</w:t>
      </w:r>
      <w:r>
        <w:rPr>
          <w:rFonts w:ascii="Calibri" w:hAnsi="Calibri" w:cs="Calibri"/>
          <w:color w:val="1A1A22"/>
          <w:sz w:val="21"/>
          <w:szCs w:val="21"/>
        </w:rPr>
        <w:t>.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A transformation that is correct for all *current* inputs is not the same as a correct transformation. This one enc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oded "salaries have no decimals" as an assumption without ever stating it.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c)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.cache()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at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L82</w:t>
      </w:r>
      <w:r>
        <w:rPr>
          <w:rFonts w:ascii="Calibri" w:hAnsi="Calibri" w:cs="Calibri"/>
          <w:color w:val="1A1A22"/>
          <w:sz w:val="21"/>
          <w:szCs w:val="21"/>
        </w:rPr>
        <w:t xml:space="preserve"> —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cleaned</w:t>
      </w:r>
      <w:r>
        <w:rPr>
          <w:rFonts w:ascii="Calibri" w:hAnsi="Calibri" w:cs="Calibri"/>
          <w:color w:val="1A1A22"/>
          <w:sz w:val="21"/>
          <w:szCs w:val="21"/>
        </w:rPr>
        <w:t xml:space="preserve"> is consumed six times below. Without this, Spark recomputes the whole read+clean lineage each time.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One line, often the difference between a slow job and a fast one.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 note 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bridge table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onsolas" w:hAnsi="Consolas" w:cs="Calibri"/>
          <w:color w:val="0B5CAD"/>
          <w:sz w:val="18"/>
          <w:szCs w:val="18"/>
        </w:rPr>
        <w:t>L131–134</w:t>
      </w:r>
      <w:r>
        <w:rPr>
          <w:rFonts w:ascii="Calibri" w:hAnsi="Calibri" w:cs="Calibri"/>
          <w:color w:val="1A1A22"/>
          <w:sz w:val="21"/>
          <w:szCs w:val="21"/>
        </w:rPr>
        <w:t xml:space="preserve">: one row per (posting, skill). Textbook many-to-many, and it sidesteps a real portability problem — array types differ across engines (Postgres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text[]</w:t>
      </w:r>
      <w:r>
        <w:rPr>
          <w:rFonts w:ascii="Calibri" w:hAnsi="Calibri" w:cs="Calibri"/>
          <w:color w:val="1A1A22"/>
          <w:sz w:val="21"/>
          <w:szCs w:val="21"/>
        </w:rPr>
        <w:t>+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unn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est</w:t>
      </w:r>
      <w:r>
        <w:rPr>
          <w:rFonts w:ascii="Calibri" w:hAnsi="Calibri" w:cs="Calibri"/>
          <w:color w:val="1A1A22"/>
          <w:sz w:val="21"/>
          <w:szCs w:val="21"/>
        </w:rPr>
        <w:t xml:space="preserve"> vs Snowflake VARIANT+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FLATTEN</w:t>
      </w:r>
      <w:r>
        <w:rPr>
          <w:rFonts w:ascii="Calibri" w:hAnsi="Calibri" w:cs="Calibri"/>
          <w:color w:val="1A1A22"/>
          <w:sz w:val="21"/>
          <w:szCs w:val="21"/>
        </w:rPr>
        <w:t>), while a bridge table is plain rows every warehouse handles identically.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5" w:name="_Toc237513132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I3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spark_jobs/mllib_salary_model.py</w:t>
      </w:r>
      <w:bookmarkEnd w:id="55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Read the docstring for the honesty lesson.</w:t>
      </w:r>
      <w:r>
        <w:rPr>
          <w:rFonts w:ascii="Calibri" w:hAnsi="Calibri" w:cs="Calibri"/>
          <w:color w:val="1A1A22"/>
          <w:sz w:val="21"/>
          <w:szCs w:val="21"/>
        </w:rPr>
        <w:t xml:space="preserve"> Trained on everything, the model scored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R² = 0.898</w:t>
      </w:r>
      <w:r>
        <w:rPr>
          <w:rFonts w:ascii="Calibri" w:hAnsi="Calibri" w:cs="Calibri"/>
          <w:color w:val="1A1A22"/>
          <w:sz w:val="21"/>
          <w:szCs w:val="21"/>
        </w:rPr>
        <w:t xml:space="preserve"> — but 96% of that</w:t>
      </w:r>
      <w:r>
        <w:rPr>
          <w:rFonts w:ascii="Calibri" w:hAnsi="Calibri" w:cs="Calibri"/>
          <w:color w:val="1A1A22"/>
          <w:sz w:val="21"/>
          <w:szCs w:val="21"/>
        </w:rPr>
        <w:t xml:space="preserve"> was seniority, *because that's how the generator computes salary*. It had recovered the generator, not the market. Trained on real postings only, R² drops to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0.617</w:t>
      </w:r>
      <w:r>
        <w:rPr>
          <w:rFonts w:ascii="Calibri" w:hAnsi="Calibri" w:cs="Calibri"/>
          <w:color w:val="1A1A22"/>
          <w:sz w:val="21"/>
          <w:szCs w:val="21"/>
        </w:rPr>
        <w:t xml:space="preserve"> and region becomes dominant, which is a true fact about the world.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 xml:space="preserve">The lower number is the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more honest one.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And GBT beats the linear baseline by a wider margin on it, so the complex model now earns its place instead of tying.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Also: predictions are computed in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batch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>and written to the warehouse, not per request. Features only change when the pipeline runs.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6" w:name="_Toc237513133"/>
      <w:r>
        <w:rPr>
          <w:rFonts w:ascii="Calibri" w:eastAsia="Times New Roman" w:hAnsi="Calibri" w:cs="Calibri"/>
          <w:color w:val="24446E"/>
          <w:sz w:val="25"/>
          <w:szCs w:val="25"/>
        </w:rPr>
        <w:t xml:space="preserve">I4 · </w:t>
      </w:r>
      <w:r>
        <w:rPr>
          <w:rFonts w:ascii="Consolas" w:eastAsia="Times New Roman" w:hAnsi="Consolas" w:cs="Calibri"/>
          <w:color w:val="0B5CAD"/>
          <w:sz w:val="18"/>
          <w:szCs w:val="18"/>
        </w:rPr>
        <w:t>events.py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— 185 lines </w:t>
      </w:r>
      <w:r>
        <w:rPr>
          <w:rFonts w:ascii="Segoe UI Symbol" w:eastAsia="Times New Roman" w:hAnsi="Segoe UI Symbol" w:cs="Segoe UI Symbol"/>
          <w:color w:val="24446E"/>
          <w:sz w:val="25"/>
          <w:szCs w:val="25"/>
        </w:rPr>
        <w:t>🔑</w:t>
      </w:r>
      <w:bookmarkEnd w:id="56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>Read the header for the most valuable paragraph in the repo:</w:t>
      </w:r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When Kafka is NOT justified: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if one producer feeds exactly one consumer, 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Kafka is strictly worse than a direct call or a database row. Most "we use Kafka" portfolio projects are this case, and an interviewer who knows the tool will spot it immediately.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Then the honest justification: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posting.discovered</w:t>
      </w:r>
      <w:r>
        <w:rPr>
          <w:rFonts w:ascii="Calibri" w:hAnsi="Calibri" w:cs="Calibri"/>
          <w:color w:val="1A1A22"/>
          <w:sz w:val="21"/>
          <w:szCs w:val="21"/>
        </w:rPr>
        <w:t xml:space="preserve"> has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multiple independent c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onsumers that must not know about each other</w:t>
      </w:r>
      <w:r>
        <w:rPr>
          <w:rFonts w:ascii="Calibri" w:hAnsi="Calibri" w:cs="Calibri"/>
          <w:color w:val="1A1A22"/>
          <w:sz w:val="21"/>
          <w:szCs w:val="21"/>
        </w:rPr>
        <w:t xml:space="preserve"> (warehouse loader, match notifier, future embedder).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Two mechanics worth knowing:</w:t>
      </w:r>
    </w:p>
    <w:p w:rsidR="00000000" w:rsidRDefault="00D14F00">
      <w:pPr>
        <w:numPr>
          <w:ilvl w:val="0"/>
          <w:numId w:val="33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publish()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L128–151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A1A22"/>
          <w:sz w:val="21"/>
          <w:szCs w:val="21"/>
        </w:rPr>
        <w:t xml:space="preserve">blocks on </w:t>
      </w:r>
      <w:r>
        <w:rPr>
          <w:rFonts w:ascii="Consolas" w:eastAsia="Times New Roman" w:hAnsi="Consolas" w:cs="Calibri"/>
          <w:b/>
          <w:bCs/>
          <w:color w:val="7C1C3D"/>
          <w:sz w:val="18"/>
          <w:szCs w:val="18"/>
          <w:shd w:val="clear" w:color="auto" w:fill="F4F4F6"/>
        </w:rPr>
        <w:t>.get()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.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producer.send()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is async — an earlier version returned True right after send, reporting success for messages that never reached the broker. *A publisher that lies about delivery is worse than no publisher.*</w:t>
      </w:r>
    </w:p>
    <w:p w:rsidR="00000000" w:rsidRDefault="00D14F00">
      <w:pPr>
        <w:numPr>
          <w:ilvl w:val="0"/>
          <w:numId w:val="34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_resolve_bootstrap()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onsolas" w:eastAsia="Times New Roman" w:hAnsi="Consolas" w:cs="Calibri"/>
          <w:color w:val="0B5CAD"/>
          <w:sz w:val="18"/>
          <w:szCs w:val="18"/>
        </w:rPr>
        <w:t>L33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Kafka advertises two addresses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(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kafka: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9092</w:t>
      </w:r>
      <w:r>
        <w:rPr>
          <w:rFonts w:ascii="Calibri" w:hAnsi="Calibri" w:cs="Calibri"/>
          <w:color w:val="1A1A22"/>
          <w:sz w:val="21"/>
          <w:szCs w:val="21"/>
        </w:rPr>
        <w:t xml:space="preserve"> inside Docker,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localhost:29092</w:t>
      </w:r>
      <w:r>
        <w:rPr>
          <w:rFonts w:ascii="Calibri" w:hAnsi="Calibri" w:cs="Calibri"/>
          <w:color w:val="1A1A22"/>
          <w:sz w:val="21"/>
          <w:szCs w:val="21"/>
        </w:rPr>
        <w:t xml:space="preserve"> from the host). Getting it wrong produces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silence, not an error</w:t>
      </w:r>
      <w:r>
        <w:rPr>
          <w:rFonts w:ascii="Calibri" w:hAnsi="Calibri" w:cs="Calibri"/>
          <w:color w:val="1A1A22"/>
          <w:sz w:val="21"/>
          <w:szCs w:val="21"/>
        </w:rPr>
        <w:t>, so it's auto-detected rather than configured.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7" w:name="_Toc237513134"/>
      <w:r>
        <w:rPr>
          <w:rFonts w:ascii="Calibri" w:eastAsia="Times New Roman" w:hAnsi="Calibri" w:cs="Calibri"/>
          <w:color w:val="24446E"/>
          <w:sz w:val="25"/>
          <w:szCs w:val="25"/>
        </w:rPr>
        <w:t>I5 · Ingestion</w:t>
      </w:r>
      <w:bookmarkEnd w:id="57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1059"/>
        <w:gridCol w:w="4188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Read for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ingestion/job_apis.py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Real postings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No scraping of sites whose ToS forbid it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(LinkedIn, Indeed). Sources: Adzuna (India + USA from one free key), Remotive (remote, no key), Arbeitnow (Europe, off by default). Search terms come from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user profiles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, not hardcoded.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lastRenderedPageBreak/>
              <w:t>ingestion/generate_synthetic_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data.py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200k synthetic rows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Deliberately NOT clean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~2% duplicates and malformed salary strings injected on purpose, so the Spark ETL has real work to do.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ingestion/load_to_warehouse.py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Parquet → Postgres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Two lessons: (1) Spark writes a *directory* of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part-*.parquet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and a stray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_SUCCESS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marker makes some pandas versions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silently return zero rows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. (2) Loads via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COPY, not INSERT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— minutes vs seconds on 200k rows.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8" w:name="_Toc237513135"/>
      <w:r>
        <w:rPr>
          <w:rFonts w:ascii="Calibri" w:eastAsia="Times New Roman" w:hAnsi="Calibri" w:cs="Calibri"/>
          <w:color w:val="24446E"/>
          <w:sz w:val="25"/>
          <w:szCs w:val="25"/>
        </w:rPr>
        <w:t>I6 · dbt — the star schema</w:t>
      </w:r>
      <w:bookmarkEnd w:id="58"/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pipeline/dbt/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dbt_project.yml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models/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├── staging/so</w:t>
      </w:r>
      <w:r>
        <w:rPr>
          <w:rFonts w:ascii="Consolas" w:hAnsi="Consolas"/>
          <w:color w:val="1A1A22"/>
          <w:sz w:val="17"/>
          <w:szCs w:val="17"/>
        </w:rPr>
        <w:t>urces.yml, stg_postings.sql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└── marts/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    ├── dim_company.sql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    ├── dim_skill.sql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    ├── fact_job_posting.sql        ← read this one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│       └── bridge_posting_skill.sql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├── models/schema.yml                   ← the data-quality tests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├</w:t>
      </w:r>
      <w:r>
        <w:rPr>
          <w:rFonts w:ascii="Consolas" w:hAnsi="Consolas"/>
          <w:color w:val="1A1A22"/>
          <w:sz w:val="17"/>
          <w:szCs w:val="17"/>
        </w:rPr>
        <w:t>── macros/index_marts.sql</w:t>
      </w:r>
    </w:p>
    <w:p w:rsidR="00000000" w:rsidRDefault="00D14F00">
      <w:pPr>
        <w:pStyle w:val="HTMLPreformatted"/>
        <w:pBdr>
          <w:top w:val="single" w:sz="6" w:space="6" w:color="D8D8DE"/>
          <w:left w:val="single" w:sz="6" w:space="6" w:color="D8D8DE"/>
          <w:bottom w:val="single" w:sz="6" w:space="6" w:color="D8D8DE"/>
          <w:right w:val="single" w:sz="6" w:space="6" w:color="D8D8DE"/>
        </w:pBdr>
        <w:shd w:val="clear" w:color="auto" w:fill="F7F7F9"/>
        <w:spacing w:before="120" w:after="120"/>
        <w:rPr>
          <w:rFonts w:ascii="Consolas" w:hAnsi="Consolas"/>
          <w:color w:val="1A1A22"/>
          <w:sz w:val="17"/>
          <w:szCs w:val="17"/>
        </w:rPr>
      </w:pPr>
      <w:r>
        <w:rPr>
          <w:rFonts w:ascii="Consolas" w:hAnsi="Consolas"/>
          <w:color w:val="1A1A22"/>
          <w:sz w:val="17"/>
          <w:szCs w:val="17"/>
        </w:rPr>
        <w:t>└── tests/generic/accepted_range.sql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Read </w:t>
      </w:r>
      <w:r>
        <w:rPr>
          <w:rFonts w:ascii="Consolas" w:hAnsi="Consolas" w:cs="Calibri"/>
          <w:color w:val="0B5CAD"/>
          <w:sz w:val="18"/>
          <w:szCs w:val="18"/>
        </w:rPr>
        <w:t>marts/fact_job_posting.sql</w:t>
      </w:r>
      <w:r>
        <w:rPr>
          <w:rFonts w:ascii="Calibri" w:hAnsi="Calibri" w:cs="Calibri"/>
          <w:color w:val="1A1A22"/>
          <w:sz w:val="21"/>
          <w:szCs w:val="21"/>
        </w:rPr>
        <w:t xml:space="preserve"> (31 lines). Note 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LEFT JOIN</w:t>
      </w:r>
      <w:r>
        <w:rPr>
          <w:rFonts w:ascii="Calibri" w:hAnsi="Calibri" w:cs="Calibri"/>
          <w:color w:val="1A1A22"/>
          <w:sz w:val="21"/>
          <w:szCs w:val="21"/>
        </w:rPr>
        <w:t xml:space="preserve"> 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posting_scores</w:t>
      </w:r>
      <w:r>
        <w:rPr>
          <w:rFonts w:ascii="Calibri" w:hAnsi="Calibri" w:cs="Calibri"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color w:val="1A1A22"/>
          <w:sz w:val="21"/>
          <w:szCs w:val="21"/>
        </w:rPr>
        <w:t xml:space="preserve">— a posting with no salary can't be scored but must still appear. *An inner join here would silently delete rows.* And note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is_real</w:t>
      </w:r>
      <w:r>
        <w:rPr>
          <w:rFonts w:ascii="Calibri" w:hAnsi="Calibri" w:cs="Calibri"/>
          <w:color w:val="1A1A22"/>
          <w:sz w:val="21"/>
          <w:szCs w:val="21"/>
        </w:rPr>
        <w:t xml:space="preserve"> carried onto the fact table so the API can rank on provenance without joining back.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Then </w:t>
      </w:r>
      <w:r>
        <w:rPr>
          <w:rFonts w:ascii="Consolas" w:hAnsi="Consolas" w:cs="Calibri"/>
          <w:color w:val="0B5CAD"/>
          <w:sz w:val="18"/>
          <w:szCs w:val="18"/>
        </w:rPr>
        <w:t>models/schema.yml</w:t>
      </w:r>
      <w:r>
        <w:rPr>
          <w:rFonts w:ascii="Calibri" w:hAnsi="Calibri" w:cs="Calibri"/>
          <w:color w:val="1A1A22"/>
          <w:sz w:val="21"/>
          <w:szCs w:val="21"/>
        </w:rPr>
        <w:t xml:space="preserve"> — the 17 data-qua</w:t>
      </w:r>
      <w:r>
        <w:rPr>
          <w:rFonts w:ascii="Calibri" w:hAnsi="Calibri" w:cs="Calibri"/>
          <w:color w:val="1A1A22"/>
          <w:sz w:val="21"/>
          <w:szCs w:val="21"/>
        </w:rPr>
        <w:t xml:space="preserve">lity tests.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This is the gate</w:t>
      </w:r>
      <w:r>
        <w:rPr>
          <w:rFonts w:ascii="Calibri" w:hAnsi="Calibri" w:cs="Calibri"/>
          <w:color w:val="1A1A22"/>
          <w:sz w:val="21"/>
          <w:szCs w:val="21"/>
        </w:rPr>
        <w:t>: a bad upstream run fails here instead of surfacing as garbage in the UI.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59" w:name="_Toc237513136"/>
      <w:r>
        <w:rPr>
          <w:rFonts w:ascii="Calibri" w:eastAsia="Times New Roman" w:hAnsi="Calibri" w:cs="Calibri"/>
          <w:color w:val="24446E"/>
          <w:sz w:val="25"/>
          <w:szCs w:val="25"/>
        </w:rPr>
        <w:t>I7 · The rest of pipeline/</w:t>
      </w:r>
      <w:bookmarkEnd w:id="59"/>
    </w:p>
    <w:p w:rsidR="00000000" w:rsidRDefault="00D14F00">
      <w:pPr>
        <w:numPr>
          <w:ilvl w:val="0"/>
          <w:numId w:val="35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spark_jobs/spark_common.py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three Windows Spark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gotchas solved once: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PYSPARK_PYTHON</w:t>
      </w:r>
      <w:r>
        <w:rPr>
          <w:rFonts w:ascii="Calibri" w:hAnsi="Calibri" w:cs="Calibri"/>
          <w:color w:val="1A1A22"/>
          <w:sz w:val="21"/>
          <w:szCs w:val="21"/>
        </w:rPr>
        <w:t xml:space="preserve"> (the Microsoft Store alias stub kills wor</w:t>
      </w:r>
      <w:r>
        <w:rPr>
          <w:rFonts w:ascii="Calibri" w:hAnsi="Calibri" w:cs="Calibri"/>
          <w:color w:val="1A1A22"/>
          <w:sz w:val="21"/>
          <w:szCs w:val="21"/>
        </w:rPr>
        <w:t xml:space="preserve">kers with a misleading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SocketTimeoutException</w:t>
      </w:r>
      <w:r>
        <w:rPr>
          <w:rFonts w:ascii="Calibri" w:hAnsi="Calibri" w:cs="Calibri"/>
          <w:color w:val="1A1A22"/>
          <w:sz w:val="21"/>
          <w:szCs w:val="21"/>
        </w:rPr>
        <w:t xml:space="preserve">),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JAVA_HOME</w:t>
      </w:r>
      <w:r>
        <w:rPr>
          <w:rFonts w:ascii="Calibri" w:hAnsi="Calibri" w:cs="Calibri"/>
          <w:color w:val="1A1A22"/>
          <w:sz w:val="21"/>
          <w:szCs w:val="21"/>
        </w:rPr>
        <w:t xml:space="preserve">, and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HADOOP_HOME</w:t>
      </w:r>
      <w:r>
        <w:rPr>
          <w:rFonts w:ascii="Calibri" w:hAnsi="Calibri" w:cs="Calibri"/>
          <w:color w:val="1A1A22"/>
          <w:sz w:val="21"/>
          <w:szCs w:val="21"/>
        </w:rPr>
        <w:t>/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winutils.exe</w:t>
      </w:r>
      <w:r>
        <w:rPr>
          <w:rFonts w:ascii="Calibri" w:hAnsi="Calibri" w:cs="Calibri"/>
          <w:color w:val="1A1A22"/>
          <w:sz w:val="21"/>
          <w:szCs w:val="21"/>
        </w:rPr>
        <w:t xml:space="preserve"> (reads work,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writes</w:t>
      </w:r>
      <w:r>
        <w:rPr>
          <w:rFonts w:ascii="Calibri" w:hAnsi="Calibri" w:cs="Calibri"/>
          <w:color w:val="1A1A22"/>
          <w:sz w:val="21"/>
          <w:szCs w:val="21"/>
        </w:rPr>
        <w:t xml:space="preserve"> fail).</w:t>
      </w:r>
    </w:p>
    <w:p w:rsidR="00000000" w:rsidRDefault="00D14F00">
      <w:pPr>
        <w:numPr>
          <w:ilvl w:val="0"/>
          <w:numId w:val="36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paths.py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Windows MAX_PATH. Spark *writes* long-named files fine and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glob()</w:t>
      </w:r>
      <w:r>
        <w:rPr>
          <w:rFonts w:ascii="Calibri" w:hAnsi="Calibri" w:cs="Calibri"/>
          <w:color w:val="1A1A22"/>
          <w:sz w:val="21"/>
          <w:szCs w:val="21"/>
        </w:rPr>
        <w:t xml:space="preserve"> *finds* them fine, but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open()</w:t>
      </w:r>
      <w:r>
        <w:rPr>
          <w:rFonts w:ascii="Calibri" w:hAnsi="Calibri" w:cs="Calibri"/>
          <w:color w:val="1A1A22"/>
          <w:sz w:val="21"/>
          <w:szCs w:val="21"/>
        </w:rPr>
        <w:t xml:space="preserve"> then fails on a file you can see.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\\?\</w:t>
      </w:r>
      <w:r>
        <w:rPr>
          <w:rFonts w:ascii="Calibri" w:hAnsi="Calibri" w:cs="Calibri"/>
          <w:color w:val="1A1A22"/>
          <w:sz w:val="21"/>
          <w:szCs w:val="21"/>
        </w:rPr>
        <w:t xml:space="preserve"> prefix fixes it.</w:t>
      </w:r>
    </w:p>
    <w:p w:rsidR="00000000" w:rsidRDefault="00D14F00">
      <w:pPr>
        <w:numPr>
          <w:ilvl w:val="0"/>
          <w:numId w:val="37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mapreduce_demo/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</w:t>
      </w:r>
      <w:r>
        <w:rPr>
          <w:rFonts w:ascii="Consolas" w:eastAsia="Times New Roman" w:hAnsi="Consolas" w:cs="Calibri"/>
          <w:color w:val="0B5CAD"/>
          <w:sz w:val="18"/>
          <w:szCs w:val="18"/>
        </w:rPr>
        <w:t>mapper.py</w:t>
      </w:r>
      <w:r>
        <w:rPr>
          <w:rFonts w:ascii="Calibri" w:eastAsia="Times New Roman" w:hAnsi="Calibri" w:cs="Calibri"/>
          <w:color w:val="1A1A22"/>
          <w:sz w:val="21"/>
          <w:szCs w:val="21"/>
        </w:rPr>
        <w:t>,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onsolas" w:hAnsi="Consolas" w:cs="Calibri"/>
          <w:color w:val="0B5CAD"/>
          <w:sz w:val="18"/>
          <w:szCs w:val="18"/>
        </w:rPr>
        <w:t>reducer.py</w:t>
      </w:r>
      <w:r>
        <w:rPr>
          <w:rFonts w:ascii="Calibri" w:hAnsi="Calibri" w:cs="Calibri"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color w:val="0B5CAD"/>
          <w:sz w:val="18"/>
          <w:szCs w:val="18"/>
        </w:rPr>
        <w:t>benchmark_compare.py</w:t>
      </w:r>
      <w:r>
        <w:rPr>
          <w:rFonts w:ascii="Calibri" w:hAnsi="Calibri" w:cs="Calibri"/>
          <w:color w:val="1A1A22"/>
          <w:sz w:val="21"/>
          <w:szCs w:val="21"/>
        </w:rPr>
        <w:t xml:space="preserve">. Same aggregation two ways,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median of N runs</w:t>
      </w:r>
      <w:r>
        <w:rPr>
          <w:rFonts w:ascii="Calibri" w:hAnsi="Calibri" w:cs="Calibri"/>
          <w:color w:val="1A1A22"/>
          <w:sz w:val="21"/>
          <w:szCs w:val="21"/>
        </w:rPr>
        <w:t xml:space="preserve"> because single-run laptop timings are noise.</w:t>
      </w:r>
    </w:p>
    <w:p w:rsidR="00000000" w:rsidRDefault="00D14F00">
      <w:pPr>
        <w:numPr>
          <w:ilvl w:val="0"/>
          <w:numId w:val="38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airflow/dags/job_pipeline_dag.py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each task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shells out to a script that already w</w:t>
      </w:r>
      <w:r>
        <w:rPr>
          <w:rFonts w:ascii="Calibri" w:hAnsi="Calibri" w:cs="Calibri"/>
          <w:color w:val="1A1A22"/>
          <w:sz w:val="21"/>
          <w:szCs w:val="21"/>
        </w:rPr>
        <w:t xml:space="preserve">orks standalone.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The DAG sequences; it doesn't reimplement.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60" w:name="_Toc237513137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12. NODE J — Infra, deployment, CI</w:t>
      </w:r>
      <w:bookmarkEnd w:id="60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Calibri" w:hAnsi="Calibri" w:cs="Calibri"/>
          <w:i/>
          <w:iCs/>
          <w:color w:val="1A1A22"/>
          <w:sz w:val="21"/>
          <w:szCs w:val="21"/>
        </w:rPr>
        <w:t>🟥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INFRA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YAML/Docker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infra/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k8s/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(10 files)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.github/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.githooks/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not a microservice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>— this is how the other pieces get run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6391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What to read it for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infra/docker-compose.yml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🔑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best-commented infra file here.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See below.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infra/.env.example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Every env var the stack needs.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infra/hadoop.env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HDFS config. 7 lines.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infra/airflow.Dockerfile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Airflow image with the pipeline's deps.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.github/workflows/ci.yml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push → test → build → publish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The order is the point: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nothing is built from code that failed its tests, nothing published from an image that failed to build. Publishing only on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main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.githooks/pre-commit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Blocks commits containing credentials. Written after a leaked Google API key got a Cloud project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suspended for "abusive activity consistent with hijacking."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Enable with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git config core.hooksPath .githooks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k8s/helm/careerlens/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Chart.y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aml, values.yaml, and templates for services/stateful/worker/ingress/hpa/configmap.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k8s/kind-config.yaml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Local Kubernetes cluster.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check_setup.py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22"/>
                <w:sz w:val="19"/>
                <w:szCs w:val="19"/>
              </w:rPr>
              <w:t>🔑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Run this when something feels broken.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Verifies infra, every service, the warehouse, each credential, and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agents — and prints exactly what to do about anything missing. Mutates nothing.</w:t>
            </w:r>
          </w:p>
        </w:tc>
      </w:tr>
    </w:tbl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1" w:name="_Toc237513138"/>
      <w:r>
        <w:rPr>
          <w:rFonts w:ascii="Calibri" w:eastAsia="Times New Roman" w:hAnsi="Calibri" w:cs="Calibri"/>
          <w:color w:val="24446E"/>
          <w:sz w:val="25"/>
          <w:szCs w:val="25"/>
        </w:rPr>
        <w:t>Three things in docker-compose.yml worth reading properly</w:t>
      </w:r>
      <w:bookmarkEnd w:id="61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a) Kafka's two listeners,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L72–82</w:t>
      </w:r>
      <w:r>
        <w:rPr>
          <w:rFonts w:ascii="Calibri" w:hAnsi="Calibri" w:cs="Calibri"/>
          <w:color w:val="1A1A22"/>
          <w:sz w:val="21"/>
          <w:szCs w:val="21"/>
        </w:rPr>
        <w:t xml:space="preserve"> — the #1 Kafka-in-Docker trap. A client's first request returns the broker's *ad</w:t>
      </w:r>
      <w:r>
        <w:rPr>
          <w:rFonts w:ascii="Calibri" w:hAnsi="Calibri" w:cs="Calibri"/>
          <w:color w:val="1A1A22"/>
          <w:sz w:val="21"/>
          <w:szCs w:val="21"/>
        </w:rPr>
        <w:t xml:space="preserve">vertised* address and it then reconnects to whatever it was told. With only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kafka:9092</w:t>
      </w:r>
      <w:r>
        <w:rPr>
          <w:rFonts w:ascii="Calibri" w:hAnsi="Calibri" w:cs="Calibri"/>
          <w:color w:val="1A1A22"/>
          <w:sz w:val="21"/>
          <w:szCs w:val="21"/>
        </w:rPr>
        <w:t xml:space="preserve"> advertised, a host process connects to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localhost:9092</w:t>
      </w:r>
      <w:r>
        <w:rPr>
          <w:rFonts w:ascii="Calibri" w:hAnsi="Calibri" w:cs="Calibri"/>
          <w:color w:val="1A1A22"/>
          <w:sz w:val="21"/>
          <w:szCs w:val="21"/>
        </w:rPr>
        <w:t xml:space="preserve">, is told "the broker is at kafka:9092", can't resolve that, and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silently fails to deliver — the producer looks fine and the topic stays empty.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b)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shm_size: 256mb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 on postgres,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L19–26</w:t>
      </w:r>
      <w:r>
        <w:rPr>
          <w:rFonts w:ascii="Calibri" w:hAnsi="Calibri" w:cs="Calibri"/>
          <w:color w:val="1A1A22"/>
          <w:sz w:val="21"/>
          <w:szCs w:val="21"/>
        </w:rPr>
        <w:t xml:space="preserve"> — Docker gives containers 64 MB of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/dev/shm</w:t>
      </w:r>
      <w:r>
        <w:rPr>
          <w:rFonts w:ascii="Calibri" w:hAnsi="Calibri" w:cs="Calibri"/>
          <w:color w:val="1A1A22"/>
          <w:sz w:val="21"/>
          <w:szCs w:val="21"/>
        </w:rPr>
        <w:t>. A ranked search over 151k rows exceeded it and failed with *"could not resize shared memory s</w:t>
      </w:r>
      <w:r>
        <w:rPr>
          <w:rFonts w:ascii="Calibri" w:hAnsi="Calibri" w:cs="Calibri"/>
          <w:color w:val="1A1A22"/>
          <w:sz w:val="21"/>
          <w:szCs w:val="21"/>
        </w:rPr>
        <w:t xml:space="preserve">egment … No space left on device"* —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a message that points at the disk, which had 894 GB free. It is not the disk.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c) </w:t>
      </w:r>
      <w:r>
        <w:rPr>
          <w:rFonts w:ascii="Consolas" w:hAnsi="Consolas" w:cs="Calibri"/>
          <w:b/>
          <w:bCs/>
          <w:color w:val="7C1C3D"/>
          <w:sz w:val="18"/>
          <w:szCs w:val="18"/>
          <w:shd w:val="clear" w:color="auto" w:fill="F4F4F6"/>
        </w:rPr>
        <w:t>NEXT_PUBLIC_API_BASE_URL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 xml:space="preserve">, </w:t>
      </w:r>
      <w:r>
        <w:rPr>
          <w:rFonts w:ascii="Consolas" w:hAnsi="Consolas" w:cs="Calibri"/>
          <w:b/>
          <w:bCs/>
          <w:color w:val="0B5CAD"/>
          <w:sz w:val="18"/>
          <w:szCs w:val="18"/>
        </w:rPr>
        <w:t>L275–277</w:t>
      </w:r>
      <w:r>
        <w:rPr>
          <w:rFonts w:ascii="Calibri" w:hAnsi="Calibri" w:cs="Calibri"/>
          <w:color w:val="1A1A22"/>
          <w:sz w:val="21"/>
          <w:szCs w:val="21"/>
        </w:rPr>
        <w:t xml:space="preserve"> — this URL is resolved by the </w:t>
      </w:r>
      <w:r>
        <w:rPr>
          <w:rFonts w:ascii="Calibri" w:hAnsi="Calibri" w:cs="Calibri"/>
          <w:b/>
          <w:bCs/>
          <w:color w:val="1A1A22"/>
          <w:sz w:val="21"/>
          <w:szCs w:val="21"/>
        </w:rPr>
        <w:t>browser</w:t>
      </w:r>
      <w:r>
        <w:rPr>
          <w:rFonts w:ascii="Calibri" w:hAnsi="Calibri" w:cs="Calibri"/>
          <w:color w:val="1A1A22"/>
          <w:sz w:val="21"/>
          <w:szCs w:val="21"/>
        </w:rPr>
        <w:t xml:space="preserve">, not the container, so it must be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localhost:8000</w:t>
      </w:r>
      <w:r>
        <w:rPr>
          <w:rFonts w:ascii="Calibri" w:hAnsi="Calibri" w:cs="Calibri"/>
          <w:color w:val="1A1A22"/>
          <w:sz w:val="21"/>
          <w:szCs w:val="21"/>
        </w:rPr>
        <w:t xml:space="preserve">, never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gateway:8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000</w:t>
      </w:r>
      <w:r>
        <w:rPr>
          <w:rFonts w:ascii="Calibri" w:hAnsi="Calibri" w:cs="Calibri"/>
          <w:color w:val="1A1A22"/>
          <w:sz w:val="21"/>
          <w:szCs w:val="21"/>
        </w:rPr>
        <w:t>. Docker service names only resolve inside the compose network, and the browser isn't in it. (Same shape of bug as the Kafka one.)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2" w:name="_Toc237513139"/>
      <w:r>
        <w:rPr>
          <w:rFonts w:ascii="Calibri" w:eastAsia="Times New Roman" w:hAnsi="Calibri" w:cs="Calibri"/>
          <w:color w:val="24446E"/>
          <w:sz w:val="25"/>
          <w:szCs w:val="25"/>
        </w:rPr>
        <w:t>Port map</w:t>
      </w:r>
      <w:bookmarkEnd w:id="62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2"/>
        <w:gridCol w:w="4888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Port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Service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lastRenderedPageBreak/>
              <w:t>3000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frontend (Next.js) —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Electron loads this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gateway ← the only public one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8001 / 8002 / 8003 / 8004 / 8005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auth / agent / jobs / notification / mcp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5432 / 6379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Postgres / Redis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9092 / 29092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Kafka (in-network / from host)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8090 / 8081 / 8085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Airflow / Adminer / Kafka-UI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9870 / 9000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HDFS web UI / namenode</w:t>
            </w:r>
          </w:p>
        </w:tc>
      </w:tr>
    </w:tbl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>
      <w:pPr>
        <w:pStyle w:val="Heading3"/>
      </w:pPr>
      <w:r>
        <w:t>Two ways to run this repo — and what each is for</w:t>
      </w:r>
    </w:p>
    <w:p>
      <w:pPr>
        <w:pStyle w:val="NormalWeb"/>
      </w:pPr>
      <w:r>
        <w:t>The same eight services start two completely different ways. They are not alternatives you must choose between; they answer different questions.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/>
        </w:tc>
        <w:tc>
          <w:tcPr>
            <w:tcW w:type="dxa" w:w="3009"/>
          </w:tcPr>
          <w:p>
            <w:r>
              <w:rPr>
                <w:b/>
              </w:rPr>
              <w:t>Docker Compose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Kubernetes (kind + Helm)</w:t>
            </w:r>
          </w:p>
        </w:tc>
      </w:tr>
      <w:tr>
        <w:tc>
          <w:tcPr>
            <w:tcW w:type="dxa" w:w="3009"/>
          </w:tcPr>
          <w:p>
            <w:r>
              <w:t>Lives in</w:t>
            </w:r>
          </w:p>
        </w:tc>
        <w:tc>
          <w:tcPr>
            <w:tcW w:type="dxa" w:w="3009"/>
          </w:tcPr>
          <w:p>
            <w:r>
              <w:t>infra/docker-compose.yml</w:t>
            </w:r>
          </w:p>
        </w:tc>
        <w:tc>
          <w:tcPr>
            <w:tcW w:type="dxa" w:w="3009"/>
          </w:tcPr>
          <w:p>
            <w:r>
              <w:t>k8s/</w:t>
            </w:r>
          </w:p>
        </w:tc>
      </w:tr>
      <w:tr>
        <w:tc>
          <w:tcPr>
            <w:tcW w:type="dxa" w:w="3009"/>
          </w:tcPr>
          <w:p>
            <w:r>
              <w:t>Start</w:t>
            </w:r>
          </w:p>
        </w:tc>
        <w:tc>
          <w:tcPr>
            <w:tcW w:type="dxa" w:w="3009"/>
          </w:tcPr>
          <w:p>
            <w:r>
              <w:t>docker compose up -d</w:t>
            </w:r>
          </w:p>
        </w:tc>
        <w:tc>
          <w:tcPr>
            <w:tcW w:type="dxa" w:w="3009"/>
          </w:tcPr>
          <w:p>
            <w:r>
              <w:t>kind create cluster → helm install</w:t>
            </w:r>
          </w:p>
        </w:tc>
      </w:tr>
      <w:tr>
        <w:tc>
          <w:tcPr>
            <w:tcW w:type="dxa" w:w="3009"/>
          </w:tcPr>
          <w:p>
            <w:r>
              <w:t>Code edits</w:t>
            </w:r>
          </w:p>
        </w:tc>
        <w:tc>
          <w:tcPr>
            <w:tcW w:type="dxa" w:w="3009"/>
          </w:tcPr>
          <w:p>
            <w:r>
              <w:rPr>
                <w:b/>
              </w:rPr>
              <w:t>Live</w:t>
            </w:r>
            <w:r>
              <w:t xml:space="preserve"> — source is bind-mounted</w:t>
            </w:r>
          </w:p>
        </w:tc>
        <w:tc>
          <w:tcPr>
            <w:tcW w:type="dxa" w:w="3009"/>
          </w:tcPr>
          <w:p>
            <w:r>
              <w:t>Rebuild image, reload, roll pods</w:t>
            </w:r>
          </w:p>
        </w:tc>
      </w:tr>
      <w:tr>
        <w:tc>
          <w:tcPr>
            <w:tcW w:type="dxa" w:w="3009"/>
          </w:tcPr>
          <w:p>
            <w:r>
              <w:t>Boot time</w:t>
            </w:r>
          </w:p>
        </w:tc>
        <w:tc>
          <w:tcPr>
            <w:tcW w:type="dxa" w:w="3009"/>
          </w:tcPr>
          <w:p>
            <w:r>
              <w:t>~40s</w:t>
            </w:r>
          </w:p>
        </w:tc>
        <w:tc>
          <w:tcPr>
            <w:tcW w:type="dxa" w:w="3009"/>
          </w:tcPr>
          <w:p>
            <w:r>
              <w:t>~5 min</w:t>
            </w:r>
          </w:p>
        </w:tc>
      </w:tr>
      <w:tr>
        <w:tc>
          <w:tcPr>
            <w:tcW w:type="dxa" w:w="3009"/>
          </w:tcPr>
          <w:p>
            <w:r>
              <w:t>Self-heals a crash</w:t>
            </w:r>
          </w:p>
        </w:tc>
        <w:tc>
          <w:tcPr>
            <w:tcW w:type="dxa" w:w="3009"/>
          </w:tcPr>
          <w:p>
            <w:r>
              <w:t>No</w:t>
            </w:r>
          </w:p>
        </w:tc>
        <w:tc>
          <w:tcPr>
            <w:tcW w:type="dxa" w:w="3009"/>
          </w:tcPr>
          <w:p>
            <w:r>
              <w:t>Yes</w:t>
            </w:r>
          </w:p>
        </w:tc>
      </w:tr>
      <w:tr>
        <w:tc>
          <w:tcPr>
            <w:tcW w:type="dxa" w:w="3009"/>
          </w:tcPr>
          <w:p>
            <w:r>
              <w:t>Rolling deploy / rollback</w:t>
            </w:r>
          </w:p>
        </w:tc>
        <w:tc>
          <w:tcPr>
            <w:tcW w:type="dxa" w:w="3009"/>
          </w:tcPr>
          <w:p>
            <w:r>
              <w:t>No</w:t>
            </w:r>
          </w:p>
        </w:tc>
        <w:tc>
          <w:tcPr>
            <w:tcW w:type="dxa" w:w="3009"/>
          </w:tcPr>
          <w:p>
            <w:r>
              <w:t>Yes</w:t>
            </w:r>
          </w:p>
        </w:tc>
      </w:tr>
      <w:tr>
        <w:tc>
          <w:tcPr>
            <w:tcW w:type="dxa" w:w="3009"/>
          </w:tcPr>
          <w:p>
            <w:r>
              <w:t>Autoscaling</w:t>
            </w:r>
          </w:p>
        </w:tc>
        <w:tc>
          <w:tcPr>
            <w:tcW w:type="dxa" w:w="3009"/>
          </w:tcPr>
          <w:p>
            <w:r>
              <w:t>No</w:t>
            </w:r>
          </w:p>
        </w:tc>
        <w:tc>
          <w:tcPr>
            <w:tcW w:type="dxa" w:w="3009"/>
          </w:tcPr>
          <w:p>
            <w:r>
              <w:t>Yes (HPA)</w:t>
            </w:r>
          </w:p>
        </w:tc>
      </w:tr>
      <w:tr>
        <w:tc>
          <w:tcPr>
            <w:tcW w:type="dxa" w:w="3009"/>
          </w:tcPr>
          <w:p>
            <w:r>
              <w:t>Reachable by other people</w:t>
            </w:r>
          </w:p>
        </w:tc>
        <w:tc>
          <w:tcPr>
            <w:tcW w:type="dxa" w:w="3009"/>
          </w:tcPr>
          <w:p>
            <w:r>
              <w:t>No</w:t>
            </w:r>
          </w:p>
        </w:tc>
        <w:tc>
          <w:tcPr>
            <w:tcW w:type="dxa" w:w="3009"/>
          </w:tcPr>
          <w:p>
            <w:r>
              <w:t xml:space="preserve">No — </w:t>
            </w:r>
            <w:r>
              <w:rPr>
                <w:b/>
              </w:rPr>
              <w:t>kind is local too</w:t>
            </w:r>
          </w:p>
        </w:tc>
      </w:tr>
      <w:tr>
        <w:tc>
          <w:tcPr>
            <w:tcW w:type="dxa" w:w="3009"/>
          </w:tcPr>
          <w:p>
            <w:r>
              <w:t>Use it for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Every day</w:t>
            </w:r>
          </w:p>
        </w:tc>
        <w:tc>
          <w:tcPr>
            <w:tcW w:type="dxa" w:w="3009"/>
          </w:tcPr>
          <w:p>
            <w:r>
              <w:t>Learning, demos, interviews</w:t>
            </w:r>
          </w:p>
        </w:tc>
      </w:tr>
    </w:tbl>
    <w:p>
      <w:pPr/>
    </w:p>
    <w:p>
      <w:pPr>
        <w:pStyle w:val="NormalWeb"/>
      </w:pPr>
      <w:r>
        <w:rPr>
          <w:b/>
        </w:rPr>
        <w:t>The honest summary:</w:t>
      </w:r>
      <w:r>
        <w:t xml:space="preserve"> compose is how you build CareerLens; kind is how you prove you can operate it. Neither hosts it for real users — for that, the same Helm chart goes to a cloud cluster, or compose goes onto one VPS.</w:t>
      </w:r>
    </w:p>
    <w:p>
      <w:pPr>
        <w:pStyle w:val="NormalWeb"/>
      </w:pPr>
      <w:r>
        <w:rPr>
          <w:b/>
        </w:rPr>
        <w:t>Running both at once — the one collision</w:t>
      </w:r>
    </w:p>
    <w:p>
      <w:pPr>
        <w:pStyle w:val="NormalWeb"/>
      </w:pPr>
      <w:r>
        <w:rPr>
          <w:b w:val="0"/>
        </w:rPr>
        <w:t>Airflow and the kind ingress both wanted host port 8080. Airflow now defaults to 8090 (docker-compose.yml:369-373) and the kind ingress keeps 8080 (kind-config.yaml:31-32). Open Airflow at http://localhost:8090 and Kafka UI at http://localhost:8085. Before that split, whichever stack started second died with "port is already allocated."</w:t>
      </w:r>
      <w:r>
        <w:rPr>
          <w:b/>
        </w:rPr>
      </w:r>
      <w:r/>
      <w:r>
        <w:rPr>
          <w:rFonts w:ascii="Consolas" w:hAnsi="Consolas"/>
          <w:sz w:val="19"/>
        </w:rPr>
      </w:r>
      <w:r/>
      <w:r>
        <w:rPr>
          <w:rFonts w:ascii="Consolas" w:hAnsi="Consolas"/>
          <w:sz w:val="19"/>
        </w:rPr>
      </w:r>
      <w:r/>
      <w:r>
        <w:rPr>
          <w:rFonts w:ascii="Consolas" w:hAnsi="Consolas"/>
          <w:sz w:val="19"/>
        </w:rPr>
      </w:r>
      <w:r/>
    </w:p>
    <w:p>
      <w:pPr>
        <w:pStyle w:val="NormalWeb"/>
      </w:pPr>
      <w:r>
        <w:t>Everything else is safe. kind's nodes are Docker containers on their own network, so the two stacks ignore each other completely.</w:t>
      </w:r>
    </w:p>
    <w:p>
      <w:pPr>
        <w:pStyle w:val="Heading3"/>
      </w:pPr>
      <w:r>
        <w:t>What actually runs where in the kind cluster</w:t>
      </w:r>
    </w:p>
    <w:p>
      <w:pPr>
        <w:pStyle w:val="NormalWeb"/>
      </w:pPr>
      <w:r>
        <w:t xml:space="preserve">A common misreading: the three nodes are </w:t>
      </w:r>
      <w:r>
        <w:rPr>
          <w:b/>
        </w:rPr>
        <w:t>not</w:t>
      </w:r>
      <w:r>
        <w:t xml:space="preserve"> "backend, frontend, and Helm."</w:t>
      </w:r>
    </w:p>
    <w:p>
      <w:pPr>
        <w:pStyle w:val="HTMLPreformatted"/>
      </w:pPr>
      <w:r>
        <w:t>YOUR LAPTOP                        KIND CLUSTER  (3 Docker containers)</w:t>
      </w:r>
    </w:p>
    <w:p>
      <w:pPr>
        <w:pStyle w:val="HTMLPreformatted"/>
      </w:pPr>
      <w:r>
        <w:t>┌───────────┐                     ┌────────────────────────────────────┐</w:t>
      </w:r>
    </w:p>
    <w:p>
      <w:pPr>
        <w:pStyle w:val="HTMLPreformatted"/>
      </w:pPr>
      <w:r>
        <w:t>│ helm ──────── sends YAML ──────&gt; │ control-plane   worker-1  worker-2 │</w:t>
      </w:r>
    </w:p>
    <w:p>
      <w:pPr>
        <w:pStyle w:val="HTMLPreformatted"/>
      </w:pPr>
      <w:r>
        <w:t>│ kubectl ───── sends commands ──&gt; │  + ingress       (pods)    (pods)  │</w:t>
      </w:r>
    </w:p>
    <w:p>
      <w:pPr>
        <w:pStyle w:val="HTMLPreformatted"/>
      </w:pPr>
      <w:r>
        <w:t>└───────────┘                     └────────────────────────────────────┘</w:t>
      </w:r>
    </w:p>
    <w:p>
      <w:pPr>
        <w:pStyle w:val="NormalWeb"/>
      </w:pPr>
      <w:r>
        <w:t xml:space="preserve">•  </w:t>
      </w:r>
      <w:r>
        <w:rPr>
          <w:b/>
        </w:rPr>
        <w:t>Helm is not in the cluster.</w:t>
      </w:r>
      <w:r>
        <w:t xml:space="preserve"> It is a CLI on your laptop that renders templates and hands the finished YAML to the Kubernetes API. After </w:t>
      </w:r>
      <w:r>
        <w:rPr>
          <w:rFonts w:ascii="Consolas" w:hAnsi="Consolas"/>
          <w:sz w:val="19"/>
        </w:rPr>
        <w:t>helm install</w:t>
      </w:r>
      <w:r>
        <w:t xml:space="preserve"> returns, nothing named "helm" is running anywhere.</w:t>
      </w:r>
    </w:p>
    <w:p>
      <w:pPr>
        <w:pStyle w:val="NormalWeb"/>
      </w:pPr>
      <w:r>
        <w:t xml:space="preserve">•  </w:t>
      </w:r>
      <w:r>
        <w:rPr>
          <w:b/>
        </w:rPr>
        <w:t>The three nodes are interchangeable machines.</w:t>
      </w:r>
      <w:r>
        <w:t xml:space="preserve"> The scheduler decides which pod lands on which node, and may move them at any time. You do not assign services to nodes.</w:t>
      </w:r>
    </w:p>
    <w:p>
      <w:pPr>
        <w:pStyle w:val="NormalWeb"/>
      </w:pPr>
      <w:r>
        <w:t xml:space="preserve">•  </w:t>
      </w:r>
      <w:r>
        <w:rPr>
          <w:b/>
        </w:rPr>
        <w:t>The control-plane node is special in exactly one way here:</w:t>
      </w:r>
      <w:r>
        <w:t xml:space="preserve"> it is the only node with </w:t>
      </w:r>
      <w:r>
        <w:rPr>
          <w:rFonts w:ascii="Consolas" w:hAnsi="Consolas"/>
          <w:sz w:val="19"/>
        </w:rPr>
        <w:t>extraPortMappings</w:t>
      </w:r>
      <w:r>
        <w:t xml:space="preserve"> for host ports 8080/8443 (kind-config.yaml:27-36), and it carries the label </w:t>
      </w:r>
      <w:r>
        <w:rPr>
          <w:rFonts w:ascii="Consolas" w:hAnsi="Consolas"/>
          <w:sz w:val="19"/>
        </w:rPr>
        <w:t>ingress-ready=true</w:t>
      </w:r>
      <w:r>
        <w:t xml:space="preserve"> so the nginx controller can be pinned to it. An ingress controller scheduled onto a worker instead is </w:t>
      </w:r>
      <w:r>
        <w:rPr>
          <w:b/>
        </w:rPr>
        <w:t>healthy, has an address, and is completely unreachable</w:t>
      </w:r>
      <w:r>
        <w:t xml:space="preserve"> — every pod green, curl returning nothing, and no error anywhere to explain it.</w:t>
      </w:r>
    </w:p>
    <w:p>
      <w:pPr>
        <w:pStyle w:val="NormalWeb"/>
      </w:pPr>
      <w:r>
        <w:t xml:space="preserve">•  Pinning it there needs a </w:t>
      </w:r>
      <w:r>
        <w:rPr>
          <w:b/>
        </w:rPr>
        <w:t>toleration</w:t>
      </w:r>
      <w:r>
        <w:t xml:space="preserve"> as well as the nodeSelector, because control-plane nodes carry a </w:t>
      </w:r>
      <w:r>
        <w:rPr>
          <w:rFonts w:ascii="Consolas" w:hAnsi="Consolas"/>
          <w:sz w:val="19"/>
        </w:rPr>
        <w:t>NoSchedule</w:t>
      </w:r>
      <w:r>
        <w:t xml:space="preserve"> taint by default. The nodeSelector alone leaves the controller </w:t>
      </w:r>
      <w:r>
        <w:rPr>
          <w:rFonts w:ascii="Consolas" w:hAnsi="Consolas"/>
          <w:sz w:val="19"/>
        </w:rPr>
        <w:t>Pending</w:t>
      </w:r>
      <w:r>
        <w:t xml:space="preserve"> forever.</w:t>
      </w:r>
    </w:p>
    <w:p>
      <w:pPr>
        <w:pStyle w:val="NormalWeb"/>
      </w:pPr>
      <w:r>
        <w:t>•  Multi-node is deliberate even though one node would run all of this. Watching pods land on different nodes, cordoning one, and seeing them reschedule is not observable on a single-node cluster.</w:t>
      </w:r>
    </w:p>
    <w:p>
      <w:pPr>
        <w:pStyle w:val="Heading3"/>
      </w:pPr>
      <w:r>
        <w:t>Where a value goes — Chart.yaml vs values.yaml vs templates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Analogy</w:t>
            </w:r>
          </w:p>
        </w:tc>
      </w:tr>
      <w:tr>
        <w:tc>
          <w:tcPr>
            <w:tcW w:type="dxa" w:w="3009"/>
          </w:tcPr>
          <w:p>
            <w:r>
              <w:t>Chart.yaml</w:t>
            </w:r>
          </w:p>
        </w:tc>
        <w:tc>
          <w:tcPr>
            <w:tcW w:type="dxa" w:w="3009"/>
          </w:tcPr>
          <w:p>
            <w:r>
              <w:t>Name, chart version, app version</w:t>
            </w:r>
          </w:p>
        </w:tc>
        <w:tc>
          <w:tcPr>
            <w:tcW w:type="dxa" w:w="3009"/>
          </w:tcPr>
          <w:p>
            <w:r>
              <w:t>The book's cover</w:t>
            </w:r>
          </w:p>
        </w:tc>
      </w:tr>
      <w:tr>
        <w:tc>
          <w:tcPr>
            <w:tcW w:type="dxa" w:w="3009"/>
          </w:tcPr>
          <w:p>
            <w:r>
              <w:t>templates/</w:t>
            </w:r>
          </w:p>
        </w:tc>
        <w:tc>
          <w:tcPr>
            <w:tcW w:type="dxa" w:w="3009"/>
          </w:tcPr>
          <w:p>
            <w:r>
              <w:t>YAML with {{ }} blanks</w:t>
            </w:r>
          </w:p>
        </w:tc>
        <w:tc>
          <w:tcPr>
            <w:tcW w:type="dxa" w:w="3009"/>
          </w:tcPr>
          <w:p>
            <w:r>
              <w:t>A fill-in-the-blank form</w:t>
            </w:r>
          </w:p>
        </w:tc>
      </w:tr>
      <w:tr>
        <w:tc>
          <w:tcPr>
            <w:tcW w:type="dxa" w:w="3009"/>
          </w:tcPr>
          <w:p>
            <w:r>
              <w:t>values.yaml</w:t>
            </w:r>
          </w:p>
        </w:tc>
        <w:tc>
          <w:tcPr>
            <w:tcW w:type="dxa" w:w="3009"/>
          </w:tcPr>
          <w:p>
            <w:r>
              <w:t>The answers to the blanks</w:t>
            </w:r>
          </w:p>
        </w:tc>
        <w:tc>
          <w:tcPr>
            <w:tcW w:type="dxa" w:w="3009"/>
          </w:tcPr>
          <w:p>
            <w:r>
              <w:t>What you write in</w:t>
            </w:r>
          </w:p>
        </w:tc>
      </w:tr>
    </w:tbl>
    <w:p>
      <w:pPr/>
    </w:p>
    <w:p>
      <w:pPr>
        <w:pStyle w:val="NormalWeb"/>
      </w:pPr>
      <w:r>
        <w:rPr>
          <w:rFonts w:ascii="Consolas" w:hAnsi="Consolas"/>
          <w:sz w:val="19"/>
        </w:rPr>
        <w:t>helm install</w:t>
      </w:r>
      <w:r>
        <w:t xml:space="preserve"> = form + answers → finished YAML → Kubernetes API.</w:t>
      </w:r>
    </w:p>
    <w:p>
      <w:pPr>
        <w:pStyle w:val="NormalWeb"/>
      </w:pPr>
      <w:r>
        <w:t xml:space="preserve">The rule the chart is built around: </w:t>
      </w:r>
      <w:r>
        <w:rPr>
          <w:b/>
        </w:rPr>
        <w:t>everything that differs between environments lives in values.yaml, and nothing that differs lives in a template.</w:t>
      </w:r>
      <w:r>
        <w:t xml:space="preserve"> That is the entire reason to use Helm over raw manifests. Two cases that make it concrete:</w:t>
      </w:r>
    </w:p>
    <w:p>
      <w:pPr>
        <w:pStyle w:val="NormalWeb"/>
      </w:pPr>
      <w:r>
        <w:t xml:space="preserve">•  </w:t>
      </w:r>
      <w:r>
        <w:rPr>
          <w:rFonts w:ascii="Consolas" w:hAnsi="Consolas"/>
          <w:sz w:val="19"/>
        </w:rPr>
        <w:t>imagePullPolicy: IfNotPresent</w:t>
      </w:r>
      <w:r>
        <w:t xml:space="preserve"> (values.yaml:12) is required for kind, which side-loads images via </w:t>
      </w:r>
      <w:r>
        <w:rPr>
          <w:rFonts w:ascii="Consolas" w:hAnsi="Consolas"/>
          <w:sz w:val="19"/>
        </w:rPr>
        <w:t>kind load docker-image</w:t>
      </w:r>
      <w:r>
        <w:t xml:space="preserve"> and has no registry copy to pull. Cloud flips it to </w:t>
      </w:r>
      <w:r>
        <w:rPr>
          <w:rFonts w:ascii="Consolas" w:hAnsi="Consolas"/>
          <w:sz w:val="19"/>
        </w:rPr>
        <w:t>Always</w:t>
      </w:r>
      <w:r>
        <w:t xml:space="preserve">. </w:t>
      </w:r>
      <w:r>
        <w:rPr>
          <w:b/>
        </w:rPr>
        <w:t>The template never changes.</w:t>
      </w:r>
    </w:p>
    <w:p>
      <w:pPr>
        <w:pStyle w:val="NormalWeb"/>
      </w:pPr>
      <w:r>
        <w:t xml:space="preserve">•  </w:t>
      </w:r>
      <w:r>
        <w:rPr>
          <w:rFonts w:ascii="Consolas" w:hAnsi="Consolas"/>
          <w:sz w:val="19"/>
        </w:rPr>
        <w:t>postgres.enabled: true</w:t>
      </w:r>
      <w:r>
        <w:t xml:space="preserve"> runs a database in-cluster for local work. In cloud you set it </w:t>
      </w:r>
      <w:r>
        <w:rPr>
          <w:rFonts w:ascii="Consolas" w:hAnsi="Consolas"/>
          <w:sz w:val="19"/>
        </w:rPr>
        <w:t>false</w:t>
      </w:r>
      <w:r>
        <w:t xml:space="preserve"> and point at RDS / Cloud SQL — a database you operate yourself is a second job.</w:t>
      </w:r>
    </w:p>
    <w:p>
      <w:pPr>
        <w:pStyle w:val="NormalWeb"/>
      </w:pPr>
      <w:r>
        <w:t xml:space="preserve">Chart.yaml keeps </w:t>
      </w:r>
      <w:r>
        <w:rPr>
          <w:rFonts w:ascii="Consolas" w:hAnsi="Consolas"/>
          <w:sz w:val="19"/>
        </w:rPr>
        <w:t>version</w:t>
      </w:r>
      <w:r>
        <w:t xml:space="preserve"> (the chart) separate from </w:t>
      </w:r>
      <w:r>
        <w:rPr>
          <w:rFonts w:ascii="Consolas" w:hAnsi="Consolas"/>
          <w:sz w:val="19"/>
        </w:rPr>
        <w:t>appVersion</w:t>
      </w:r>
      <w:r>
        <w:t xml:space="preserve"> (the image tag) so you can fix a template bug without pretending the application changed, and ship a new build without pretending the templates moved.</w:t>
      </w:r>
    </w:p>
    <w:p>
      <w:pPr>
        <w:pStyle w:val="Heading3"/>
      </w:pPr>
      <w:r>
        <w:t>The health probes — what restarts, and how fast</w:t>
      </w:r>
    </w:p>
    <w:p>
      <w:pPr>
        <w:pStyle w:val="NormalWeb"/>
      </w:pPr>
      <w:r>
        <w:t>Three probes, all hitting /health, at services.yaml:86-97: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</w:rPr>
              <w:t>Probe</w:t>
            </w:r>
          </w:p>
        </w:tc>
        <w:tc>
          <w:tcPr>
            <w:tcW w:type="dxa" w:w="1805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805"/>
          </w:tcPr>
          <w:p>
            <w:r>
              <w:rPr>
                <w:b/>
              </w:rPr>
              <w:t>Every</w:t>
            </w:r>
          </w:p>
        </w:tc>
        <w:tc>
          <w:tcPr>
            <w:tcW w:type="dxa" w:w="1805"/>
          </w:tcPr>
          <w:p>
            <w:r>
              <w:rPr>
                <w:b/>
              </w:rPr>
              <w:t>Gives up after</w:t>
            </w:r>
          </w:p>
        </w:tc>
        <w:tc>
          <w:tcPr>
            <w:tcW w:type="dxa" w:w="1805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1805"/>
          </w:tcPr>
          <w:p>
            <w:r>
              <w:t>startupProbe</w:t>
            </w:r>
          </w:p>
        </w:tc>
        <w:tc>
          <w:tcPr>
            <w:tcW w:type="dxa" w:w="1805"/>
          </w:tcPr>
          <w:p>
            <w:r>
              <w:t>"Booted yet?"</w:t>
            </w:r>
          </w:p>
        </w:tc>
        <w:tc>
          <w:tcPr>
            <w:tcW w:type="dxa" w:w="1805"/>
          </w:tcPr>
          <w:p>
            <w:r>
              <w:t>5s</w:t>
            </w:r>
          </w:p>
        </w:tc>
        <w:tc>
          <w:tcPr>
            <w:tcW w:type="dxa" w:w="1805"/>
          </w:tcPr>
          <w:p>
            <w:r>
              <w:t xml:space="preserve">30 fails ≈ </w:t>
            </w:r>
            <w:r>
              <w:rPr>
                <w:b/>
              </w:rPr>
              <w:t>150s</w:t>
            </w:r>
          </w:p>
        </w:tc>
        <w:tc>
          <w:tcPr>
            <w:tcW w:type="dxa" w:w="1805"/>
          </w:tcPr>
          <w:p>
            <w:r>
              <w:t>Restart the container</w:t>
            </w:r>
          </w:p>
        </w:tc>
      </w:tr>
      <w:tr>
        <w:tc>
          <w:tcPr>
            <w:tcW w:type="dxa" w:w="1805"/>
          </w:tcPr>
          <w:p>
            <w:r>
              <w:t>readinessProbe</w:t>
            </w:r>
          </w:p>
        </w:tc>
        <w:tc>
          <w:tcPr>
            <w:tcW w:type="dxa" w:w="1805"/>
          </w:tcPr>
          <w:p>
            <w:r>
              <w:t>"Can it take traffic?"</w:t>
            </w:r>
          </w:p>
        </w:tc>
        <w:tc>
          <w:tcPr>
            <w:tcW w:type="dxa" w:w="1805"/>
          </w:tcPr>
          <w:p>
            <w:r>
              <w:t>10s</w:t>
            </w:r>
          </w:p>
        </w:tc>
        <w:tc>
          <w:tcPr>
            <w:tcW w:type="dxa" w:w="1805"/>
          </w:tcPr>
          <w:p>
            <w:r>
              <w:t xml:space="preserve">3 fails ≈ </w:t>
            </w:r>
            <w:r>
              <w:rPr>
                <w:b/>
              </w:rPr>
              <w:t>30s</w:t>
            </w:r>
          </w:p>
        </w:tc>
        <w:tc>
          <w:tcPr>
            <w:tcW w:type="dxa" w:w="1805"/>
          </w:tcPr>
          <w:p>
            <w:r>
              <w:t xml:space="preserve">Pull out of the Service — </w:t>
            </w:r>
            <w:r>
              <w:rPr>
                <w:b/>
              </w:rPr>
              <w:t>no restart</w:t>
            </w:r>
          </w:p>
        </w:tc>
      </w:tr>
      <w:tr>
        <w:tc>
          <w:tcPr>
            <w:tcW w:type="dxa" w:w="1805"/>
          </w:tcPr>
          <w:p>
            <w:r>
              <w:t>livenessProbe</w:t>
            </w:r>
          </w:p>
        </w:tc>
        <w:tc>
          <w:tcPr>
            <w:tcW w:type="dxa" w:w="1805"/>
          </w:tcPr>
          <w:p>
            <w:r>
              <w:t>"Is it wedged?"</w:t>
            </w:r>
          </w:p>
        </w:tc>
        <w:tc>
          <w:tcPr>
            <w:tcW w:type="dxa" w:w="1805"/>
          </w:tcPr>
          <w:p>
            <w:r>
              <w:t>20s</w:t>
            </w:r>
          </w:p>
        </w:tc>
        <w:tc>
          <w:tcPr>
            <w:tcW w:type="dxa" w:w="1805"/>
          </w:tcPr>
          <w:p>
            <w:r>
              <w:t xml:space="preserve">3 fails ≈ </w:t>
            </w:r>
            <w:r>
              <w:rPr>
                <w:b/>
              </w:rPr>
              <w:t>60s</w:t>
            </w:r>
          </w:p>
        </w:tc>
        <w:tc>
          <w:tcPr>
            <w:tcW w:type="dxa" w:w="1805"/>
          </w:tcPr>
          <w:p>
            <w:r>
              <w:rPr>
                <w:b/>
              </w:rPr>
              <w:t>Kill and restart</w:t>
            </w:r>
          </w:p>
        </w:tc>
      </w:tr>
    </w:tbl>
    <w:p>
      <w:pPr/>
    </w:p>
    <w:p>
      <w:pPr>
        <w:pStyle w:val="NormalWeb"/>
      </w:pPr>
      <w:r>
        <w:t xml:space="preserve">The distinction is the whole point: </w:t>
      </w:r>
      <w:r>
        <w:rPr>
          <w:b/>
        </w:rPr>
        <w:t>readiness means "pause, it may recover"; liveness means "it is hung, kill it."</w:t>
      </w:r>
      <w:r>
        <w:t xml:space="preserve"> Same URL, opposite consequences. Swap them and you get a service that restarts itself every time it is briefly busy.</w:t>
      </w:r>
    </w:p>
    <w:p>
      <w:pPr>
        <w:pStyle w:val="NormalWeb"/>
      </w:pPr>
      <w:r>
        <w:rPr>
          <w:rFonts w:ascii="Consolas" w:hAnsi="Consolas"/>
          <w:sz w:val="19"/>
        </w:rPr>
        <w:t>startupProbe</w:t>
      </w:r>
      <w:r>
        <w:t xml:space="preserve"> exists so a slow boot is not mistaken for a hang. Without it the 60s liveness budget would kill a service that simply takes 90s to warm up — forever, in a loop that looks exactly like a crash.</w:t>
      </w:r>
    </w:p>
    <w:p>
      <w:pPr>
        <w:pStyle w:val="NormalWeb"/>
      </w:pPr>
      <w:r>
        <w:t xml:space="preserve">The Celery worker has </w:t>
      </w:r>
      <w:r>
        <w:rPr>
          <w:b/>
        </w:rPr>
        <w:t>no probes and no Service</w:t>
      </w:r>
      <w:r>
        <w:t xml:space="preserve"> (values.yaml:71-73): nothing connects to it, it pulls jobs from Redis. A readiness probe there would gate traffic that does not exist.</w:t>
      </w:r>
    </w:p>
    <w:p>
      <w:pPr>
        <w:pStyle w:val="NormalWeb"/>
      </w:pPr>
      <w:r>
        <w:rPr>
          <w:rFonts w:ascii="Consolas" w:hAnsi="Consolas"/>
          <w:sz w:val="19"/>
        </w:rPr>
        <w:t>replicas: 2</w:t>
      </w:r>
      <w:r>
        <w:t xml:space="preserve"> on gateway and frontend is what makes all of this invisible to a user — the second pod serves while the first comes back.</w: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63" w:name="_Toc237513140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13. Tests</w:t>
      </w:r>
      <w:bookmarkEnd w:id="63"/>
    </w:p>
    <w:p w:rsidR="00000000" w:rsidRDefault="00D14F00">
      <w:pPr>
        <w:pStyle w:val="NormalWeb"/>
        <w:pBdr>
          <w:left w:val="single" w:sz="24" w:space="9" w:color="7A8AA8"/>
        </w:pBdr>
        <w:shd w:val="clear" w:color="auto" w:fill="F2F4F8"/>
        <w:spacing w:before="120" w:beforeAutospacing="0" w:after="120" w:afterAutospacing="0"/>
        <w:rPr>
          <w:rFonts w:ascii="Calibri" w:hAnsi="Calibri" w:cs="Calibri"/>
          <w:i/>
          <w:iCs/>
          <w:color w:val="1A1A22"/>
          <w:sz w:val="21"/>
          <w:szCs w:val="21"/>
        </w:rPr>
      </w:pPr>
      <w:r>
        <w:rPr>
          <w:rFonts w:ascii="Segoe UI Symbol" w:hAnsi="Segoe UI Symbol" w:cs="Segoe UI Symbol"/>
          <w:i/>
          <w:iCs/>
          <w:color w:val="1A1A22"/>
          <w:sz w:val="21"/>
          <w:szCs w:val="21"/>
        </w:rPr>
        <w:t>⬜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iCs/>
          <w:color w:val="1A1A22"/>
          <w:sz w:val="21"/>
          <w:szCs w:val="21"/>
        </w:rPr>
        <w:t>TESTS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Python/pytest · </w:t>
      </w:r>
      <w:r>
        <w:rPr>
          <w:rFonts w:ascii="Consolas" w:hAnsi="Consolas" w:cs="Calibri"/>
          <w:i/>
          <w:iCs/>
          <w:color w:val="7C1C3D"/>
          <w:sz w:val="18"/>
          <w:szCs w:val="18"/>
          <w:shd w:val="clear" w:color="auto" w:fill="F4F4F6"/>
        </w:rPr>
        <w:t>tests/</w:t>
      </w:r>
      <w:r>
        <w:rPr>
          <w:rFonts w:ascii="Calibri" w:hAnsi="Calibri" w:cs="Calibri"/>
          <w:i/>
          <w:iCs/>
          <w:color w:val="1A1A22"/>
          <w:sz w:val="21"/>
          <w:szCs w:val="21"/>
        </w:rPr>
        <w:t xml:space="preserve"> · 3 files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Small on purpose — these test what would actually catch a regression that matters, not that FastAPI returns 200.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6137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Covers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tests/test_security.py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Password hashing + token verification.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tests/test_resume_parser.py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The layer most likely to break silently on a real user's file.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tests/test_pipeline.py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Generator guarantees + the ingestion relevance filter. </w:t>
            </w: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Spark itself isn't unit-tested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— it's verified by actually running it plus dbt's 17 data-quality tests. Booting a JVM in CI would mean little added signal.</w:t>
            </w:r>
          </w:p>
        </w:tc>
      </w:tr>
    </w:tbl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 xml:space="preserve">Run: </w:t>
      </w:r>
      <w:r>
        <w:rPr>
          <w:rFonts w:ascii="Consolas" w:hAnsi="Consolas" w:cs="Calibri"/>
          <w:color w:val="7C1C3D"/>
          <w:sz w:val="18"/>
          <w:szCs w:val="18"/>
          <w:shd w:val="clear" w:color="auto" w:fill="F4F4F6"/>
        </w:rPr>
        <w:t>pytest tests/ -v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64" w:name="_Toc237513141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14. Suggested reading plans</w:t>
      </w:r>
      <w:bookmarkEnd w:id="64"/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5" w:name="_Toc237513142"/>
      <w:r>
        <w:rPr>
          <w:rFonts w:ascii="Calibri" w:eastAsia="Times New Roman" w:hAnsi="Calibri" w:cs="Calibri"/>
          <w:color w:val="24446E"/>
          <w:sz w:val="25"/>
          <w:szCs w:val="25"/>
        </w:rPr>
        <w:t>If you have ~2 hours — the request path, end</w:t>
      </w:r>
      <w:r>
        <w:rPr>
          <w:rFonts w:ascii="Calibri" w:eastAsia="Times New Roman" w:hAnsi="Calibri" w:cs="Calibri"/>
          <w:color w:val="24446E"/>
          <w:sz w:val="25"/>
          <w:szCs w:val="25"/>
        </w:rPr>
        <w:t xml:space="preserve"> to end</w:t>
      </w:r>
      <w:bookmarkEnd w:id="65"/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desktop/main.js</w:t>
      </w:r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frontend/src/lib/api.ts</w:t>
      </w:r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services/gateway/app/main.py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→ </w:t>
      </w:r>
      <w:r>
        <w:rPr>
          <w:rFonts w:ascii="Consolas" w:eastAsia="Times New Roman" w:hAnsi="Consolas" w:cs="Calibri"/>
          <w:color w:val="0B5CAD"/>
          <w:sz w:val="18"/>
          <w:szCs w:val="18"/>
        </w:rPr>
        <w:t>auth_middleware.py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→ </w:t>
      </w:r>
      <w:r>
        <w:rPr>
          <w:rFonts w:ascii="Consolas" w:eastAsia="Times New Roman" w:hAnsi="Consolas" w:cs="Calibri"/>
          <w:color w:val="0B5CAD"/>
          <w:sz w:val="18"/>
          <w:szCs w:val="18"/>
        </w:rPr>
        <w:t>proxy.py</w:t>
      </w:r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services/auth-service/app/deps.py</w:t>
      </w:r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services/auth-service/app/routers/auth.py</w:t>
      </w:r>
    </w:p>
    <w:p w:rsidR="00000000" w:rsidRDefault="00D14F00">
      <w:pPr>
        <w:numPr>
          <w:ilvl w:val="0"/>
          <w:numId w:val="39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services/auth-service/app/core/security.py</w:t>
      </w:r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You now understand how a click becomes a database row, and how identity flows.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6" w:name="_Toc237513143"/>
      <w:r>
        <w:rPr>
          <w:rFonts w:ascii="Calibri" w:eastAsia="Times New Roman" w:hAnsi="Calibri" w:cs="Calibri"/>
          <w:color w:val="24446E"/>
          <w:sz w:val="25"/>
          <w:szCs w:val="25"/>
        </w:rPr>
        <w:t>If you have a day — add the AI layer</w:t>
      </w:r>
      <w:bookmarkEnd w:id="66"/>
    </w:p>
    <w:p w:rsidR="00000000" w:rsidRDefault="00D14F00">
      <w:pPr>
        <w:numPr>
          <w:ilvl w:val="0"/>
          <w:numId w:val="4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agents/base.py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Segoe UI Symbol" w:eastAsia="Times New Roman" w:hAnsi="Segoe UI Symbol" w:cs="Segoe UI Symbol"/>
          <w:color w:val="1A1A22"/>
          <w:sz w:val="21"/>
          <w:szCs w:val="21"/>
        </w:rPr>
        <w:t>🔑</w:t>
      </w:r>
    </w:p>
    <w:p w:rsidR="00000000" w:rsidRDefault="00D14F00">
      <w:pPr>
        <w:numPr>
          <w:ilvl w:val="0"/>
          <w:numId w:val="4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agents/definitions.py</w:t>
      </w:r>
    </w:p>
    <w:p w:rsidR="00000000" w:rsidRDefault="00D14F00">
      <w:pPr>
        <w:numPr>
          <w:ilvl w:val="0"/>
          <w:numId w:val="4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tools/registry.py</w:t>
      </w:r>
    </w:p>
    <w:p w:rsidR="00000000" w:rsidRDefault="00D14F00">
      <w:pPr>
        <w:numPr>
          <w:ilvl w:val="0"/>
          <w:numId w:val="4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agents/orchestrator.py</w:t>
      </w:r>
    </w:p>
    <w:p w:rsidR="00000000" w:rsidRDefault="00D14F00">
      <w:pPr>
        <w:numPr>
          <w:ilvl w:val="0"/>
          <w:numId w:val="40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llm/provider.py</w:t>
      </w:r>
    </w:p>
    <w:p w:rsidR="00000000" w:rsidRDefault="00D14F00">
      <w:pPr>
        <w:pStyle w:val="Heading3"/>
        <w:spacing w:before="240" w:beforeAutospacing="0" w:after="80" w:afterAutospacing="0"/>
        <w:rPr>
          <w:rFonts w:ascii="Calibri" w:eastAsia="Times New Roman" w:hAnsi="Calibri" w:cs="Calibri"/>
          <w:color w:val="24446E"/>
          <w:sz w:val="25"/>
          <w:szCs w:val="25"/>
        </w:rPr>
      </w:pPr>
      <w:bookmarkStart w:id="67" w:name="_Toc237513144"/>
      <w:r>
        <w:rPr>
          <w:rFonts w:ascii="Calibri" w:eastAsia="Times New Roman" w:hAnsi="Calibri" w:cs="Calibri"/>
          <w:color w:val="24446E"/>
          <w:sz w:val="25"/>
          <w:szCs w:val="25"/>
        </w:rPr>
        <w:t>If you have a weekend — add the data layer</w:t>
      </w:r>
      <w:bookmarkEnd w:id="67"/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pipeline/run_pipeline.py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pipeline/spark_jobs/etl_clean_jobs.py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pipeline/dbt/models/marts/fact_job_posting.sql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+ </w:t>
      </w:r>
      <w:r>
        <w:rPr>
          <w:rFonts w:ascii="Consolas" w:eastAsia="Times New Roman" w:hAnsi="Consolas" w:cs="Calibri"/>
          <w:color w:val="0B5CAD"/>
          <w:sz w:val="18"/>
          <w:szCs w:val="18"/>
        </w:rPr>
        <w:t>schema.yml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services/jobs-service/app/routers/jobs.py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pipeline/events.py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→ </w:t>
      </w:r>
      <w:r>
        <w:rPr>
          <w:rFonts w:ascii="Consolas" w:eastAsia="Times New Roman" w:hAnsi="Consolas" w:cs="Calibri"/>
          <w:color w:val="0B5CAD"/>
          <w:sz w:val="18"/>
          <w:szCs w:val="18"/>
        </w:rPr>
        <w:t>match_notifier.py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tasks/email_sync.py</w:t>
      </w:r>
    </w:p>
    <w:p w:rsidR="00000000" w:rsidRDefault="00D14F00">
      <w:pPr>
        <w:numPr>
          <w:ilvl w:val="0"/>
          <w:numId w:val="41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services/mcp-server/app/main.py</w:t>
      </w:r>
    </w:p>
    <w:p w:rsidR="00000000" w:rsidRDefault="00D14F00">
      <w:pPr>
        <w:spacing w:before="200" w:after="20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alibri" w:eastAsia="Times New Roman" w:hAnsi="Calibri" w:cs="Calibri"/>
          <w:color w:val="1A1A22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68" w:name="_Toc237513145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15. Files you can skip on a first pass</w:t>
      </w:r>
      <w:bookmarkEnd w:id="68"/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**/Dockerfile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**/requirements.txt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package-lock.json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mechanical.</w:t>
      </w:r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frontend/AGENTS.md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0B5CAD"/>
          <w:sz w:val="18"/>
          <w:szCs w:val="18"/>
        </w:rPr>
        <w:t>frontend/CLAUDE.md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— auto-generated by </w:t>
      </w:r>
      <w:r>
        <w:rPr>
          <w:rFonts w:ascii="Consolas" w:eastAsia="Times New Roman" w:hAnsi="Consolas" w:cs="Calibri"/>
          <w:color w:val="7C1C3D"/>
          <w:sz w:val="18"/>
          <w:szCs w:val="18"/>
          <w:shd w:val="clear" w:color="auto" w:fill="F4F4F6"/>
        </w:rPr>
        <w:t>next dev</w:t>
      </w:r>
      <w:r>
        <w:rPr>
          <w:rFonts w:ascii="Calibri" w:eastAsia="Times New Roman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frontend/public/*.svg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22"/>
          <w:sz w:val="21"/>
          <w:szCs w:val="21"/>
        </w:rPr>
        <w:t>— Next.js default icons.</w:t>
      </w:r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frontend/eslint.config.mjs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0B5CAD"/>
          <w:sz w:val="18"/>
          <w:szCs w:val="18"/>
        </w:rPr>
        <w:t>postcss.config.mjs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0B5CAD"/>
          <w:sz w:val="18"/>
          <w:szCs w:val="18"/>
        </w:rPr>
        <w:t>.dockerignore</w:t>
      </w:r>
      <w:r>
        <w:rPr>
          <w:rFonts w:ascii="Calibri" w:eastAsia="Times New Roman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pipeline/dbt/.user.yml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, </w:t>
      </w:r>
      <w:r>
        <w:rPr>
          <w:rFonts w:ascii="Consolas" w:eastAsia="Times New Roman" w:hAnsi="Consolas" w:cs="Calibri"/>
          <w:color w:val="0B5CAD"/>
          <w:sz w:val="18"/>
          <w:szCs w:val="18"/>
        </w:rPr>
        <w:t>profiles.yml.example</w:t>
      </w:r>
      <w:r>
        <w:rPr>
          <w:rFonts w:ascii="Calibri" w:eastAsia="Times New Roman" w:hAnsi="Calibri" w:cs="Calibri"/>
          <w:color w:val="1A1A22"/>
          <w:sz w:val="21"/>
          <w:szCs w:val="21"/>
        </w:rPr>
        <w:t>.</w:t>
      </w:r>
    </w:p>
    <w:p w:rsidR="00000000" w:rsidRDefault="00D14F00">
      <w:pPr>
        <w:numPr>
          <w:ilvl w:val="0"/>
          <w:numId w:val="42"/>
        </w:numPr>
        <w:spacing w:before="20" w:after="20"/>
        <w:ind w:left="360"/>
        <w:rPr>
          <w:rFonts w:ascii="Calibri" w:eastAsia="Times New Roman" w:hAnsi="Calibri" w:cs="Calibri"/>
          <w:color w:val="1A1A22"/>
          <w:sz w:val="21"/>
          <w:szCs w:val="21"/>
        </w:rPr>
      </w:pPr>
      <w:r>
        <w:rPr>
          <w:rFonts w:ascii="Consolas" w:eastAsia="Times New Roman" w:hAnsi="Consolas" w:cs="Calibri"/>
          <w:color w:val="0B5CAD"/>
          <w:sz w:val="18"/>
          <w:szCs w:val="18"/>
        </w:rPr>
        <w:t>k8s/</w:t>
      </w:r>
      <w:r>
        <w:rPr>
          <w:rFonts w:ascii="Calibri" w:eastAsia="Times New Roman" w:hAnsi="Calibri" w:cs="Calibri"/>
          <w:color w:val="1A1A22"/>
          <w:sz w:val="21"/>
          <w:szCs w:val="21"/>
        </w:rPr>
        <w:t xml:space="preserve"> unless you're doing the Kubernetes phase.</w:t>
      </w:r>
    </w:p>
    <w:p w:rsidR="00000000" w:rsidRDefault="00D14F00">
      <w:pPr>
        <w:pStyle w:val="Heading2"/>
        <w:pageBreakBefore/>
        <w:pBdr>
          <w:bottom w:val="single" w:sz="12" w:space="2" w:color="1C3F6E"/>
        </w:pBdr>
        <w:spacing w:before="320" w:beforeAutospacing="0" w:after="160" w:afterAutospacing="0"/>
        <w:rPr>
          <w:rFonts w:ascii="Calibri" w:eastAsia="Times New Roman" w:hAnsi="Calibri" w:cs="Calibri"/>
          <w:color w:val="1C3F6E"/>
          <w:sz w:val="32"/>
          <w:szCs w:val="32"/>
        </w:rPr>
      </w:pPr>
      <w:bookmarkStart w:id="69" w:name="_Toc237513146"/>
      <w:r>
        <w:rPr>
          <w:rFonts w:ascii="Calibri" w:eastAsia="Times New Roman" w:hAnsi="Calibri" w:cs="Calibri"/>
          <w:color w:val="1C3F6E"/>
          <w:sz w:val="32"/>
          <w:szCs w:val="32"/>
        </w:rPr>
        <w:lastRenderedPageBreak/>
        <w:t>16. The existing prose docs</w:t>
      </w:r>
      <w:bookmarkEnd w:id="69"/>
    </w:p>
    <w:p w:rsidR="00000000" w:rsidRDefault="00D14F00">
      <w:pPr>
        <w:pStyle w:val="NormalWeb"/>
        <w:spacing w:before="80" w:beforeAutospacing="0" w:after="80" w:afterAutospacing="0"/>
        <w:rPr>
          <w:rFonts w:ascii="Calibri" w:hAnsi="Calibri" w:cs="Calibri"/>
          <w:color w:val="1A1A22"/>
          <w:sz w:val="21"/>
          <w:szCs w:val="21"/>
        </w:rPr>
      </w:pPr>
      <w:r>
        <w:rPr>
          <w:rFonts w:ascii="Calibri" w:hAnsi="Calibri" w:cs="Calibri"/>
          <w:color w:val="1A1A22"/>
          <w:sz w:val="21"/>
          <w:szCs w:val="21"/>
        </w:rPr>
        <w:t>These explain *why*; this file explains *where*. Read a doc after the code it covers.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4"/>
        <w:gridCol w:w="3116"/>
      </w:tblGrid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Doc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shd w:val="clear" w:color="auto" w:fill="E8EA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2"/>
                <w:sz w:val="19"/>
                <w:szCs w:val="19"/>
              </w:rPr>
              <w:t>Pairs with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docs/ARCHITECTURE.md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Nodes C–H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docs/AUTH_AND_SECURITY.md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Node D — read alongside </w:t>
            </w: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auth.py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docs/AGENTIC_AI.md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Node F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docs/DATA_ENGINEERING.md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Node I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s/LOCAL_SETUP.md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Getting it running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docs/KUBERNETES.md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docs/CLOUD_LEARNING_PLAN.md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Node J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docs/CREDENTIALS.md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7C1C3D"/>
                <w:sz w:val="18"/>
                <w:szCs w:val="18"/>
                <w:shd w:val="clear" w:color="auto" w:fill="F4F4F6"/>
              </w:rPr>
              <w:t>infra/.env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docs/LESSONS.md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docs/PROJECT_STORY.md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,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docs/ROADMAP.md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Context</w:t>
            </w:r>
          </w:p>
        </w:tc>
      </w:tr>
      <w:tr w:rsidR="00000000"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HANDBOOK.md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(85 KB),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CHEATSHEET.md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(31 KB), </w:t>
            </w:r>
            <w:r>
              <w:rPr>
                <w:rFonts w:ascii="Consolas" w:eastAsia="Times New Roman" w:hAnsi="Consolas" w:cs="Calibri"/>
                <w:color w:val="0B5CAD"/>
                <w:sz w:val="18"/>
                <w:szCs w:val="18"/>
              </w:rPr>
              <w:t>DEPLOYMENT.md</w:t>
            </w: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 xml:space="preserve"> (28 KB)</w:t>
            </w:r>
          </w:p>
        </w:tc>
        <w:tc>
          <w:tcPr>
            <w:tcW w:w="0" w:type="auto"/>
            <w:tcBorders>
              <w:top w:val="single" w:sz="6" w:space="0" w:color="B8B8C0"/>
              <w:left w:val="single" w:sz="6" w:space="0" w:color="B8B8C0"/>
              <w:bottom w:val="single" w:sz="6" w:space="0" w:color="B8B8C0"/>
              <w:right w:val="single" w:sz="6" w:space="0" w:color="B8B8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D14F00">
            <w:pPr>
              <w:spacing w:before="120" w:after="120"/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22"/>
                <w:sz w:val="19"/>
                <w:szCs w:val="19"/>
              </w:rPr>
              <w:t>Reference — don't read front to back</w:t>
            </w:r>
          </w:p>
        </w:tc>
      </w:tr>
    </w:tbl>
    <w:p w:rsidR="00000000" w:rsidRDefault="00D14F00">
      <w:pPr>
        <w:rPr>
          <w:rFonts w:eastAsia="Times New Roman"/>
        </w:rPr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F00" w:rsidRDefault="00D14F00" w:rsidP="00D14F00">
      <w:r>
        <w:separator/>
      </w:r>
    </w:p>
  </w:endnote>
  <w:endnote w:type="continuationSeparator" w:id="0">
    <w:p w:rsidR="00D14F00" w:rsidRDefault="00D14F00" w:rsidP="00D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Default="00D14F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Pr="00D14F00" w:rsidRDefault="00D14F00" w:rsidP="00D14F00">
    <w:pPr>
      <w:pStyle w:val="Footer"/>
      <w:jc w:val="right"/>
      <w:rPr>
        <w:color w:val="808080"/>
        <w:sz w:val="16"/>
      </w:rPr>
    </w:pPr>
    <w:r w:rsidRPr="00D14F00">
      <w:rPr>
        <w:color w:val="808080"/>
        <w:sz w:val="16"/>
      </w:rPr>
      <w:t xml:space="preserve">CareerLens - ALL_IN_ONE   |   page </w:t>
    </w:r>
    <w:r w:rsidRPr="00D14F00">
      <w:rPr>
        <w:color w:val="808080"/>
        <w:sz w:val="16"/>
      </w:rPr>
      <w:fldChar w:fldCharType="begin"/>
    </w:r>
    <w:r w:rsidRPr="00D14F00">
      <w:rPr>
        <w:color w:val="808080"/>
        <w:sz w:val="16"/>
      </w:rPr>
      <w:instrText xml:space="preserve"> PAGE  \* MERGEFORMAT </w:instrText>
    </w:r>
    <w:r w:rsidRPr="00D14F00">
      <w:rPr>
        <w:color w:val="808080"/>
        <w:sz w:val="16"/>
      </w:rPr>
      <w:fldChar w:fldCharType="separate"/>
    </w:r>
    <w:r>
      <w:rPr>
        <w:noProof/>
        <w:color w:val="808080"/>
        <w:sz w:val="16"/>
      </w:rPr>
      <w:t>3</w:t>
    </w:r>
    <w:r w:rsidRPr="00D14F00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Default="00D14F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F00" w:rsidRDefault="00D14F00" w:rsidP="00D14F00">
      <w:r>
        <w:separator/>
      </w:r>
    </w:p>
  </w:footnote>
  <w:footnote w:type="continuationSeparator" w:id="0">
    <w:p w:rsidR="00D14F00" w:rsidRDefault="00D14F00" w:rsidP="00D14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Default="00D14F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Default="00D14F0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00" w:rsidRDefault="00D14F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875DF"/>
    <w:multiLevelType w:val="multilevel"/>
    <w:tmpl w:val="9D0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A5EDE"/>
    <w:multiLevelType w:val="multilevel"/>
    <w:tmpl w:val="780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53D93"/>
    <w:multiLevelType w:val="multilevel"/>
    <w:tmpl w:val="F8C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E1CCA"/>
    <w:multiLevelType w:val="multilevel"/>
    <w:tmpl w:val="30AC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A20B5C"/>
    <w:multiLevelType w:val="multilevel"/>
    <w:tmpl w:val="F52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1A7707"/>
    <w:multiLevelType w:val="multilevel"/>
    <w:tmpl w:val="0F6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297C33"/>
    <w:multiLevelType w:val="multilevel"/>
    <w:tmpl w:val="1A42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5422D3"/>
    <w:multiLevelType w:val="multilevel"/>
    <w:tmpl w:val="6B20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865666"/>
    <w:multiLevelType w:val="multilevel"/>
    <w:tmpl w:val="B78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E7334"/>
    <w:multiLevelType w:val="multilevel"/>
    <w:tmpl w:val="C54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1273A4"/>
    <w:multiLevelType w:val="multilevel"/>
    <w:tmpl w:val="4C1C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545526"/>
    <w:multiLevelType w:val="multilevel"/>
    <w:tmpl w:val="A6D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E3501C"/>
    <w:multiLevelType w:val="multilevel"/>
    <w:tmpl w:val="2D6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095D3A"/>
    <w:multiLevelType w:val="multilevel"/>
    <w:tmpl w:val="6F8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171EA7"/>
    <w:multiLevelType w:val="multilevel"/>
    <w:tmpl w:val="4E0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9D4D86"/>
    <w:multiLevelType w:val="multilevel"/>
    <w:tmpl w:val="B02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E91538"/>
    <w:multiLevelType w:val="multilevel"/>
    <w:tmpl w:val="87B6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6A172E"/>
    <w:multiLevelType w:val="multilevel"/>
    <w:tmpl w:val="066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20515C"/>
    <w:multiLevelType w:val="multilevel"/>
    <w:tmpl w:val="ED2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FF5374"/>
    <w:multiLevelType w:val="multilevel"/>
    <w:tmpl w:val="9D7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86650F"/>
    <w:multiLevelType w:val="multilevel"/>
    <w:tmpl w:val="95D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71048C"/>
    <w:multiLevelType w:val="multilevel"/>
    <w:tmpl w:val="1BB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971F19"/>
    <w:multiLevelType w:val="multilevel"/>
    <w:tmpl w:val="690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9E1A13"/>
    <w:multiLevelType w:val="multilevel"/>
    <w:tmpl w:val="E12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266BAD"/>
    <w:multiLevelType w:val="multilevel"/>
    <w:tmpl w:val="16A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3D3AD1"/>
    <w:multiLevelType w:val="multilevel"/>
    <w:tmpl w:val="337A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5A4FC9"/>
    <w:multiLevelType w:val="multilevel"/>
    <w:tmpl w:val="47F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65646C"/>
    <w:multiLevelType w:val="multilevel"/>
    <w:tmpl w:val="B2A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C43BEB"/>
    <w:multiLevelType w:val="multilevel"/>
    <w:tmpl w:val="B88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2222E1"/>
    <w:multiLevelType w:val="multilevel"/>
    <w:tmpl w:val="B09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6D1B03"/>
    <w:multiLevelType w:val="multilevel"/>
    <w:tmpl w:val="129E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C47D6A"/>
    <w:multiLevelType w:val="multilevel"/>
    <w:tmpl w:val="37AE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593942"/>
    <w:multiLevelType w:val="multilevel"/>
    <w:tmpl w:val="A062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A764F7"/>
    <w:multiLevelType w:val="multilevel"/>
    <w:tmpl w:val="456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65169F"/>
    <w:multiLevelType w:val="multilevel"/>
    <w:tmpl w:val="FE60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DF5E74"/>
    <w:multiLevelType w:val="multilevel"/>
    <w:tmpl w:val="936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A4349A"/>
    <w:multiLevelType w:val="multilevel"/>
    <w:tmpl w:val="69D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202F68"/>
    <w:multiLevelType w:val="multilevel"/>
    <w:tmpl w:val="D25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03720A"/>
    <w:multiLevelType w:val="multilevel"/>
    <w:tmpl w:val="981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FE1737"/>
    <w:multiLevelType w:val="multilevel"/>
    <w:tmpl w:val="7A48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714584"/>
    <w:multiLevelType w:val="multilevel"/>
    <w:tmpl w:val="4B8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0B3A71"/>
    <w:multiLevelType w:val="multilevel"/>
    <w:tmpl w:val="7D34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6"/>
  </w:num>
  <w:num w:numId="3">
    <w:abstractNumId w:val="19"/>
  </w:num>
  <w:num w:numId="4">
    <w:abstractNumId w:val="38"/>
  </w:num>
  <w:num w:numId="5">
    <w:abstractNumId w:val="28"/>
  </w:num>
  <w:num w:numId="6">
    <w:abstractNumId w:val="39"/>
  </w:num>
  <w:num w:numId="7">
    <w:abstractNumId w:val="18"/>
  </w:num>
  <w:num w:numId="8">
    <w:abstractNumId w:val="31"/>
  </w:num>
  <w:num w:numId="9">
    <w:abstractNumId w:val="7"/>
  </w:num>
  <w:num w:numId="10">
    <w:abstractNumId w:val="33"/>
  </w:num>
  <w:num w:numId="11">
    <w:abstractNumId w:val="37"/>
  </w:num>
  <w:num w:numId="12">
    <w:abstractNumId w:val="0"/>
  </w:num>
  <w:num w:numId="13">
    <w:abstractNumId w:val="14"/>
  </w:num>
  <w:num w:numId="14">
    <w:abstractNumId w:val="2"/>
  </w:num>
  <w:num w:numId="15">
    <w:abstractNumId w:val="9"/>
  </w:num>
  <w:num w:numId="16">
    <w:abstractNumId w:val="24"/>
  </w:num>
  <w:num w:numId="17">
    <w:abstractNumId w:val="6"/>
  </w:num>
  <w:num w:numId="18">
    <w:abstractNumId w:val="27"/>
  </w:num>
  <w:num w:numId="19">
    <w:abstractNumId w:val="12"/>
  </w:num>
  <w:num w:numId="20">
    <w:abstractNumId w:val="22"/>
  </w:num>
  <w:num w:numId="21">
    <w:abstractNumId w:val="11"/>
  </w:num>
  <w:num w:numId="22">
    <w:abstractNumId w:val="21"/>
  </w:num>
  <w:num w:numId="23">
    <w:abstractNumId w:val="23"/>
  </w:num>
  <w:num w:numId="24">
    <w:abstractNumId w:val="35"/>
  </w:num>
  <w:num w:numId="25">
    <w:abstractNumId w:val="13"/>
  </w:num>
  <w:num w:numId="26">
    <w:abstractNumId w:val="5"/>
  </w:num>
  <w:num w:numId="27">
    <w:abstractNumId w:val="8"/>
  </w:num>
  <w:num w:numId="28">
    <w:abstractNumId w:val="4"/>
  </w:num>
  <w:num w:numId="29">
    <w:abstractNumId w:val="30"/>
  </w:num>
  <w:num w:numId="30">
    <w:abstractNumId w:val="32"/>
  </w:num>
  <w:num w:numId="31">
    <w:abstractNumId w:val="41"/>
  </w:num>
  <w:num w:numId="32">
    <w:abstractNumId w:val="15"/>
  </w:num>
  <w:num w:numId="33">
    <w:abstractNumId w:val="26"/>
  </w:num>
  <w:num w:numId="34">
    <w:abstractNumId w:val="29"/>
  </w:num>
  <w:num w:numId="35">
    <w:abstractNumId w:val="17"/>
  </w:num>
  <w:num w:numId="36">
    <w:abstractNumId w:val="1"/>
  </w:num>
  <w:num w:numId="37">
    <w:abstractNumId w:val="40"/>
  </w:num>
  <w:num w:numId="38">
    <w:abstractNumId w:val="20"/>
  </w:num>
  <w:num w:numId="39">
    <w:abstractNumId w:val="10"/>
  </w:num>
  <w:num w:numId="40">
    <w:abstractNumId w:val="3"/>
  </w:num>
  <w:num w:numId="41">
    <w:abstractNumId w:val="25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14F00"/>
    <w:rsid w:val="00D1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A2EBD-FFAD-4D02-946A-5D479113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styleId="TOC1">
    <w:name w:val="toc 1"/>
    <w:basedOn w:val="Normal"/>
    <w:next w:val="Normal"/>
    <w:autoRedefine/>
    <w:uiPriority w:val="39"/>
    <w:unhideWhenUsed/>
    <w:rsid w:val="00D14F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4F0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14F00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14F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F0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4F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F0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8551</Words>
  <Characters>48742</Characters>
  <Application>Microsoft Office Word</Application>
  <DocSecurity>0</DocSecurity>
  <Lines>406</Lines>
  <Paragraphs>114</Paragraphs>
  <ScaleCrop>false</ScaleCrop>
  <Company/>
  <LinksUpToDate>false</LinksUpToDate>
  <CharactersWithSpaces>57179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2026-08-13T05:59:00Z</dcterms:created>
  <dcterms:modified xsi:type="dcterms:W3CDTF">2026-08-13T05:59:00Z</dcterms:modified>
</cp:coreProperties>
</file>