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Find all the metrics or analysis whichever can be found from them.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Below mentioned set of analysis as well.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Graphing the number of confirmed cases, active cases, deaths, recoveries, mortality rate (CFR), and recovery rate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World Daily Increases in confirmed cases, confirmed deaths, confirmed recoveries (Graph)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 of cases over time, log of death over time, log of corona recoveries over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Country Specific Graphs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Country specific Cases, death, recoveries graph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 prediction for confirmed cases over worldwide (they can use external factors from the internet, do mention the source)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Prediction of Recoveries, Deaths as well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metrics should contain Pie Chart, Bar Chart, Normal Graph too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