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6A4C" w:rsidRDefault="00E42F5C">
      <w:pPr>
        <w:spacing w:after="934"/>
        <w:ind w:right="334"/>
        <w:jc w:val="center"/>
      </w:pPr>
      <w:r>
        <w:rPr>
          <w:sz w:val="108"/>
        </w:rPr>
        <w:t>LITERATURE SURVEY</w:t>
      </w:r>
    </w:p>
    <w:p w:rsidR="00056A4C" w:rsidRDefault="00E42F5C">
      <w:pPr>
        <w:spacing w:after="138"/>
        <w:ind w:left="1084"/>
      </w:pPr>
      <w:r>
        <w:rPr>
          <w:rFonts w:ascii="Arial" w:eastAsia="Arial" w:hAnsi="Arial" w:cs="Arial"/>
          <w:b/>
          <w:color w:val="333333"/>
          <w:sz w:val="48"/>
        </w:rPr>
        <w:t xml:space="preserve">Project </w:t>
      </w:r>
      <w:proofErr w:type="gramStart"/>
      <w:r>
        <w:rPr>
          <w:rFonts w:ascii="Arial" w:eastAsia="Arial" w:hAnsi="Arial" w:cs="Arial"/>
          <w:b/>
          <w:color w:val="333333"/>
          <w:sz w:val="48"/>
        </w:rPr>
        <w:t>Title :</w:t>
      </w:r>
      <w:proofErr w:type="gramEnd"/>
      <w:r>
        <w:rPr>
          <w:rFonts w:ascii="Arial" w:eastAsia="Arial" w:hAnsi="Arial" w:cs="Arial"/>
          <w:b/>
          <w:color w:val="333333"/>
          <w:sz w:val="48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48"/>
        </w:rPr>
        <w:t>DemandEst</w:t>
      </w:r>
      <w:proofErr w:type="spellEnd"/>
      <w:r>
        <w:rPr>
          <w:rFonts w:ascii="Arial" w:eastAsia="Arial" w:hAnsi="Arial" w:cs="Arial"/>
          <w:color w:val="333333"/>
          <w:sz w:val="48"/>
        </w:rPr>
        <w:t xml:space="preserve"> - AI powered Food Demand Forecaster</w:t>
      </w:r>
    </w:p>
    <w:p w:rsidR="00056A4C" w:rsidRDefault="00E42F5C" w:rsidP="00E42F5C">
      <w:pPr>
        <w:spacing w:after="137"/>
        <w:ind w:left="3941" w:right="132" w:firstLine="379"/>
      </w:pPr>
      <w:r>
        <w:rPr>
          <w:rFonts w:ascii="Arial" w:eastAsia="Arial" w:hAnsi="Arial" w:cs="Arial"/>
          <w:b/>
          <w:color w:val="333333"/>
          <w:sz w:val="48"/>
        </w:rPr>
        <w:t xml:space="preserve">Team </w:t>
      </w:r>
      <w:proofErr w:type="gramStart"/>
      <w:r>
        <w:rPr>
          <w:rFonts w:ascii="Arial" w:eastAsia="Arial" w:hAnsi="Arial" w:cs="Arial"/>
          <w:b/>
          <w:color w:val="333333"/>
          <w:sz w:val="48"/>
        </w:rPr>
        <w:t xml:space="preserve">Leader </w:t>
      </w:r>
      <w:r>
        <w:rPr>
          <w:rFonts w:ascii="Arial" w:eastAsia="Arial" w:hAnsi="Arial" w:cs="Arial"/>
          <w:color w:val="333333"/>
          <w:sz w:val="48"/>
        </w:rPr>
        <w:t>:</w:t>
      </w:r>
      <w:proofErr w:type="spellStart"/>
      <w:r>
        <w:rPr>
          <w:rFonts w:ascii="Arial" w:eastAsia="Arial" w:hAnsi="Arial" w:cs="Arial"/>
          <w:color w:val="333333"/>
          <w:sz w:val="48"/>
        </w:rPr>
        <w:t>Priyadharsan</w:t>
      </w:r>
      <w:proofErr w:type="spellEnd"/>
      <w:proofErr w:type="gramEnd"/>
      <w:r>
        <w:rPr>
          <w:rFonts w:ascii="Arial" w:eastAsia="Arial" w:hAnsi="Arial" w:cs="Arial"/>
          <w:color w:val="333333"/>
          <w:sz w:val="48"/>
        </w:rPr>
        <w:t xml:space="preserve"> </w:t>
      </w:r>
      <w:r>
        <w:rPr>
          <w:rFonts w:ascii="Arial" w:eastAsia="Arial" w:hAnsi="Arial" w:cs="Arial"/>
          <w:color w:val="333333"/>
          <w:sz w:val="48"/>
        </w:rPr>
        <w:t>S</w:t>
      </w:r>
    </w:p>
    <w:p w:rsidR="00056A4C" w:rsidRDefault="00E42F5C" w:rsidP="00E42F5C">
      <w:pPr>
        <w:spacing w:after="0" w:line="313" w:lineRule="auto"/>
        <w:ind w:left="4320" w:right="4029"/>
      </w:pPr>
      <w:r>
        <w:rPr>
          <w:rFonts w:ascii="Arial" w:eastAsia="Arial" w:hAnsi="Arial" w:cs="Arial"/>
          <w:b/>
          <w:color w:val="333333"/>
          <w:sz w:val="48"/>
        </w:rPr>
        <w:t xml:space="preserve">Team Member </w:t>
      </w:r>
      <w:proofErr w:type="gramStart"/>
      <w:r>
        <w:rPr>
          <w:rFonts w:ascii="Arial" w:eastAsia="Arial" w:hAnsi="Arial" w:cs="Arial"/>
          <w:b/>
          <w:color w:val="333333"/>
          <w:sz w:val="48"/>
        </w:rPr>
        <w:t xml:space="preserve">1 </w:t>
      </w:r>
      <w:r>
        <w:rPr>
          <w:rFonts w:ascii="Arial" w:eastAsia="Arial" w:hAnsi="Arial" w:cs="Arial"/>
          <w:color w:val="333333"/>
          <w:sz w:val="48"/>
        </w:rPr>
        <w:t>:</w:t>
      </w:r>
      <w:proofErr w:type="spellStart"/>
      <w:r>
        <w:rPr>
          <w:rFonts w:ascii="Arial" w:eastAsia="Arial" w:hAnsi="Arial" w:cs="Arial"/>
          <w:color w:val="333333"/>
          <w:sz w:val="48"/>
        </w:rPr>
        <w:t>Balamanikandan</w:t>
      </w:r>
      <w:proofErr w:type="spellEnd"/>
      <w:proofErr w:type="gramEnd"/>
      <w:r>
        <w:rPr>
          <w:rFonts w:ascii="Arial" w:eastAsia="Arial" w:hAnsi="Arial" w:cs="Arial"/>
          <w:color w:val="333333"/>
          <w:sz w:val="48"/>
        </w:rPr>
        <w:t xml:space="preserve"> S</w:t>
      </w:r>
      <w:r>
        <w:rPr>
          <w:rFonts w:ascii="Arial" w:eastAsia="Arial" w:hAnsi="Arial" w:cs="Arial"/>
          <w:color w:val="333333"/>
          <w:sz w:val="48"/>
        </w:rPr>
        <w:t xml:space="preserve">       </w:t>
      </w:r>
      <w:r>
        <w:rPr>
          <w:rFonts w:ascii="Arial" w:eastAsia="Arial" w:hAnsi="Arial" w:cs="Arial"/>
          <w:b/>
          <w:color w:val="333333"/>
          <w:sz w:val="48"/>
        </w:rPr>
        <w:t xml:space="preserve">Team Member 2 </w:t>
      </w:r>
      <w:r>
        <w:rPr>
          <w:rFonts w:ascii="Arial" w:eastAsia="Arial" w:hAnsi="Arial" w:cs="Arial"/>
          <w:color w:val="333333"/>
          <w:sz w:val="48"/>
        </w:rPr>
        <w:t>:</w:t>
      </w:r>
      <w:proofErr w:type="spellStart"/>
      <w:r>
        <w:rPr>
          <w:rFonts w:ascii="Arial" w:eastAsia="Arial" w:hAnsi="Arial" w:cs="Arial"/>
          <w:color w:val="333333"/>
          <w:sz w:val="48"/>
        </w:rPr>
        <w:t>Harishbabu</w:t>
      </w:r>
      <w:proofErr w:type="spellEnd"/>
      <w:r>
        <w:rPr>
          <w:rFonts w:ascii="Arial" w:eastAsia="Arial" w:hAnsi="Arial" w:cs="Arial"/>
          <w:color w:val="333333"/>
          <w:sz w:val="48"/>
        </w:rPr>
        <w:t xml:space="preserve"> P</w:t>
      </w:r>
    </w:p>
    <w:p w:rsidR="00056A4C" w:rsidRDefault="00E42F5C" w:rsidP="00E42F5C">
      <w:pPr>
        <w:spacing w:after="137"/>
        <w:ind w:left="3941" w:firstLine="379"/>
        <w:rPr>
          <w:rFonts w:ascii="Arial" w:eastAsia="Arial" w:hAnsi="Arial" w:cs="Arial"/>
          <w:color w:val="333333"/>
          <w:sz w:val="48"/>
        </w:rPr>
      </w:pPr>
      <w:r>
        <w:rPr>
          <w:rFonts w:ascii="Arial" w:eastAsia="Arial" w:hAnsi="Arial" w:cs="Arial"/>
          <w:b/>
          <w:color w:val="333333"/>
          <w:sz w:val="48"/>
        </w:rPr>
        <w:t xml:space="preserve">Team Member </w:t>
      </w:r>
      <w:proofErr w:type="gramStart"/>
      <w:r>
        <w:rPr>
          <w:rFonts w:ascii="Arial" w:eastAsia="Arial" w:hAnsi="Arial" w:cs="Arial"/>
          <w:b/>
          <w:color w:val="333333"/>
          <w:sz w:val="48"/>
        </w:rPr>
        <w:t xml:space="preserve">3 </w:t>
      </w:r>
      <w:r>
        <w:rPr>
          <w:rFonts w:ascii="Arial" w:eastAsia="Arial" w:hAnsi="Arial" w:cs="Arial"/>
          <w:color w:val="333333"/>
          <w:sz w:val="48"/>
        </w:rPr>
        <w:t>:</w:t>
      </w:r>
      <w:proofErr w:type="spellStart"/>
      <w:r>
        <w:rPr>
          <w:rFonts w:ascii="Arial" w:eastAsia="Arial" w:hAnsi="Arial" w:cs="Arial"/>
          <w:color w:val="333333"/>
          <w:sz w:val="48"/>
        </w:rPr>
        <w:t>Keerthi</w:t>
      </w:r>
      <w:proofErr w:type="spellEnd"/>
      <w:proofErr w:type="gramEnd"/>
      <w:r>
        <w:rPr>
          <w:rFonts w:ascii="Arial" w:eastAsia="Arial" w:hAnsi="Arial" w:cs="Arial"/>
          <w:color w:val="333333"/>
          <w:sz w:val="48"/>
        </w:rPr>
        <w:t xml:space="preserve"> </w:t>
      </w:r>
      <w:proofErr w:type="spellStart"/>
      <w:r>
        <w:rPr>
          <w:rFonts w:ascii="Arial" w:eastAsia="Arial" w:hAnsi="Arial" w:cs="Arial"/>
          <w:color w:val="333333"/>
          <w:sz w:val="48"/>
        </w:rPr>
        <w:t>vasan</w:t>
      </w:r>
      <w:proofErr w:type="spellEnd"/>
      <w:r>
        <w:rPr>
          <w:rFonts w:ascii="Arial" w:eastAsia="Arial" w:hAnsi="Arial" w:cs="Arial"/>
          <w:color w:val="333333"/>
          <w:sz w:val="48"/>
        </w:rPr>
        <w:t xml:space="preserve"> B</w:t>
      </w:r>
    </w:p>
    <w:p w:rsidR="00E42F5C" w:rsidRDefault="00E42F5C" w:rsidP="00E42F5C">
      <w:pPr>
        <w:spacing w:after="137"/>
        <w:ind w:left="3941" w:firstLine="379"/>
      </w:pPr>
      <w:r>
        <w:rPr>
          <w:rFonts w:ascii="Arial" w:eastAsia="Arial" w:hAnsi="Arial" w:cs="Arial"/>
          <w:b/>
          <w:color w:val="333333"/>
          <w:sz w:val="48"/>
        </w:rPr>
        <w:t xml:space="preserve">Team Member </w:t>
      </w:r>
      <w:proofErr w:type="gramStart"/>
      <w:r>
        <w:rPr>
          <w:rFonts w:ascii="Arial" w:eastAsia="Arial" w:hAnsi="Arial" w:cs="Arial"/>
          <w:b/>
          <w:color w:val="333333"/>
          <w:sz w:val="48"/>
        </w:rPr>
        <w:t>4 :</w:t>
      </w:r>
      <w:proofErr w:type="gramEnd"/>
      <w:r w:rsidRPr="00E42F5C">
        <w:rPr>
          <w:rFonts w:ascii="Arial" w:eastAsia="Arial" w:hAnsi="Arial" w:cs="Arial"/>
          <w:color w:val="333333"/>
          <w:sz w:val="48"/>
        </w:rPr>
        <w:t xml:space="preserve"> </w:t>
      </w:r>
      <w:r>
        <w:rPr>
          <w:rFonts w:ascii="Arial" w:eastAsia="Arial" w:hAnsi="Arial" w:cs="Arial"/>
          <w:color w:val="333333"/>
          <w:sz w:val="48"/>
        </w:rPr>
        <w:t>Kevin C</w:t>
      </w:r>
    </w:p>
    <w:p w:rsidR="00056A4C" w:rsidRDefault="00E42F5C">
      <w:pPr>
        <w:spacing w:after="509"/>
        <w:ind w:left="-5" w:hanging="10"/>
      </w:pPr>
      <w:r>
        <w:rPr>
          <w:sz w:val="88"/>
        </w:rPr>
        <w:t>PROJECT DESCRIPTION</w:t>
      </w:r>
    </w:p>
    <w:p w:rsidR="00056A4C" w:rsidRDefault="00E42F5C">
      <w:pPr>
        <w:numPr>
          <w:ilvl w:val="0"/>
          <w:numId w:val="1"/>
        </w:numPr>
        <w:spacing w:after="0" w:line="236" w:lineRule="auto"/>
        <w:ind w:left="1095" w:right="562" w:hanging="900"/>
      </w:pPr>
      <w:r>
        <w:rPr>
          <w:color w:val="233136"/>
          <w:sz w:val="72"/>
        </w:rPr>
        <w:lastRenderedPageBreak/>
        <w:t xml:space="preserve">A food delivery company has to deal with a lot of perishable raw materials. Thus it is very important for such a company to accurately forecast daily and weekly demand. We have seen the problem of unbalanced demand and supply in food delivery industry. We </w:t>
      </w:r>
      <w:r>
        <w:rPr>
          <w:color w:val="233136"/>
          <w:sz w:val="72"/>
        </w:rPr>
        <w:t>always wanted to solve this problem, so this our chance to represent our idea and solution.</w:t>
      </w:r>
    </w:p>
    <w:p w:rsidR="00056A4C" w:rsidRDefault="00E42F5C">
      <w:pPr>
        <w:spacing w:after="535"/>
      </w:pPr>
      <w:r>
        <w:rPr>
          <w:sz w:val="80"/>
        </w:rPr>
        <w:t>WHAT IT DOES</w:t>
      </w:r>
    </w:p>
    <w:p w:rsidR="00056A4C" w:rsidRDefault="00E42F5C">
      <w:pPr>
        <w:numPr>
          <w:ilvl w:val="0"/>
          <w:numId w:val="1"/>
        </w:numPr>
        <w:spacing w:after="0" w:line="236" w:lineRule="auto"/>
        <w:ind w:left="1095" w:right="562" w:hanging="900"/>
      </w:pPr>
      <w:r>
        <w:rPr>
          <w:color w:val="233136"/>
          <w:sz w:val="64"/>
        </w:rPr>
        <w:lastRenderedPageBreak/>
        <w:t>We created website using an appropriate machine learning model, to forecast number of orders to gather raw materials for next few weeks. The prediction</w:t>
      </w:r>
      <w:r>
        <w:rPr>
          <w:color w:val="233136"/>
          <w:sz w:val="64"/>
        </w:rPr>
        <w:t xml:space="preserve"> model is a generalized model which means other companies or services can rebuild this model according to their data. In the web application, a separate section called ‘inventory management’ is for restaurants where they can log in/sign up and can keep rec</w:t>
      </w:r>
      <w:r>
        <w:rPr>
          <w:color w:val="233136"/>
          <w:sz w:val="64"/>
        </w:rPr>
        <w:t>ord of available inventory and also manage their customers and orders.</w:t>
      </w:r>
    </w:p>
    <w:p w:rsidR="00056A4C" w:rsidRDefault="00E42F5C">
      <w:pPr>
        <w:spacing w:after="232"/>
        <w:ind w:left="-5" w:hanging="10"/>
      </w:pPr>
      <w:r>
        <w:rPr>
          <w:sz w:val="88"/>
        </w:rPr>
        <w:t>EXISTING MODEL</w:t>
      </w:r>
    </w:p>
    <w:p w:rsidR="00056A4C" w:rsidRDefault="00E42F5C">
      <w:pPr>
        <w:numPr>
          <w:ilvl w:val="0"/>
          <w:numId w:val="1"/>
        </w:numPr>
        <w:spacing w:after="117" w:line="251" w:lineRule="auto"/>
        <w:ind w:left="1095" w:right="562" w:hanging="900"/>
      </w:pPr>
      <w:r>
        <w:rPr>
          <w:rFonts w:ascii="Arial" w:eastAsia="Arial" w:hAnsi="Arial" w:cs="Arial"/>
          <w:color w:val="444444"/>
          <w:sz w:val="56"/>
        </w:rPr>
        <w:lastRenderedPageBreak/>
        <w:t>LONDON--</w:t>
      </w:r>
      <w:hyperlink r:id="rId5">
        <w:r>
          <w:rPr>
            <w:rFonts w:ascii="Arial" w:eastAsia="Arial" w:hAnsi="Arial" w:cs="Arial"/>
            <w:color w:val="444444"/>
            <w:sz w:val="56"/>
          </w:rPr>
          <w:t>(</w:t>
        </w:r>
      </w:hyperlink>
      <w:hyperlink r:id="rId6">
        <w:r>
          <w:rPr>
            <w:rFonts w:ascii="Arial" w:eastAsia="Arial" w:hAnsi="Arial" w:cs="Arial"/>
            <w:color w:val="0563C1"/>
            <w:sz w:val="56"/>
            <w:u w:val="single" w:color="0563C1"/>
          </w:rPr>
          <w:t>BUSINESS WIRE</w:t>
        </w:r>
      </w:hyperlink>
      <w:hyperlink r:id="rId7">
        <w:r>
          <w:rPr>
            <w:rFonts w:ascii="Arial" w:eastAsia="Arial" w:hAnsi="Arial" w:cs="Arial"/>
            <w:color w:val="444444"/>
            <w:sz w:val="56"/>
          </w:rPr>
          <w:t>)</w:t>
        </w:r>
      </w:hyperlink>
      <w:r>
        <w:rPr>
          <w:rFonts w:ascii="Arial" w:eastAsia="Arial" w:hAnsi="Arial" w:cs="Arial"/>
          <w:color w:val="444444"/>
          <w:sz w:val="56"/>
        </w:rPr>
        <w:t xml:space="preserve">--Infiniti Research, a market intelligence solutions provider, has recently announced the </w:t>
      </w:r>
      <w:hyperlink r:id="rId8">
        <w:r>
          <w:rPr>
            <w:rFonts w:ascii="Arial" w:eastAsia="Arial" w:hAnsi="Arial" w:cs="Arial"/>
            <w:color w:val="444444"/>
            <w:sz w:val="56"/>
          </w:rPr>
          <w:t>completion of their latest</w:t>
        </w:r>
      </w:hyperlink>
      <w:r>
        <w:rPr>
          <w:rFonts w:ascii="Arial" w:eastAsia="Arial" w:hAnsi="Arial" w:cs="Arial"/>
          <w:color w:val="444444"/>
          <w:sz w:val="56"/>
        </w:rPr>
        <w:t xml:space="preserve"> </w:t>
      </w:r>
      <w:hyperlink r:id="rId9">
        <w:r>
          <w:rPr>
            <w:rFonts w:ascii="Arial" w:eastAsia="Arial" w:hAnsi="Arial" w:cs="Arial"/>
            <w:b/>
            <w:color w:val="0563C1"/>
            <w:sz w:val="56"/>
            <w:u w:val="single" w:color="0563C1"/>
          </w:rPr>
          <w:t>demand forecasting solution for</w:t>
        </w:r>
      </w:hyperlink>
      <w:hyperlink r:id="rId10">
        <w:r>
          <w:rPr>
            <w:rFonts w:ascii="Arial" w:eastAsia="Arial" w:hAnsi="Arial" w:cs="Arial"/>
            <w:b/>
            <w:color w:val="0563C1"/>
            <w:sz w:val="56"/>
          </w:rPr>
          <w:t xml:space="preserve"> </w:t>
        </w:r>
      </w:hyperlink>
      <w:hyperlink r:id="rId11">
        <w:r>
          <w:rPr>
            <w:rFonts w:ascii="Arial" w:eastAsia="Arial" w:hAnsi="Arial" w:cs="Arial"/>
            <w:b/>
            <w:color w:val="0563C1"/>
            <w:sz w:val="56"/>
            <w:u w:val="single" w:color="0563C1"/>
          </w:rPr>
          <w:t>a food manufacturing company</w:t>
        </w:r>
      </w:hyperlink>
      <w:hyperlink r:id="rId12">
        <w:r>
          <w:rPr>
            <w:rFonts w:ascii="Arial" w:eastAsia="Arial" w:hAnsi="Arial" w:cs="Arial"/>
            <w:color w:val="444444"/>
            <w:sz w:val="56"/>
          </w:rPr>
          <w:t xml:space="preserve">. During the course of this </w:t>
        </w:r>
      </w:hyperlink>
      <w:r>
        <w:rPr>
          <w:rFonts w:ascii="Arial" w:eastAsia="Arial" w:hAnsi="Arial" w:cs="Arial"/>
          <w:color w:val="444444"/>
          <w:sz w:val="56"/>
        </w:rPr>
        <w:t>engagement, the experts at Infiniti Research helped the client to efficiently meet the market demand by keeping adequate stocks. Also, the study highlights how Infiniti’s demand forecas</w:t>
      </w:r>
      <w:r>
        <w:rPr>
          <w:rFonts w:ascii="Arial" w:eastAsia="Arial" w:hAnsi="Arial" w:cs="Arial"/>
          <w:color w:val="444444"/>
          <w:sz w:val="56"/>
        </w:rPr>
        <w:t>ting solution helped the food manufacturing company to increase supply chain efficiency, improve labor management, and manage cash flow better.</w:t>
      </w:r>
    </w:p>
    <w:p w:rsidR="00056A4C" w:rsidRDefault="00056A4C">
      <w:pPr>
        <w:sectPr w:rsidR="00056A4C">
          <w:pgSz w:w="19200" w:h="10800" w:orient="landscape"/>
          <w:pgMar w:top="727" w:right="1130" w:bottom="1148" w:left="1464" w:header="720" w:footer="720" w:gutter="0"/>
          <w:cols w:space="720"/>
        </w:sectPr>
      </w:pPr>
    </w:p>
    <w:p w:rsidR="00056A4C" w:rsidRDefault="00E42F5C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A4C" w:rsidRDefault="00056A4C">
      <w:pPr>
        <w:sectPr w:rsidR="00056A4C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:rsidR="00056A4C" w:rsidRDefault="00E42F5C">
      <w:pPr>
        <w:spacing w:after="258"/>
        <w:ind w:left="-5" w:hanging="10"/>
      </w:pPr>
      <w:r>
        <w:rPr>
          <w:sz w:val="88"/>
        </w:rPr>
        <w:lastRenderedPageBreak/>
        <w:t>THE BUISNESS CHALLENGE</w:t>
      </w:r>
    </w:p>
    <w:p w:rsidR="00056A4C" w:rsidRDefault="00E42F5C">
      <w:pPr>
        <w:numPr>
          <w:ilvl w:val="0"/>
          <w:numId w:val="1"/>
        </w:numPr>
        <w:spacing w:after="117" w:line="251" w:lineRule="auto"/>
        <w:ind w:left="1095" w:right="562" w:hanging="900"/>
      </w:pPr>
      <w:r>
        <w:rPr>
          <w:rFonts w:ascii="Arial" w:eastAsia="Arial" w:hAnsi="Arial" w:cs="Arial"/>
          <w:color w:val="444444"/>
          <w:sz w:val="56"/>
        </w:rPr>
        <w:t>The client is a food manufacturing company based out of the United States. The client constantly faced issues of stock-outs. With this, they had to deal with unplanned production changeovers to keep up with the business. The client was also having difficul</w:t>
      </w:r>
      <w:r>
        <w:rPr>
          <w:rFonts w:ascii="Arial" w:eastAsia="Arial" w:hAnsi="Arial" w:cs="Arial"/>
          <w:color w:val="444444"/>
          <w:sz w:val="56"/>
        </w:rPr>
        <w:t>ties in managing labor and planning inventory operations. Owing to these challenges, the company witnessed a dip in their sales rate. Therefore, the client approached Infiniti Research to leverage their expertise in offering demand forecasting solution. Wi</w:t>
      </w:r>
      <w:r>
        <w:rPr>
          <w:rFonts w:ascii="Arial" w:eastAsia="Arial" w:hAnsi="Arial" w:cs="Arial"/>
          <w:color w:val="444444"/>
          <w:sz w:val="56"/>
        </w:rPr>
        <w:t xml:space="preserve">th Infiniti’s demand forecasting solution, the food </w:t>
      </w:r>
      <w:r>
        <w:rPr>
          <w:rFonts w:ascii="Arial" w:eastAsia="Arial" w:hAnsi="Arial" w:cs="Arial"/>
          <w:color w:val="444444"/>
          <w:sz w:val="56"/>
        </w:rPr>
        <w:lastRenderedPageBreak/>
        <w:t>manufacturing company wanted to tackle supply chain challenges, speed up production cycle, and drive sales.</w:t>
      </w:r>
    </w:p>
    <w:p w:rsidR="00056A4C" w:rsidRDefault="00E42F5C">
      <w:pPr>
        <w:spacing w:after="506"/>
        <w:ind w:left="-5" w:hanging="10"/>
      </w:pPr>
      <w:r>
        <w:rPr>
          <w:sz w:val="88"/>
        </w:rPr>
        <w:t>THE EXISTING SOLUTION</w:t>
      </w:r>
    </w:p>
    <w:p w:rsidR="00056A4C" w:rsidRDefault="00E42F5C">
      <w:pPr>
        <w:numPr>
          <w:ilvl w:val="0"/>
          <w:numId w:val="1"/>
        </w:numPr>
        <w:spacing w:after="117" w:line="251" w:lineRule="auto"/>
        <w:ind w:left="1095" w:right="562" w:hanging="900"/>
      </w:pPr>
      <w:r>
        <w:rPr>
          <w:rFonts w:ascii="Arial" w:eastAsia="Arial" w:hAnsi="Arial" w:cs="Arial"/>
          <w:color w:val="444444"/>
          <w:sz w:val="56"/>
        </w:rPr>
        <w:t>The experts at Infiniti Research conducted qualitative and quantitative ma</w:t>
      </w:r>
      <w:r>
        <w:rPr>
          <w:rFonts w:ascii="Arial" w:eastAsia="Arial" w:hAnsi="Arial" w:cs="Arial"/>
          <w:color w:val="444444"/>
          <w:sz w:val="56"/>
        </w:rPr>
        <w:t>rket research, analyzed client’s sales data for the past 5 years, and also analyzed competitors in the US food manufacturing industry. With Infiniti’s demand forecasting solution, the client was able to accurately forecast the sales demand and manage inven</w:t>
      </w:r>
      <w:r>
        <w:rPr>
          <w:rFonts w:ascii="Arial" w:eastAsia="Arial" w:hAnsi="Arial" w:cs="Arial"/>
          <w:color w:val="444444"/>
          <w:sz w:val="56"/>
        </w:rPr>
        <w:t xml:space="preserve">tory. This reduced stock-outs of products. This further helped them in better labor management. Also, with Infiniti’s demand </w:t>
      </w:r>
      <w:r>
        <w:rPr>
          <w:rFonts w:ascii="Arial" w:eastAsia="Arial" w:hAnsi="Arial" w:cs="Arial"/>
          <w:color w:val="444444"/>
          <w:sz w:val="56"/>
        </w:rPr>
        <w:lastRenderedPageBreak/>
        <w:t>forecasting solution, the client was able to better manage warehouse and cash flows.</w:t>
      </w:r>
    </w:p>
    <w:p w:rsidR="00056A4C" w:rsidRDefault="00E42F5C">
      <w:pPr>
        <w:spacing w:after="0"/>
        <w:ind w:left="-5" w:hanging="10"/>
      </w:pPr>
      <w:r>
        <w:rPr>
          <w:sz w:val="88"/>
        </w:rPr>
        <w:t>ADVANTAGES</w:t>
      </w:r>
    </w:p>
    <w:p w:rsidR="00056A4C" w:rsidRDefault="00E42F5C">
      <w:pPr>
        <w:numPr>
          <w:ilvl w:val="1"/>
          <w:numId w:val="1"/>
        </w:numPr>
        <w:spacing w:after="0"/>
        <w:ind w:hanging="554"/>
      </w:pPr>
      <w:r>
        <w:rPr>
          <w:sz w:val="56"/>
        </w:rPr>
        <w:t>You’ll gain valuable insight</w:t>
      </w:r>
    </w:p>
    <w:p w:rsidR="00056A4C" w:rsidRDefault="00E42F5C">
      <w:pPr>
        <w:numPr>
          <w:ilvl w:val="1"/>
          <w:numId w:val="1"/>
        </w:numPr>
        <w:spacing w:after="0"/>
        <w:ind w:hanging="554"/>
      </w:pPr>
      <w:r>
        <w:rPr>
          <w:sz w:val="56"/>
        </w:rPr>
        <w:t>You’ll</w:t>
      </w:r>
      <w:r>
        <w:rPr>
          <w:sz w:val="56"/>
        </w:rPr>
        <w:t xml:space="preserve"> learn from past mistakes</w:t>
      </w:r>
    </w:p>
    <w:p w:rsidR="00056A4C" w:rsidRDefault="00E42F5C">
      <w:pPr>
        <w:numPr>
          <w:ilvl w:val="1"/>
          <w:numId w:val="1"/>
        </w:numPr>
        <w:spacing w:after="970"/>
        <w:ind w:hanging="554"/>
      </w:pPr>
      <w:r>
        <w:rPr>
          <w:sz w:val="56"/>
        </w:rPr>
        <w:t>It can decrease costs</w:t>
      </w:r>
    </w:p>
    <w:p w:rsidR="00056A4C" w:rsidRDefault="00E42F5C">
      <w:pPr>
        <w:spacing w:after="0"/>
        <w:ind w:left="-5" w:hanging="10"/>
      </w:pPr>
      <w:r>
        <w:rPr>
          <w:sz w:val="88"/>
        </w:rPr>
        <w:t>DISADVANTAGES</w:t>
      </w:r>
    </w:p>
    <w:p w:rsidR="00056A4C" w:rsidRDefault="00E42F5C">
      <w:pPr>
        <w:numPr>
          <w:ilvl w:val="1"/>
          <w:numId w:val="2"/>
        </w:numPr>
        <w:spacing w:after="3"/>
        <w:ind w:left="1853" w:hanging="938"/>
      </w:pPr>
      <w:r>
        <w:rPr>
          <w:sz w:val="56"/>
        </w:rPr>
        <w:t>1. Forecasts are never 100% accurate</w:t>
      </w:r>
    </w:p>
    <w:p w:rsidR="00056A4C" w:rsidRDefault="00E42F5C">
      <w:pPr>
        <w:numPr>
          <w:ilvl w:val="1"/>
          <w:numId w:val="2"/>
        </w:numPr>
        <w:spacing w:after="3"/>
        <w:ind w:left="1853" w:hanging="938"/>
      </w:pPr>
      <w:r>
        <w:rPr>
          <w:sz w:val="56"/>
        </w:rPr>
        <w:t>It can be time-consuming and resource-intensive</w:t>
      </w:r>
    </w:p>
    <w:p w:rsidR="00056A4C" w:rsidRDefault="00E42F5C">
      <w:pPr>
        <w:numPr>
          <w:ilvl w:val="1"/>
          <w:numId w:val="2"/>
        </w:numPr>
        <w:spacing w:after="3"/>
        <w:ind w:left="1853" w:hanging="938"/>
      </w:pPr>
      <w:r>
        <w:rPr>
          <w:sz w:val="56"/>
        </w:rPr>
        <w:t>It can also be costly</w:t>
      </w:r>
    </w:p>
    <w:p w:rsidR="00056A4C" w:rsidRDefault="00E42F5C">
      <w:pPr>
        <w:spacing w:after="290"/>
        <w:ind w:left="-5" w:hanging="10"/>
      </w:pPr>
      <w:r>
        <w:rPr>
          <w:sz w:val="88"/>
        </w:rPr>
        <w:lastRenderedPageBreak/>
        <w:t>CONCLUSION</w:t>
      </w:r>
    </w:p>
    <w:p w:rsidR="00056A4C" w:rsidRDefault="00E42F5C">
      <w:pPr>
        <w:numPr>
          <w:ilvl w:val="0"/>
          <w:numId w:val="1"/>
        </w:numPr>
        <w:spacing w:after="0" w:line="236" w:lineRule="auto"/>
        <w:ind w:left="1095" w:right="562" w:hanging="900"/>
      </w:pPr>
      <w:r>
        <w:rPr>
          <w:sz w:val="72"/>
        </w:rPr>
        <w:t xml:space="preserve">The main </w:t>
      </w:r>
      <w:proofErr w:type="spellStart"/>
      <w:r>
        <w:rPr>
          <w:sz w:val="72"/>
        </w:rPr>
        <w:t>moto</w:t>
      </w:r>
      <w:proofErr w:type="spellEnd"/>
      <w:r>
        <w:rPr>
          <w:sz w:val="72"/>
        </w:rPr>
        <w:t xml:space="preserve"> behind this project is to reduce food wastage. The availability of the food items makes the society better. Our proposed model would definitely come handy to a company for predicting the number of food </w:t>
      </w:r>
      <w:bookmarkStart w:id="0" w:name="_GoBack"/>
      <w:bookmarkEnd w:id="0"/>
      <w:r>
        <w:rPr>
          <w:sz w:val="72"/>
        </w:rPr>
        <w:t>orders and help them to serve their cust</w:t>
      </w:r>
      <w:r>
        <w:rPr>
          <w:sz w:val="72"/>
        </w:rPr>
        <w:t>omers better.</w:t>
      </w:r>
    </w:p>
    <w:p w:rsidR="00056A4C" w:rsidRDefault="00E42F5C">
      <w:pPr>
        <w:spacing w:after="0"/>
        <w:ind w:left="248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1239011</wp:posOffset>
            </wp:positionV>
            <wp:extent cx="12192000" cy="5618988"/>
            <wp:effectExtent l="0" t="0" r="0" b="0"/>
            <wp:wrapTopAndBottom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561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88"/>
        </w:rPr>
        <w:t>THE PREDICTED OUTPUTS</w:t>
      </w:r>
    </w:p>
    <w:p w:rsidR="00056A4C" w:rsidRDefault="00056A4C">
      <w:pPr>
        <w:sectPr w:rsidR="00056A4C">
          <w:pgSz w:w="19200" w:h="10800" w:orient="landscape"/>
          <w:pgMar w:top="746" w:right="1449" w:bottom="698" w:left="1464" w:header="720" w:footer="720" w:gutter="0"/>
          <w:cols w:space="720"/>
        </w:sectPr>
      </w:pPr>
    </w:p>
    <w:p w:rsidR="00056A4C" w:rsidRDefault="00E42F5C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56A4C" w:rsidRDefault="00E42F5C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56A4C" w:rsidRDefault="00E42F5C">
      <w:pPr>
        <w:spacing w:after="0"/>
        <w:ind w:left="-1440" w:right="177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8000"/>
            <wp:effectExtent l="0" t="0" r="0" b="0"/>
            <wp:wrapTopAndBottom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6A4C" w:rsidRDefault="00056A4C">
      <w:pPr>
        <w:sectPr w:rsidR="00056A4C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:rsidR="00056A4C" w:rsidRDefault="00E42F5C">
      <w:pPr>
        <w:spacing w:after="0"/>
        <w:ind w:left="4513"/>
      </w:pPr>
      <w:proofErr w:type="gramStart"/>
      <w:r>
        <w:rPr>
          <w:sz w:val="132"/>
        </w:rPr>
        <w:lastRenderedPageBreak/>
        <w:t>THANKYOU !</w:t>
      </w:r>
      <w:proofErr w:type="gramEnd"/>
    </w:p>
    <w:sectPr w:rsidR="00056A4C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C1F2C"/>
    <w:multiLevelType w:val="hybridMultilevel"/>
    <w:tmpl w:val="3A3EC802"/>
    <w:lvl w:ilvl="0" w:tplc="929AC18A">
      <w:start w:val="1"/>
      <w:numFmt w:val="bullet"/>
      <w:lvlText w:val="•"/>
      <w:lvlJc w:val="left"/>
      <w:pPr>
        <w:ind w:left="1096"/>
      </w:pPr>
      <w:rPr>
        <w:rFonts w:ascii="Arial" w:eastAsia="Arial" w:hAnsi="Arial" w:cs="Arial"/>
        <w:b w:val="0"/>
        <w:i w:val="0"/>
        <w:strike w:val="0"/>
        <w:dstrike w:val="0"/>
        <w:color w:val="233136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 w:tplc="87C8A424">
      <w:start w:val="1"/>
      <w:numFmt w:val="decimal"/>
      <w:lvlText w:val="%2.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29061F6">
      <w:start w:val="1"/>
      <w:numFmt w:val="lowerRoman"/>
      <w:lvlText w:val="%3"/>
      <w:lvlJc w:val="left"/>
      <w:pPr>
        <w:ind w:left="1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A3AB700">
      <w:start w:val="1"/>
      <w:numFmt w:val="decimal"/>
      <w:lvlText w:val="%4"/>
      <w:lvlJc w:val="left"/>
      <w:pPr>
        <w:ind w:left="2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31785106">
      <w:start w:val="1"/>
      <w:numFmt w:val="lowerLetter"/>
      <w:lvlText w:val="%5"/>
      <w:lvlJc w:val="left"/>
      <w:pPr>
        <w:ind w:left="33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D0C22C4C">
      <w:start w:val="1"/>
      <w:numFmt w:val="lowerRoman"/>
      <w:lvlText w:val="%6"/>
      <w:lvlJc w:val="left"/>
      <w:pPr>
        <w:ind w:left="40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B06E1E6A">
      <w:start w:val="1"/>
      <w:numFmt w:val="decimal"/>
      <w:lvlText w:val="%7"/>
      <w:lvlJc w:val="left"/>
      <w:pPr>
        <w:ind w:left="47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1E2E1C72">
      <w:start w:val="1"/>
      <w:numFmt w:val="lowerLetter"/>
      <w:lvlText w:val="%8"/>
      <w:lvlJc w:val="left"/>
      <w:pPr>
        <w:ind w:left="55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9D6CAAEA">
      <w:start w:val="1"/>
      <w:numFmt w:val="lowerRoman"/>
      <w:lvlText w:val="%9"/>
      <w:lvlJc w:val="left"/>
      <w:pPr>
        <w:ind w:left="62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0341DF6"/>
    <w:multiLevelType w:val="hybridMultilevel"/>
    <w:tmpl w:val="3790F7C6"/>
    <w:lvl w:ilvl="0" w:tplc="FBF6CF5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3C16782A">
      <w:start w:val="1"/>
      <w:numFmt w:val="decimal"/>
      <w:lvlText w:val="%2."/>
      <w:lvlJc w:val="left"/>
      <w:pPr>
        <w:ind w:left="18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7CF2C088">
      <w:start w:val="1"/>
      <w:numFmt w:val="lowerRoman"/>
      <w:lvlText w:val="%3"/>
      <w:lvlJc w:val="left"/>
      <w:pPr>
        <w:ind w:left="20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A6D81BF8">
      <w:start w:val="1"/>
      <w:numFmt w:val="decimal"/>
      <w:lvlText w:val="%4"/>
      <w:lvlJc w:val="left"/>
      <w:pPr>
        <w:ind w:left="2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C64F18C">
      <w:start w:val="1"/>
      <w:numFmt w:val="lowerLetter"/>
      <w:lvlText w:val="%5"/>
      <w:lvlJc w:val="left"/>
      <w:pPr>
        <w:ind w:left="3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264EDCD0">
      <w:start w:val="1"/>
      <w:numFmt w:val="lowerRoman"/>
      <w:lvlText w:val="%6"/>
      <w:lvlJc w:val="left"/>
      <w:pPr>
        <w:ind w:left="4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C5701418">
      <w:start w:val="1"/>
      <w:numFmt w:val="decimal"/>
      <w:lvlText w:val="%7"/>
      <w:lvlJc w:val="left"/>
      <w:pPr>
        <w:ind w:left="4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4E743E14">
      <w:start w:val="1"/>
      <w:numFmt w:val="lowerLetter"/>
      <w:lvlText w:val="%8"/>
      <w:lvlJc w:val="left"/>
      <w:pPr>
        <w:ind w:left="5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DB8E682C">
      <w:start w:val="1"/>
      <w:numFmt w:val="lowerRoman"/>
      <w:lvlText w:val="%9"/>
      <w:lvlJc w:val="left"/>
      <w:pPr>
        <w:ind w:left="6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6A4C"/>
    <w:rsid w:val="00056A4C"/>
    <w:rsid w:val="00E42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340511C-60AC-4500-8B40-EF19280E0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ts.businesswire.com/ct/CT?id=smartlink&amp;url=https%3A%2F%2Fwww.infinitiresearch.com%2Fcasestudy%2Ffood-manufacturing-industry-demand-forecasting%3Futm_source%3DCSWeek25%26utm_medium%3DbusinesswireWeek25%26utm_campaign%3DbusinesswireCSWeek25&amp;esheet=52003231&amp;newsitemid=20190621005297&amp;lan=en-US&amp;anchor=demand+forecasting+solution+for+a+food+manufacturing+company&amp;index=1&amp;md5=f612ec82ff531944b9c622783f4c2293" TargetMode="External"/><Relationship Id="rId13" Type="http://schemas.openxmlformats.org/officeDocument/2006/relationships/image" Target="media/image1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usinesswire.com/" TargetMode="External"/><Relationship Id="rId12" Type="http://schemas.openxmlformats.org/officeDocument/2006/relationships/hyperlink" Target="https://cts.businesswire.com/ct/CT?id=smartlink&amp;url=https%3A%2F%2Fwww.infinitiresearch.com%2Fcasestudy%2Ffood-manufacturing-industry-demand-forecasting%3Futm_source%3DCSWeek25%26utm_medium%3DbusinesswireWeek25%26utm_campaign%3DbusinesswireCSWeek25&amp;esheet=52003231&amp;newsitemid=20190621005297&amp;lan=en-US&amp;anchor=demand+forecasting+solution+for+a+food+manufacturing+company&amp;index=1&amp;md5=f612ec82ff531944b9c622783f4c2293" TargetMode="Externa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1" Type="http://schemas.openxmlformats.org/officeDocument/2006/relationships/numbering" Target="numbering.xml"/><Relationship Id="rId6" Type="http://schemas.openxmlformats.org/officeDocument/2006/relationships/hyperlink" Target="https://www.businesswire.com/" TargetMode="External"/><Relationship Id="rId11" Type="http://schemas.openxmlformats.org/officeDocument/2006/relationships/hyperlink" Target="https://cts.businesswire.com/ct/CT?id=smartlink&amp;url=https%3A%2F%2Fwww.infinitiresearch.com%2Fcasestudy%2Ffood-manufacturing-industry-demand-forecasting%3Futm_source%3DCSWeek25%26utm_medium%3DbusinesswireWeek25%26utm_campaign%3DbusinesswireCSWeek25&amp;esheet=52003231&amp;newsitemid=20190621005297&amp;lan=en-US&amp;anchor=demand+forecasting+solution+for+a+food+manufacturing+company&amp;index=1&amp;md5=f612ec82ff531944b9c622783f4c2293" TargetMode="External"/><Relationship Id="rId5" Type="http://schemas.openxmlformats.org/officeDocument/2006/relationships/hyperlink" Target="https://www.businesswire.com/" TargetMode="External"/><Relationship Id="rId15" Type="http://schemas.openxmlformats.org/officeDocument/2006/relationships/image" Target="media/image3.jpg"/><Relationship Id="rId10" Type="http://schemas.openxmlformats.org/officeDocument/2006/relationships/hyperlink" Target="https://cts.businesswire.com/ct/CT?id=smartlink&amp;url=https%3A%2F%2Fwww.infinitiresearch.com%2Fcasestudy%2Ffood-manufacturing-industry-demand-forecasting%3Futm_source%3DCSWeek25%26utm_medium%3DbusinesswireWeek25%26utm_campaign%3DbusinesswireCSWeek25&amp;esheet=52003231&amp;newsitemid=20190621005297&amp;lan=en-US&amp;anchor=demand+forecasting+solution+for+a+food+manufacturing+company&amp;index=1&amp;md5=f612ec82ff531944b9c622783f4c2293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cts.businesswire.com/ct/CT?id=smartlink&amp;url=https%3A%2F%2Fwww.infinitiresearch.com%2Fcasestudy%2Ffood-manufacturing-industry-demand-forecasting%3Futm_source%3DCSWeek25%26utm_medium%3DbusinesswireWeek25%26utm_campaign%3DbusinesswireCSWeek25&amp;esheet=52003231&amp;newsitemid=20190621005297&amp;lan=en-US&amp;anchor=demand+forecasting+solution+for+a+food+manufacturing+company&amp;index=1&amp;md5=f612ec82ff531944b9c622783f4c2293" TargetMode="External"/><Relationship Id="rId14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860</Words>
  <Characters>4908</Characters>
  <Application>Microsoft Office Word</Application>
  <DocSecurity>0</DocSecurity>
  <Lines>40</Lines>
  <Paragraphs>11</Paragraphs>
  <ScaleCrop>false</ScaleCrop>
  <Company/>
  <LinksUpToDate>false</LinksUpToDate>
  <CharactersWithSpaces>5757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Sumaiya S</dc:creator>
  <cp:keywords/>
  <cp:lastModifiedBy>Microsoft account</cp:lastModifiedBy>
  <cp:revision>2</cp:revision>
  <dcterms:created xsi:type="dcterms:W3CDTF">2022-11-03T07:39:00Z</dcterms:created>
  <dcterms:modified xsi:type="dcterms:W3CDTF">2022-11-03T07:39:00Z</dcterms:modified>
</cp:coreProperties>
</file>