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sz w:val="36"/>
          <w:szCs w:val="36"/>
        </w:rPr>
      </w:pPr>
      <w:r>
        <w:rPr>
          <w:b/>
          <w:bCs/>
          <w:sz w:val="36"/>
          <w:szCs w:val="36"/>
        </w:rPr>
        <w:t>Kubernetes service types (ClusterIP, NodePort, LoadBalancer)</w:t>
      </w:r>
    </w:p>
    <w:p>
      <w:pPr>
        <w:pStyle w:val="Normal"/>
        <w:bidi w:val="0"/>
        <w:jc w:val="left"/>
        <w:rPr>
          <w:b w:val="false"/>
          <w:bCs w:val="false"/>
          <w:sz w:val="28"/>
          <w:szCs w:val="28"/>
        </w:rPr>
      </w:pPr>
      <w:r>
        <w:rPr>
          <w:b w:val="false"/>
          <w:bCs w:val="false"/>
          <w:sz w:val="28"/>
          <w:szCs w:val="28"/>
        </w:rPr>
      </w:r>
    </w:p>
    <w:p>
      <w:pPr>
        <w:pStyle w:val="Normal"/>
        <w:bidi w:val="0"/>
        <w:jc w:val="left"/>
        <w:rPr>
          <w:b w:val="false"/>
          <w:bCs w:val="false"/>
          <w:sz w:val="28"/>
          <w:szCs w:val="28"/>
        </w:rPr>
      </w:pPr>
      <w:r>
        <w:rPr>
          <w:b w:val="false"/>
          <w:bCs w:val="false"/>
          <w:sz w:val="28"/>
          <w:szCs w:val="28"/>
        </w:rPr>
        <w:t>Kubernetes Services provide a stable network endpoint to access a set of Pods. They abstract away the underlying Pods and offer various ways to expose them to other applications within the cluster or externally.  Here's a breakdown of the common service types: ClusterIP, NodePort, and LoadBalancer.</w:t>
      </w:r>
    </w:p>
    <w:p>
      <w:pPr>
        <w:pStyle w:val="Normal"/>
        <w:bidi w:val="0"/>
        <w:jc w:val="left"/>
        <w:rPr>
          <w:b w:val="false"/>
          <w:bCs w:val="false"/>
          <w:sz w:val="28"/>
          <w:szCs w:val="28"/>
        </w:rPr>
      </w:pPr>
      <w:r>
        <w:rPr>
          <w:b w:val="false"/>
          <w:bCs w:val="false"/>
          <w:sz w:val="28"/>
          <w:szCs w:val="28"/>
        </w:rPr>
      </w:r>
    </w:p>
    <w:p>
      <w:pPr>
        <w:pStyle w:val="Normal"/>
        <w:bidi w:val="0"/>
        <w:jc w:val="left"/>
        <w:rPr>
          <w:b/>
          <w:bCs/>
          <w:sz w:val="32"/>
          <w:szCs w:val="32"/>
        </w:rPr>
      </w:pPr>
      <w:r>
        <w:rPr>
          <w:b/>
          <w:bCs/>
          <w:sz w:val="32"/>
          <w:szCs w:val="32"/>
        </w:rPr>
        <w:t>ClusterIP (Default)</w:t>
      </w:r>
    </w:p>
    <w:p>
      <w:pPr>
        <w:pStyle w:val="Normal"/>
        <w:bidi w:val="0"/>
        <w:jc w:val="left"/>
        <w:rPr>
          <w:b/>
          <w:bCs/>
          <w:sz w:val="32"/>
          <w:szCs w:val="32"/>
        </w:rPr>
      </w:pPr>
      <w:r>
        <w:rPr>
          <w:b/>
          <w:bCs/>
          <w:sz w:val="32"/>
          <w:szCs w:val="32"/>
        </w:rPr>
      </w:r>
    </w:p>
    <w:p>
      <w:pPr>
        <w:pStyle w:val="Normal"/>
        <w:bidi w:val="0"/>
        <w:jc w:val="left"/>
        <w:rPr>
          <w:b w:val="false"/>
          <w:bCs w:val="false"/>
          <w:sz w:val="28"/>
          <w:szCs w:val="28"/>
        </w:rPr>
      </w:pPr>
      <w:r>
        <w:rPr>
          <w:b w:val="false"/>
          <w:bCs w:val="false"/>
          <w:sz w:val="28"/>
          <w:szCs w:val="28"/>
        </w:rPr>
        <w:t>This is the default service type. It creates an internal IP address within the cluster.  This IP is only accessible from within the cluster.</w:t>
      </w:r>
    </w:p>
    <w:p>
      <w:pPr>
        <w:pStyle w:val="Normal"/>
        <w:bidi w:val="0"/>
        <w:jc w:val="left"/>
        <w:rPr>
          <w:b w:val="false"/>
          <w:bCs w:val="false"/>
          <w:sz w:val="28"/>
          <w:szCs w:val="28"/>
        </w:rPr>
      </w:pPr>
      <w:r>
        <w:rPr>
          <w:b w:val="false"/>
          <w:bCs w:val="false"/>
          <w:sz w:val="28"/>
          <w:szCs w:val="28"/>
        </w:rPr>
        <w:t>A ClusterIP service assigns a virtual IP address to the service.  When a Pod within the cluster wants to access the service, it uses this ClusterIP address.  Kubernetes' internal DNS (kube-dns or CoreDNS) resolves the ClusterIP to the IP addresses of the Pods backing the service.</w:t>
      </w:r>
    </w:p>
    <w:p>
      <w:pPr>
        <w:pStyle w:val="Normal"/>
        <w:bidi w:val="0"/>
        <w:jc w:val="left"/>
        <w:rPr>
          <w:b w:val="false"/>
          <w:bCs w:val="false"/>
          <w:sz w:val="28"/>
          <w:szCs w:val="28"/>
        </w:rPr>
      </w:pPr>
      <w:r>
        <w:rPr>
          <w:b w:val="false"/>
          <w:bCs w:val="false"/>
          <w:sz w:val="28"/>
          <w:szCs w:val="28"/>
        </w:rPr>
      </w:r>
    </w:p>
    <w:p>
      <w:pPr>
        <w:pStyle w:val="Normal"/>
        <w:bidi w:val="0"/>
        <w:jc w:val="left"/>
        <w:rPr>
          <w:b w:val="false"/>
          <w:bCs w:val="false"/>
          <w:sz w:val="28"/>
          <w:szCs w:val="28"/>
        </w:rPr>
      </w:pPr>
      <w:r>
        <w:rPr>
          <w:b w:val="false"/>
          <w:bCs w:val="false"/>
          <w:sz w:val="28"/>
          <w:szCs w:val="28"/>
        </w:rPr>
        <w:t>Use Cases:</w:t>
      </w:r>
    </w:p>
    <w:p>
      <w:pPr>
        <w:pStyle w:val="Normal"/>
        <w:bidi w:val="0"/>
        <w:jc w:val="left"/>
        <w:rPr>
          <w:b w:val="false"/>
          <w:bCs w:val="false"/>
          <w:sz w:val="28"/>
          <w:szCs w:val="28"/>
        </w:rPr>
      </w:pPr>
      <w:r>
        <w:rPr>
          <w:b w:val="false"/>
          <w:bCs w:val="false"/>
          <w:sz w:val="28"/>
          <w:szCs w:val="28"/>
        </w:rPr>
        <w:t>- Internal communication between applications within the cluster.</w:t>
      </w:r>
    </w:p>
    <w:p>
      <w:pPr>
        <w:pStyle w:val="Normal"/>
        <w:bidi w:val="0"/>
        <w:jc w:val="left"/>
        <w:rPr>
          <w:b w:val="false"/>
          <w:bCs w:val="false"/>
          <w:sz w:val="28"/>
          <w:szCs w:val="28"/>
        </w:rPr>
      </w:pPr>
      <w:r>
        <w:rPr>
          <w:b w:val="false"/>
          <w:bCs w:val="false"/>
          <w:sz w:val="28"/>
          <w:szCs w:val="28"/>
        </w:rPr>
        <w:t>- Services that don't need to be exposed externally.</w:t>
      </w:r>
    </w:p>
    <w:p>
      <w:pPr>
        <w:pStyle w:val="Normal"/>
        <w:bidi w:val="0"/>
        <w:jc w:val="left"/>
        <w:rPr>
          <w:b w:val="false"/>
          <w:bCs w:val="false"/>
          <w:sz w:val="28"/>
          <w:szCs w:val="28"/>
        </w:rPr>
      </w:pPr>
      <w:r>
        <w:rPr>
          <w:b w:val="false"/>
          <w:bCs w:val="false"/>
          <w:sz w:val="28"/>
          <w:szCs w:val="28"/>
        </w:rPr>
        <w:t xml:space="preserve">- Microservices architectures where services communicate with each other.   </w:t>
      </w:r>
    </w:p>
    <w:p>
      <w:pPr>
        <w:pStyle w:val="Normal"/>
        <w:bidi w:val="0"/>
        <w:jc w:val="left"/>
        <w:rPr>
          <w:b w:val="false"/>
          <w:bCs w:val="false"/>
          <w:sz w:val="28"/>
          <w:szCs w:val="28"/>
        </w:rPr>
      </w:pPr>
      <w:r>
        <w:rPr>
          <w:b w:val="false"/>
          <w:bCs w:val="false"/>
          <w:sz w:val="28"/>
          <w:szCs w:val="28"/>
        </w:rPr>
      </w:r>
    </w:p>
    <w:p>
      <w:pPr>
        <w:pStyle w:val="Normal"/>
        <w:bidi w:val="0"/>
        <w:jc w:val="left"/>
        <w:rPr>
          <w:b w:val="false"/>
          <w:bCs w:val="false"/>
          <w:sz w:val="28"/>
          <w:szCs w:val="28"/>
        </w:rPr>
      </w:pPr>
      <w:r>
        <w:rPr>
          <w:b w:val="false"/>
          <w:bCs w:val="false"/>
          <w:sz w:val="28"/>
          <w:szCs w:val="28"/>
        </w:rPr>
        <w:t>Advantages:</w:t>
      </w:r>
    </w:p>
    <w:p>
      <w:pPr>
        <w:pStyle w:val="Normal"/>
        <w:bidi w:val="0"/>
        <w:jc w:val="left"/>
        <w:rPr>
          <w:b w:val="false"/>
          <w:bCs w:val="false"/>
          <w:sz w:val="28"/>
          <w:szCs w:val="28"/>
        </w:rPr>
      </w:pPr>
      <w:r>
        <w:rPr>
          <w:b w:val="false"/>
          <w:bCs w:val="false"/>
          <w:sz w:val="28"/>
          <w:szCs w:val="28"/>
        </w:rPr>
        <w:t>- Simple to set up.</w:t>
      </w:r>
    </w:p>
    <w:p>
      <w:pPr>
        <w:pStyle w:val="Normal"/>
        <w:bidi w:val="0"/>
        <w:jc w:val="left"/>
        <w:rPr>
          <w:b w:val="false"/>
          <w:bCs w:val="false"/>
          <w:sz w:val="28"/>
          <w:szCs w:val="28"/>
        </w:rPr>
      </w:pPr>
      <w:r>
        <w:rPr>
          <w:b w:val="false"/>
          <w:bCs w:val="false"/>
          <w:sz w:val="28"/>
          <w:szCs w:val="28"/>
        </w:rPr>
        <w:t>- Provides a stable internal IP address, even if Pods are recreated.</w:t>
      </w:r>
    </w:p>
    <w:p>
      <w:pPr>
        <w:pStyle w:val="Normal"/>
        <w:bidi w:val="0"/>
        <w:jc w:val="left"/>
        <w:rPr>
          <w:b w:val="false"/>
          <w:bCs w:val="false"/>
          <w:sz w:val="28"/>
          <w:szCs w:val="28"/>
        </w:rPr>
      </w:pPr>
      <w:r>
        <w:rPr>
          <w:b w:val="false"/>
          <w:bCs w:val="false"/>
          <w:sz w:val="28"/>
          <w:szCs w:val="28"/>
        </w:rPr>
        <w:t>- Good for internal service discovery.</w:t>
      </w:r>
    </w:p>
    <w:p>
      <w:pPr>
        <w:pStyle w:val="Normal"/>
        <w:bidi w:val="0"/>
        <w:jc w:val="left"/>
        <w:rPr>
          <w:b w:val="false"/>
          <w:bCs w:val="false"/>
          <w:sz w:val="28"/>
          <w:szCs w:val="28"/>
        </w:rPr>
      </w:pPr>
      <w:r>
        <w:rPr>
          <w:b w:val="false"/>
          <w:bCs w:val="false"/>
          <w:sz w:val="28"/>
          <w:szCs w:val="28"/>
        </w:rPr>
        <w:t xml:space="preserve">  </w:t>
      </w:r>
    </w:p>
    <w:p>
      <w:pPr>
        <w:pStyle w:val="Normal"/>
        <w:bidi w:val="0"/>
        <w:jc w:val="left"/>
        <w:rPr>
          <w:b w:val="false"/>
          <w:bCs w:val="false"/>
          <w:sz w:val="28"/>
          <w:szCs w:val="28"/>
        </w:rPr>
      </w:pPr>
      <w:r>
        <w:rPr>
          <w:b w:val="false"/>
          <w:bCs w:val="false"/>
          <w:sz w:val="28"/>
          <w:szCs w:val="28"/>
        </w:rPr>
        <w:t>Disadvantages:</w:t>
      </w:r>
    </w:p>
    <w:p>
      <w:pPr>
        <w:pStyle w:val="Normal"/>
        <w:bidi w:val="0"/>
        <w:jc w:val="left"/>
        <w:rPr>
          <w:b w:val="false"/>
          <w:bCs w:val="false"/>
          <w:sz w:val="28"/>
          <w:szCs w:val="28"/>
        </w:rPr>
      </w:pPr>
      <w:r>
        <w:rPr>
          <w:b w:val="false"/>
          <w:bCs w:val="false"/>
          <w:sz w:val="28"/>
          <w:szCs w:val="28"/>
        </w:rPr>
        <w:t>- Not directly accessible from outside the cluster.</w:t>
      </w:r>
    </w:p>
    <w:p>
      <w:pPr>
        <w:pStyle w:val="Normal"/>
        <w:bidi w:val="0"/>
        <w:jc w:val="left"/>
        <w:rPr>
          <w:b w:val="false"/>
          <w:bCs w:val="false"/>
          <w:sz w:val="28"/>
          <w:szCs w:val="28"/>
        </w:rPr>
      </w:pPr>
      <w:r>
        <w:rPr>
          <w:b w:val="false"/>
          <w:bCs w:val="false"/>
          <w:sz w:val="28"/>
          <w:szCs w:val="28"/>
        </w:rPr>
      </w:r>
    </w:p>
    <w:p>
      <w:pPr>
        <w:pStyle w:val="Normal"/>
        <w:bidi w:val="0"/>
        <w:jc w:val="left"/>
        <w:rPr>
          <w:b w:val="false"/>
          <w:bCs w:val="false"/>
          <w:sz w:val="28"/>
          <w:szCs w:val="28"/>
        </w:rPr>
      </w:pPr>
      <w:r>
        <w:rPr>
          <w:b w:val="false"/>
          <w:bCs w:val="false"/>
          <w:sz w:val="28"/>
          <w:szCs w:val="28"/>
        </w:rPr>
      </w:r>
    </w:p>
    <w:p>
      <w:pPr>
        <w:pStyle w:val="Normal"/>
        <w:bidi w:val="0"/>
        <w:jc w:val="left"/>
        <w:rPr>
          <w:b/>
          <w:bCs/>
          <w:sz w:val="32"/>
          <w:szCs w:val="32"/>
        </w:rPr>
      </w:pPr>
      <w:r>
        <w:rPr>
          <w:b/>
          <w:bCs/>
          <w:sz w:val="32"/>
          <w:szCs w:val="32"/>
        </w:rPr>
        <w:t>NodePort</w:t>
      </w:r>
    </w:p>
    <w:p>
      <w:pPr>
        <w:pStyle w:val="Normal"/>
        <w:bidi w:val="0"/>
        <w:jc w:val="left"/>
        <w:rPr>
          <w:b/>
          <w:bCs/>
          <w:sz w:val="32"/>
          <w:szCs w:val="32"/>
        </w:rPr>
      </w:pPr>
      <w:r>
        <w:rPr>
          <w:b/>
          <w:bCs/>
          <w:sz w:val="32"/>
          <w:szCs w:val="32"/>
        </w:rPr>
      </w:r>
    </w:p>
    <w:p>
      <w:pPr>
        <w:pStyle w:val="Normal"/>
        <w:bidi w:val="0"/>
        <w:jc w:val="left"/>
        <w:rPr>
          <w:b w:val="false"/>
          <w:bCs w:val="false"/>
          <w:sz w:val="28"/>
          <w:szCs w:val="28"/>
        </w:rPr>
      </w:pPr>
      <w:r>
        <w:rPr>
          <w:b w:val="false"/>
          <w:bCs w:val="false"/>
          <w:sz w:val="28"/>
          <w:szCs w:val="28"/>
        </w:rPr>
        <w:t>Exposes the service on each Node's IP address at a static port (the NodePort).  This allows external access to the service.</w:t>
      </w:r>
    </w:p>
    <w:p>
      <w:pPr>
        <w:pStyle w:val="Normal"/>
        <w:bidi w:val="0"/>
        <w:jc w:val="left"/>
        <w:rPr>
          <w:b w:val="false"/>
          <w:bCs w:val="false"/>
          <w:sz w:val="28"/>
          <w:szCs w:val="28"/>
        </w:rPr>
      </w:pPr>
      <w:r>
        <w:rPr>
          <w:b w:val="false"/>
          <w:bCs w:val="false"/>
          <w:sz w:val="28"/>
          <w:szCs w:val="28"/>
        </w:rPr>
        <w:t>When we create a NodePort service, Kubernetes allocates a port on each Node in the cluster (typically in the range 30000-32767).  External clients can then access the service by using the IP address of any Node in the cluster and the assigned NodePort.  Kubernetes then forwards traffic to the appropriate Pods behind the service.</w:t>
      </w:r>
    </w:p>
    <w:p>
      <w:pPr>
        <w:pStyle w:val="Normal"/>
        <w:bidi w:val="0"/>
        <w:jc w:val="left"/>
        <w:rPr>
          <w:b w:val="false"/>
          <w:bCs w:val="false"/>
          <w:sz w:val="28"/>
          <w:szCs w:val="28"/>
        </w:rPr>
      </w:pPr>
      <w:r>
        <w:rPr>
          <w:b w:val="false"/>
          <w:bCs w:val="false"/>
          <w:sz w:val="28"/>
          <w:szCs w:val="28"/>
        </w:rPr>
      </w:r>
    </w:p>
    <w:p>
      <w:pPr>
        <w:pStyle w:val="Normal"/>
        <w:bidi w:val="0"/>
        <w:jc w:val="left"/>
        <w:rPr>
          <w:b w:val="false"/>
          <w:bCs w:val="false"/>
          <w:sz w:val="28"/>
          <w:szCs w:val="28"/>
        </w:rPr>
      </w:pPr>
      <w:r>
        <w:rPr>
          <w:b w:val="false"/>
          <w:bCs w:val="false"/>
          <w:sz w:val="28"/>
          <w:szCs w:val="28"/>
        </w:rPr>
        <w:t>Use Cases:</w:t>
      </w:r>
    </w:p>
    <w:p>
      <w:pPr>
        <w:pStyle w:val="Normal"/>
        <w:bidi w:val="0"/>
        <w:jc w:val="left"/>
        <w:rPr>
          <w:b w:val="false"/>
          <w:bCs w:val="false"/>
          <w:sz w:val="28"/>
          <w:szCs w:val="28"/>
        </w:rPr>
      </w:pPr>
      <w:r>
        <w:rPr>
          <w:b w:val="false"/>
          <w:bCs w:val="false"/>
          <w:sz w:val="28"/>
          <w:szCs w:val="28"/>
        </w:rPr>
        <w:t>- Simple external access to services, especially for testing or development.</w:t>
      </w:r>
    </w:p>
    <w:p>
      <w:pPr>
        <w:pStyle w:val="Normal"/>
        <w:bidi w:val="0"/>
        <w:jc w:val="left"/>
        <w:rPr>
          <w:b w:val="false"/>
          <w:bCs w:val="false"/>
          <w:sz w:val="28"/>
          <w:szCs w:val="28"/>
        </w:rPr>
      </w:pPr>
      <w:r>
        <w:rPr>
          <w:b w:val="false"/>
          <w:bCs w:val="false"/>
          <w:sz w:val="28"/>
          <w:szCs w:val="28"/>
        </w:rPr>
        <w:t>- When a cloud provider doesn't offer a LoadBalancer service.</w:t>
      </w:r>
    </w:p>
    <w:p>
      <w:pPr>
        <w:pStyle w:val="Normal"/>
        <w:bidi w:val="0"/>
        <w:jc w:val="left"/>
        <w:rPr>
          <w:b w:val="false"/>
          <w:bCs w:val="false"/>
          <w:sz w:val="28"/>
          <w:szCs w:val="28"/>
        </w:rPr>
      </w:pPr>
      <w:r>
        <w:rPr>
          <w:b w:val="false"/>
          <w:bCs w:val="false"/>
          <w:sz w:val="28"/>
          <w:szCs w:val="28"/>
        </w:rPr>
        <w:t>- Services that don't require advanced load balancing features.</w:t>
      </w:r>
    </w:p>
    <w:p>
      <w:pPr>
        <w:pStyle w:val="Normal"/>
        <w:bidi w:val="0"/>
        <w:jc w:val="left"/>
        <w:rPr>
          <w:b w:val="false"/>
          <w:bCs w:val="false"/>
          <w:sz w:val="28"/>
          <w:szCs w:val="28"/>
        </w:rPr>
      </w:pPr>
      <w:r>
        <w:rPr>
          <w:b w:val="false"/>
          <w:bCs w:val="false"/>
          <w:sz w:val="28"/>
          <w:szCs w:val="28"/>
        </w:rPr>
      </w:r>
    </w:p>
    <w:p>
      <w:pPr>
        <w:pStyle w:val="Normal"/>
        <w:bidi w:val="0"/>
        <w:jc w:val="left"/>
        <w:rPr>
          <w:b w:val="false"/>
          <w:bCs w:val="false"/>
          <w:sz w:val="28"/>
          <w:szCs w:val="28"/>
        </w:rPr>
      </w:pPr>
      <w:r>
        <w:rPr>
          <w:b w:val="false"/>
          <w:bCs w:val="false"/>
          <w:sz w:val="28"/>
          <w:szCs w:val="28"/>
        </w:rPr>
      </w:r>
    </w:p>
    <w:p>
      <w:pPr>
        <w:pStyle w:val="Normal"/>
        <w:bidi w:val="0"/>
        <w:jc w:val="left"/>
        <w:rPr>
          <w:b w:val="false"/>
          <w:bCs w:val="false"/>
          <w:sz w:val="28"/>
          <w:szCs w:val="28"/>
        </w:rPr>
      </w:pPr>
      <w:r>
        <w:rPr>
          <w:b w:val="false"/>
          <w:bCs w:val="false"/>
          <w:sz w:val="28"/>
          <w:szCs w:val="28"/>
        </w:rPr>
        <w:t>Advantages:</w:t>
      </w:r>
    </w:p>
    <w:p>
      <w:pPr>
        <w:pStyle w:val="Normal"/>
        <w:bidi w:val="0"/>
        <w:jc w:val="left"/>
        <w:rPr>
          <w:b w:val="false"/>
          <w:bCs w:val="false"/>
          <w:sz w:val="28"/>
          <w:szCs w:val="28"/>
        </w:rPr>
      </w:pPr>
      <w:r>
        <w:rPr>
          <w:b w:val="false"/>
          <w:bCs w:val="false"/>
          <w:sz w:val="28"/>
          <w:szCs w:val="28"/>
        </w:rPr>
        <w:t>- Easy to configure</w:t>
      </w:r>
    </w:p>
    <w:p>
      <w:pPr>
        <w:pStyle w:val="Normal"/>
        <w:bidi w:val="0"/>
        <w:jc w:val="left"/>
        <w:rPr>
          <w:b w:val="false"/>
          <w:bCs w:val="false"/>
          <w:sz w:val="28"/>
          <w:szCs w:val="28"/>
        </w:rPr>
      </w:pPr>
      <w:r>
        <w:rPr>
          <w:b w:val="false"/>
          <w:bCs w:val="false"/>
          <w:sz w:val="28"/>
          <w:szCs w:val="28"/>
        </w:rPr>
        <w:t>- Provides a simple way to expose services externally.</w:t>
      </w:r>
    </w:p>
    <w:p>
      <w:pPr>
        <w:pStyle w:val="Normal"/>
        <w:bidi w:val="0"/>
        <w:jc w:val="left"/>
        <w:rPr>
          <w:b w:val="false"/>
          <w:bCs w:val="false"/>
          <w:sz w:val="28"/>
          <w:szCs w:val="28"/>
        </w:rPr>
      </w:pPr>
      <w:r>
        <w:rPr>
          <w:b w:val="false"/>
          <w:bCs w:val="false"/>
          <w:sz w:val="28"/>
          <w:szCs w:val="28"/>
        </w:rPr>
        <w:t>- Doesn't require a cloud provider's load balancing infrastructure.</w:t>
      </w:r>
    </w:p>
    <w:p>
      <w:pPr>
        <w:pStyle w:val="Normal"/>
        <w:bidi w:val="0"/>
        <w:jc w:val="left"/>
        <w:rPr>
          <w:b w:val="false"/>
          <w:bCs w:val="false"/>
          <w:sz w:val="28"/>
          <w:szCs w:val="28"/>
        </w:rPr>
      </w:pPr>
      <w:r>
        <w:rPr>
          <w:b w:val="false"/>
          <w:bCs w:val="false"/>
          <w:sz w:val="28"/>
          <w:szCs w:val="28"/>
        </w:rPr>
      </w:r>
    </w:p>
    <w:p>
      <w:pPr>
        <w:pStyle w:val="Normal"/>
        <w:bidi w:val="0"/>
        <w:jc w:val="left"/>
        <w:rPr>
          <w:b w:val="false"/>
          <w:bCs w:val="false"/>
          <w:sz w:val="28"/>
          <w:szCs w:val="28"/>
        </w:rPr>
      </w:pPr>
      <w:r>
        <w:rPr>
          <w:b w:val="false"/>
          <w:bCs w:val="false"/>
          <w:sz w:val="28"/>
          <w:szCs w:val="28"/>
        </w:rPr>
        <w:t>Disadvantages:</w:t>
      </w:r>
    </w:p>
    <w:p>
      <w:pPr>
        <w:pStyle w:val="Normal"/>
        <w:bidi w:val="0"/>
        <w:jc w:val="left"/>
        <w:rPr>
          <w:b w:val="false"/>
          <w:bCs w:val="false"/>
          <w:sz w:val="28"/>
          <w:szCs w:val="28"/>
        </w:rPr>
      </w:pPr>
      <w:r>
        <w:rPr>
          <w:b w:val="false"/>
          <w:bCs w:val="false"/>
          <w:sz w:val="28"/>
          <w:szCs w:val="28"/>
        </w:rPr>
        <w:t>- Requires specifying a port range on each Node.</w:t>
      </w:r>
    </w:p>
    <w:p>
      <w:pPr>
        <w:pStyle w:val="Normal"/>
        <w:bidi w:val="0"/>
        <w:jc w:val="left"/>
        <w:rPr>
          <w:b w:val="false"/>
          <w:bCs w:val="false"/>
          <w:sz w:val="28"/>
          <w:szCs w:val="28"/>
        </w:rPr>
      </w:pPr>
      <w:r>
        <w:rPr>
          <w:b w:val="false"/>
          <w:bCs w:val="false"/>
          <w:sz w:val="28"/>
          <w:szCs w:val="28"/>
        </w:rPr>
        <w:t>- Not ideal for production environments due to lack of advanced load balancing.</w:t>
      </w:r>
    </w:p>
    <w:p>
      <w:pPr>
        <w:pStyle w:val="Normal"/>
        <w:bidi w:val="0"/>
        <w:jc w:val="left"/>
        <w:rPr>
          <w:b w:val="false"/>
          <w:bCs w:val="false"/>
          <w:sz w:val="28"/>
          <w:szCs w:val="28"/>
        </w:rPr>
      </w:pPr>
      <w:r>
        <w:rPr>
          <w:b w:val="false"/>
          <w:bCs w:val="false"/>
          <w:sz w:val="28"/>
          <w:szCs w:val="28"/>
        </w:rPr>
        <w:t>- NodePort is not a standard port range, so it can conflict with other services running on the nodes.</w:t>
      </w:r>
    </w:p>
    <w:p>
      <w:pPr>
        <w:pStyle w:val="Normal"/>
        <w:bidi w:val="0"/>
        <w:jc w:val="left"/>
        <w:rPr>
          <w:b w:val="false"/>
          <w:bCs w:val="false"/>
          <w:sz w:val="28"/>
          <w:szCs w:val="28"/>
        </w:rPr>
      </w:pPr>
      <w:r>
        <w:rPr>
          <w:b w:val="false"/>
          <w:bCs w:val="false"/>
          <w:sz w:val="28"/>
          <w:szCs w:val="28"/>
        </w:rPr>
      </w:r>
    </w:p>
    <w:p>
      <w:pPr>
        <w:pStyle w:val="Normal"/>
        <w:bidi w:val="0"/>
        <w:jc w:val="left"/>
        <w:rPr>
          <w:b w:val="false"/>
          <w:bCs w:val="false"/>
          <w:sz w:val="28"/>
          <w:szCs w:val="28"/>
        </w:rPr>
      </w:pPr>
      <w:r>
        <w:rPr>
          <w:b w:val="false"/>
          <w:bCs w:val="false"/>
          <w:sz w:val="28"/>
          <w:szCs w:val="28"/>
        </w:rPr>
      </w:r>
    </w:p>
    <w:p>
      <w:pPr>
        <w:pStyle w:val="Normal"/>
        <w:bidi w:val="0"/>
        <w:jc w:val="left"/>
        <w:rPr>
          <w:b/>
          <w:bCs/>
          <w:sz w:val="32"/>
          <w:szCs w:val="32"/>
        </w:rPr>
      </w:pPr>
      <w:r>
        <w:rPr>
          <w:b/>
          <w:bCs/>
          <w:sz w:val="32"/>
          <w:szCs w:val="32"/>
        </w:rPr>
        <w:t>LoadBalancer</w:t>
      </w:r>
    </w:p>
    <w:p>
      <w:pPr>
        <w:pStyle w:val="Normal"/>
        <w:bidi w:val="0"/>
        <w:jc w:val="left"/>
        <w:rPr>
          <w:b/>
          <w:bCs/>
          <w:sz w:val="32"/>
          <w:szCs w:val="32"/>
        </w:rPr>
      </w:pPr>
      <w:r>
        <w:rPr>
          <w:b/>
          <w:bCs/>
          <w:sz w:val="32"/>
          <w:szCs w:val="32"/>
        </w:rPr>
      </w:r>
    </w:p>
    <w:p>
      <w:pPr>
        <w:pStyle w:val="Normal"/>
        <w:bidi w:val="0"/>
        <w:jc w:val="left"/>
        <w:rPr>
          <w:b w:val="false"/>
          <w:bCs w:val="false"/>
          <w:sz w:val="28"/>
          <w:szCs w:val="28"/>
        </w:rPr>
      </w:pPr>
      <w:r>
        <w:rPr>
          <w:b w:val="false"/>
          <w:bCs w:val="false"/>
          <w:sz w:val="28"/>
          <w:szCs w:val="28"/>
        </w:rPr>
        <w:t>Provisions a load balancer from our cloud provider (e.g., AWS ELB, Google Cloud Load Balancer, Azure Load Balancer).  This provides a public IP address and distributes traffic across the Pods.</w:t>
      </w:r>
    </w:p>
    <w:p>
      <w:pPr>
        <w:pStyle w:val="Normal"/>
        <w:bidi w:val="0"/>
        <w:jc w:val="left"/>
        <w:rPr>
          <w:b w:val="false"/>
          <w:bCs w:val="false"/>
          <w:sz w:val="28"/>
          <w:szCs w:val="28"/>
        </w:rPr>
      </w:pPr>
      <w:r>
        <w:rPr>
          <w:b w:val="false"/>
          <w:bCs w:val="false"/>
          <w:sz w:val="28"/>
          <w:szCs w:val="28"/>
        </w:rPr>
        <w:t>When we create a LoadBalancer service, Kubernetes communicates with our cloud provider's API to request a load balancer. The cloud provider provisions a load balancer and assigns it a public IP address.  The load balancer then distributes traffic to the Pods behind the service.</w:t>
      </w:r>
    </w:p>
    <w:p>
      <w:pPr>
        <w:pStyle w:val="Normal"/>
        <w:bidi w:val="0"/>
        <w:jc w:val="left"/>
        <w:rPr>
          <w:b w:val="false"/>
          <w:bCs w:val="false"/>
          <w:sz w:val="28"/>
          <w:szCs w:val="28"/>
        </w:rPr>
      </w:pPr>
      <w:r>
        <w:rPr>
          <w:b w:val="false"/>
          <w:bCs w:val="false"/>
          <w:sz w:val="28"/>
          <w:szCs w:val="28"/>
        </w:rPr>
      </w:r>
    </w:p>
    <w:p>
      <w:pPr>
        <w:pStyle w:val="Normal"/>
        <w:bidi w:val="0"/>
        <w:jc w:val="left"/>
        <w:rPr>
          <w:b w:val="false"/>
          <w:bCs w:val="false"/>
          <w:sz w:val="28"/>
          <w:szCs w:val="28"/>
        </w:rPr>
      </w:pPr>
      <w:r>
        <w:rPr>
          <w:b w:val="false"/>
          <w:bCs w:val="false"/>
          <w:sz w:val="28"/>
          <w:szCs w:val="28"/>
        </w:rPr>
        <w:t>Use Cases:</w:t>
      </w:r>
    </w:p>
    <w:p>
      <w:pPr>
        <w:pStyle w:val="Normal"/>
        <w:bidi w:val="0"/>
        <w:jc w:val="left"/>
        <w:rPr>
          <w:b w:val="false"/>
          <w:bCs w:val="false"/>
          <w:sz w:val="28"/>
          <w:szCs w:val="28"/>
        </w:rPr>
      </w:pPr>
      <w:r>
        <w:rPr>
          <w:b w:val="false"/>
          <w:bCs w:val="false"/>
          <w:sz w:val="28"/>
          <w:szCs w:val="28"/>
        </w:rPr>
        <w:t>- Production environments requiring high availability and scalability.</w:t>
      </w:r>
    </w:p>
    <w:p>
      <w:pPr>
        <w:pStyle w:val="Normal"/>
        <w:bidi w:val="0"/>
        <w:jc w:val="left"/>
        <w:rPr>
          <w:b w:val="false"/>
          <w:bCs w:val="false"/>
          <w:sz w:val="28"/>
          <w:szCs w:val="28"/>
        </w:rPr>
      </w:pPr>
      <w:r>
        <w:rPr>
          <w:b w:val="false"/>
          <w:bCs w:val="false"/>
          <w:sz w:val="28"/>
          <w:szCs w:val="28"/>
        </w:rPr>
        <w:t>- Services that need to be publicly accessible.</w:t>
      </w:r>
    </w:p>
    <w:p>
      <w:pPr>
        <w:pStyle w:val="Normal"/>
        <w:bidi w:val="0"/>
        <w:jc w:val="left"/>
        <w:rPr>
          <w:b w:val="false"/>
          <w:bCs w:val="false"/>
          <w:sz w:val="28"/>
          <w:szCs w:val="28"/>
        </w:rPr>
      </w:pPr>
      <w:r>
        <w:rPr>
          <w:b w:val="false"/>
          <w:bCs w:val="false"/>
          <w:sz w:val="28"/>
          <w:szCs w:val="28"/>
        </w:rPr>
        <w:t>- Applications that benefit from advanced load balancing features (e.g., health checks, SSL termination).</w:t>
      </w:r>
    </w:p>
    <w:p>
      <w:pPr>
        <w:pStyle w:val="Normal"/>
        <w:bidi w:val="0"/>
        <w:jc w:val="left"/>
        <w:rPr>
          <w:b w:val="false"/>
          <w:bCs w:val="false"/>
          <w:sz w:val="28"/>
          <w:szCs w:val="28"/>
        </w:rPr>
      </w:pPr>
      <w:r>
        <w:rPr>
          <w:b w:val="false"/>
          <w:bCs w:val="false"/>
          <w:sz w:val="28"/>
          <w:szCs w:val="28"/>
        </w:rPr>
      </w:r>
    </w:p>
    <w:p>
      <w:pPr>
        <w:pStyle w:val="Normal"/>
        <w:bidi w:val="0"/>
        <w:jc w:val="left"/>
        <w:rPr>
          <w:b w:val="false"/>
          <w:bCs w:val="false"/>
          <w:sz w:val="28"/>
          <w:szCs w:val="28"/>
        </w:rPr>
      </w:pPr>
      <w:r>
        <w:rPr>
          <w:b w:val="false"/>
          <w:bCs w:val="false"/>
          <w:sz w:val="28"/>
          <w:szCs w:val="28"/>
        </w:rPr>
        <w:t xml:space="preserve">Advantages: </w:t>
      </w:r>
    </w:p>
    <w:p>
      <w:pPr>
        <w:pStyle w:val="Normal"/>
        <w:bidi w:val="0"/>
        <w:jc w:val="left"/>
        <w:rPr>
          <w:b w:val="false"/>
          <w:bCs w:val="false"/>
          <w:sz w:val="28"/>
          <w:szCs w:val="28"/>
        </w:rPr>
      </w:pPr>
      <w:r>
        <w:rPr>
          <w:b w:val="false"/>
          <w:bCs w:val="false"/>
          <w:sz w:val="28"/>
          <w:szCs w:val="28"/>
        </w:rPr>
        <w:t>- Provides a public IP address.</w:t>
      </w:r>
    </w:p>
    <w:p>
      <w:pPr>
        <w:pStyle w:val="Normal"/>
        <w:bidi w:val="0"/>
        <w:jc w:val="left"/>
        <w:rPr>
          <w:b w:val="false"/>
          <w:bCs w:val="false"/>
          <w:sz w:val="28"/>
          <w:szCs w:val="28"/>
        </w:rPr>
      </w:pPr>
      <w:r>
        <w:rPr>
          <w:b w:val="false"/>
          <w:bCs w:val="false"/>
          <w:sz w:val="28"/>
          <w:szCs w:val="28"/>
        </w:rPr>
        <w:t>- Automatically handles load balancing.</w:t>
      </w:r>
    </w:p>
    <w:p>
      <w:pPr>
        <w:pStyle w:val="Normal"/>
        <w:bidi w:val="0"/>
        <w:jc w:val="left"/>
        <w:rPr>
          <w:b w:val="false"/>
          <w:bCs w:val="false"/>
          <w:sz w:val="28"/>
          <w:szCs w:val="28"/>
        </w:rPr>
      </w:pPr>
      <w:r>
        <w:rPr>
          <w:b w:val="false"/>
          <w:bCs w:val="false"/>
          <w:sz w:val="28"/>
          <w:szCs w:val="28"/>
        </w:rPr>
        <w:t>- Offers high availability and scalability.</w:t>
      </w:r>
    </w:p>
    <w:p>
      <w:pPr>
        <w:pStyle w:val="Normal"/>
        <w:bidi w:val="0"/>
        <w:jc w:val="left"/>
        <w:rPr>
          <w:b w:val="false"/>
          <w:bCs w:val="false"/>
          <w:sz w:val="28"/>
          <w:szCs w:val="28"/>
        </w:rPr>
      </w:pPr>
      <w:r>
        <w:rPr>
          <w:b w:val="false"/>
          <w:bCs w:val="false"/>
          <w:sz w:val="28"/>
          <w:szCs w:val="28"/>
        </w:rPr>
        <w:t>- Often includes features like health checks and SSL termination</w:t>
      </w:r>
    </w:p>
    <w:p>
      <w:pPr>
        <w:pStyle w:val="Normal"/>
        <w:bidi w:val="0"/>
        <w:jc w:val="left"/>
        <w:rPr>
          <w:b w:val="false"/>
          <w:bCs w:val="false"/>
          <w:sz w:val="28"/>
          <w:szCs w:val="28"/>
        </w:rPr>
      </w:pPr>
      <w:r>
        <w:rPr>
          <w:b w:val="false"/>
          <w:bCs w:val="false"/>
          <w:sz w:val="28"/>
          <w:szCs w:val="28"/>
        </w:rPr>
      </w:r>
    </w:p>
    <w:p>
      <w:pPr>
        <w:pStyle w:val="Normal"/>
        <w:bidi w:val="0"/>
        <w:jc w:val="left"/>
        <w:rPr>
          <w:b w:val="false"/>
          <w:bCs w:val="false"/>
          <w:sz w:val="28"/>
          <w:szCs w:val="28"/>
        </w:rPr>
      </w:pPr>
      <w:r>
        <w:rPr>
          <w:b w:val="false"/>
          <w:bCs w:val="false"/>
          <w:sz w:val="28"/>
          <w:szCs w:val="28"/>
        </w:rPr>
        <w:t>Disadvantages:</w:t>
      </w:r>
    </w:p>
    <w:p>
      <w:pPr>
        <w:pStyle w:val="Normal"/>
        <w:bidi w:val="0"/>
        <w:jc w:val="left"/>
        <w:rPr>
          <w:b w:val="false"/>
          <w:bCs w:val="false"/>
          <w:sz w:val="28"/>
          <w:szCs w:val="28"/>
        </w:rPr>
      </w:pPr>
      <w:r>
        <w:rPr>
          <w:b w:val="false"/>
          <w:bCs w:val="false"/>
          <w:sz w:val="28"/>
          <w:szCs w:val="28"/>
        </w:rPr>
        <w:t>- Requires a cloud provider's load balancing infrastructure.</w:t>
      </w:r>
    </w:p>
    <w:p>
      <w:pPr>
        <w:pStyle w:val="Normal"/>
        <w:bidi w:val="0"/>
        <w:jc w:val="left"/>
        <w:rPr>
          <w:b w:val="false"/>
          <w:bCs w:val="false"/>
          <w:sz w:val="28"/>
          <w:szCs w:val="28"/>
        </w:rPr>
      </w:pPr>
      <w:r>
        <w:rPr>
          <w:b w:val="false"/>
          <w:bCs w:val="false"/>
          <w:sz w:val="28"/>
          <w:szCs w:val="28"/>
        </w:rPr>
        <w:t>- Can be more expensive than other service types.</w:t>
      </w:r>
    </w:p>
    <w:p>
      <w:pPr>
        <w:pStyle w:val="Normal"/>
        <w:bidi w:val="0"/>
        <w:jc w:val="left"/>
        <w:rPr>
          <w:b w:val="false"/>
          <w:bCs w:val="false"/>
          <w:sz w:val="28"/>
          <w:szCs w:val="28"/>
        </w:rPr>
      </w:pPr>
      <w:r>
        <w:rPr>
          <w:b w:val="false"/>
          <w:bCs w:val="false"/>
          <w:sz w:val="28"/>
          <w:szCs w:val="28"/>
        </w:rPr>
        <w:t>- Provisioning time can vary depending on the cloud provider.</w:t>
      </w:r>
    </w:p>
    <w:p>
      <w:pPr>
        <w:pStyle w:val="Normal"/>
        <w:bidi w:val="0"/>
        <w:jc w:val="left"/>
        <w:rPr>
          <w:b w:val="false"/>
          <w:bCs w:val="false"/>
          <w:sz w:val="28"/>
          <w:szCs w:val="28"/>
        </w:rPr>
      </w:pPr>
      <w:r>
        <w:rPr>
          <w:b w:val="false"/>
          <w:bCs w:val="false"/>
          <w:sz w:val="28"/>
          <w:szCs w:val="2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5"/>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LibreOffice/25.2.4.3$Windows_X86_64 LibreOffice_project/33e196637044ead23f5c3226cde09b47731f7e27</Application>
  <AppVersion>15.0000</AppVersion>
  <Pages>2</Pages>
  <Words>521</Words>
  <Characters>2865</Characters>
  <CharactersWithSpaces>3355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2025-07-14T12:25:47Z</dcterms:created>
  <dc:creator/>
  <dc:description/>
  <dc:language>en-IN</dc:language>
  <cp:lastModifiedBy/>
  <dcterms:modified xsi:type="dcterms:W3CDTF">2025-07-14T12:39:53Z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