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w7qelgus1lm" w:id="0"/>
      <w:bookmarkEnd w:id="0"/>
      <w:r w:rsidDel="00000000" w:rsidR="00000000" w:rsidRPr="00000000">
        <w:rPr>
          <w:rtl w:val="0"/>
        </w:rPr>
        <w:t xml:space="preserve">ServiceNow Import Sets &amp; Transform Maps: Employee Data Import Specifications</w:t>
      </w:r>
    </w:p>
    <w:p w:rsidR="00000000" w:rsidDel="00000000" w:rsidP="00000000" w:rsidRDefault="00000000" w:rsidRPr="00000000" w14:paraId="00000002">
      <w:pPr>
        <w:pStyle w:val="Heading1"/>
        <w:rPr/>
      </w:pPr>
      <w:bookmarkStart w:colFirst="0" w:colLast="0" w:name="_uqiqbgajxgsg" w:id="1"/>
      <w:bookmarkEnd w:id="1"/>
      <w:r w:rsidDel="00000000" w:rsidR="00000000" w:rsidRPr="00000000">
        <w:rPr>
          <w:rtl w:val="0"/>
        </w:rPr>
        <w:t xml:space="preserve">1. Executive Summary</w:t>
      </w:r>
    </w:p>
    <w:p w:rsidR="00000000" w:rsidDel="00000000" w:rsidP="00000000" w:rsidRDefault="00000000" w:rsidRPr="00000000" w14:paraId="00000003">
      <w:pPr>
        <w:rPr/>
      </w:pPr>
      <w:r w:rsidDel="00000000" w:rsidR="00000000" w:rsidRPr="00000000">
        <w:rPr>
          <w:rtl w:val="0"/>
        </w:rPr>
        <w:t xml:space="preserve">This document outlines the architecture, data flow, and mapping specifications for importing employee records into ServiceNow using Import Sets and Transform Maps. The objective is to automate employee data ingestion, ensuring record accuracy, validation, and upsert handling based on unique identifier keys.</w:t>
      </w:r>
    </w:p>
    <w:p w:rsidR="00000000" w:rsidDel="00000000" w:rsidP="00000000" w:rsidRDefault="00000000" w:rsidRPr="00000000" w14:paraId="00000004">
      <w:pPr>
        <w:pStyle w:val="Heading1"/>
        <w:rPr/>
      </w:pPr>
      <w:bookmarkStart w:colFirst="0" w:colLast="0" w:name="_h0v1uy8aygvw" w:id="2"/>
      <w:bookmarkEnd w:id="2"/>
      <w:r w:rsidDel="00000000" w:rsidR="00000000" w:rsidRPr="00000000">
        <w:rPr>
          <w:rtl w:val="0"/>
        </w:rPr>
        <w:t xml:space="preserve">2. Process Architecture &amp; Data Flow</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Source Data Collection</w:t>
      </w:r>
      <w:r w:rsidDel="00000000" w:rsidR="00000000" w:rsidRPr="00000000">
        <w:rPr>
          <w:rtl w:val="0"/>
        </w:rPr>
        <w:t xml:space="preserve">: Employee details (Employee ID, Name, Email, Department, Location) are uploaded via a spreadsheet (.xlsx/.csv).</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Import Set Staging Table</w:t>
      </w:r>
      <w:r w:rsidDel="00000000" w:rsidR="00000000" w:rsidRPr="00000000">
        <w:rPr>
          <w:rtl w:val="0"/>
        </w:rPr>
        <w:t xml:space="preserve">: The spreadsheet data is initially loaded into a staging table (Import Set Table) for temporary storage, schema validation, and pre-processing.</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Transform Map Execution</w:t>
      </w:r>
      <w:r w:rsidDel="00000000" w:rsidR="00000000" w:rsidRPr="00000000">
        <w:rPr>
          <w:rtl w:val="0"/>
        </w:rPr>
        <w:t xml:space="preserve">: A designated Transform Map translates fields from the Import Set staging table to the target Employee table (</w:t>
      </w:r>
      <w:r w:rsidDel="00000000" w:rsidR="00000000" w:rsidRPr="00000000">
        <w:rPr>
          <w:rFonts w:ascii="Roboto Mono" w:cs="Roboto Mono" w:eastAsia="Roboto Mono" w:hAnsi="Roboto Mono"/>
          <w:color w:val="188038"/>
          <w:rtl w:val="0"/>
        </w:rPr>
        <w:t xml:space="preserve">sys_user</w:t>
      </w:r>
      <w:r w:rsidDel="00000000" w:rsidR="00000000" w:rsidRPr="00000000">
        <w:rPr>
          <w:rtl w:val="0"/>
        </w:rPr>
        <w:t xml:space="preserve"> or custom employee table).</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Coalesce &amp; Upsert Operations</w:t>
      </w:r>
      <w:r w:rsidDel="00000000" w:rsidR="00000000" w:rsidRPr="00000000">
        <w:rPr>
          <w:rtl w:val="0"/>
        </w:rPr>
        <w:t xml:space="preserve">: The system checks the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as the unique coalesce key:</w:t>
      </w:r>
    </w:p>
    <w:p w:rsidR="00000000" w:rsidDel="00000000" w:rsidP="00000000" w:rsidRDefault="00000000" w:rsidRPr="00000000" w14:paraId="00000009">
      <w:pPr>
        <w:numPr>
          <w:ilvl w:val="1"/>
          <w:numId w:val="3"/>
        </w:numPr>
        <w:ind w:left="1440" w:hanging="360"/>
      </w:pPr>
      <w:r w:rsidDel="00000000" w:rsidR="00000000" w:rsidRPr="00000000">
        <w:rPr>
          <w:b w:val="1"/>
          <w:bCs w:val="1"/>
          <w:rtl w:val="0"/>
        </w:rPr>
        <w:t xml:space="preserve">Existing Record</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matches an existing target record, the system updates the record fields.</w:t>
      </w:r>
    </w:p>
    <w:p w:rsidR="00000000" w:rsidDel="00000000" w:rsidP="00000000" w:rsidRDefault="00000000" w:rsidRPr="00000000" w14:paraId="0000000A">
      <w:pPr>
        <w:numPr>
          <w:ilvl w:val="1"/>
          <w:numId w:val="3"/>
        </w:numPr>
        <w:ind w:left="1440" w:hanging="360"/>
      </w:pPr>
      <w:r w:rsidDel="00000000" w:rsidR="00000000" w:rsidRPr="00000000">
        <w:rPr>
          <w:b w:val="1"/>
          <w:bCs w:val="1"/>
          <w:rtl w:val="0"/>
        </w:rPr>
        <w:t xml:space="preserve">New Record</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does not match any existing record, a new employee record is inserted.</w:t>
      </w:r>
    </w:p>
    <w:p w:rsidR="00000000" w:rsidDel="00000000" w:rsidP="00000000" w:rsidRDefault="00000000" w:rsidRPr="00000000" w14:paraId="0000000B">
      <w:pPr>
        <w:pStyle w:val="Heading1"/>
        <w:rPr/>
      </w:pPr>
      <w:bookmarkStart w:colFirst="0" w:colLast="0" w:name="_j3m38rarwol" w:id="3"/>
      <w:bookmarkEnd w:id="3"/>
      <w:r w:rsidDel="00000000" w:rsidR="00000000" w:rsidRPr="00000000">
        <w:rPr>
          <w:rtl w:val="0"/>
        </w:rPr>
        <w:t xml:space="preserve">3. Data Mapping &amp; Schema Definition</w:t>
      </w:r>
    </w:p>
    <w:tbl>
      <w:tblPr>
        <w:tblStyle w:val="Table1"/>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Source Field (Import Set Table)</w:t>
            </w:r>
          </w:p>
        </w:tc>
        <w:tc>
          <w:tcPr/>
          <w:p w:rsidR="00000000" w:rsidDel="00000000" w:rsidP="00000000" w:rsidRDefault="00000000" w:rsidRPr="00000000" w14:paraId="0000000D">
            <w:pPr>
              <w:rPr/>
            </w:pPr>
            <w:r w:rsidDel="00000000" w:rsidR="00000000" w:rsidRPr="00000000">
              <w:rPr>
                <w:rtl w:val="0"/>
              </w:rPr>
              <w:t xml:space="preserve">Target Field (Employee Table)</w:t>
            </w:r>
          </w:p>
        </w:tc>
        <w:tc>
          <w:tcPr/>
          <w:p w:rsidR="00000000" w:rsidDel="00000000" w:rsidP="00000000" w:rsidRDefault="00000000" w:rsidRPr="00000000" w14:paraId="0000000E">
            <w:pPr>
              <w:rPr/>
            </w:pPr>
            <w:r w:rsidDel="00000000" w:rsidR="00000000" w:rsidRPr="00000000">
              <w:rPr>
                <w:rtl w:val="0"/>
              </w:rPr>
              <w:t xml:space="preserve">Data Type</w:t>
            </w:r>
          </w:p>
        </w:tc>
        <w:tc>
          <w:tcPr/>
          <w:p w:rsidR="00000000" w:rsidDel="00000000" w:rsidP="00000000" w:rsidRDefault="00000000" w:rsidRPr="00000000" w14:paraId="0000000F">
            <w:pPr>
              <w:rPr/>
            </w:pPr>
            <w:r w:rsidDel="00000000" w:rsidR="00000000" w:rsidRPr="00000000">
              <w:rPr>
                <w:rtl w:val="0"/>
              </w:rPr>
              <w:t xml:space="preserve">Coalesce (Unique Key)</w:t>
            </w:r>
          </w:p>
        </w:tc>
        <w:tc>
          <w:tcPr/>
          <w:p w:rsidR="00000000" w:rsidDel="00000000" w:rsidP="00000000" w:rsidRDefault="00000000" w:rsidRPr="00000000" w14:paraId="00000010">
            <w:pPr>
              <w:rPr/>
            </w:pPr>
            <w:r w:rsidDel="00000000" w:rsidR="00000000" w:rsidRPr="00000000">
              <w:rPr>
                <w:rtl w:val="0"/>
              </w:rPr>
              <w:t xml:space="preserve">Validation / Transformation Logic</w:t>
            </w:r>
          </w:p>
        </w:tc>
      </w:tr>
      <w:tr>
        <w:trPr>
          <w:cantSplit w:val="0"/>
          <w:tblHeader w:val="0"/>
        </w:trPr>
        <w:tc>
          <w:tcPr/>
          <w:p w:rsidR="00000000" w:rsidDel="00000000" w:rsidP="00000000" w:rsidRDefault="00000000" w:rsidRPr="00000000" w14:paraId="00000011">
            <w:pPr>
              <w:rPr/>
            </w:pPr>
            <w:r w:rsidDel="00000000" w:rsidR="00000000" w:rsidRPr="00000000">
              <w:rPr>
                <w:rFonts w:ascii="Roboto Mono" w:cs="Roboto Mono" w:eastAsia="Roboto Mono" w:hAnsi="Roboto Mono"/>
                <w:color w:val="188038"/>
                <w:rtl w:val="0"/>
              </w:rPr>
              <w:t xml:space="preserve">u_employee_id</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employee_number</w:t>
            </w:r>
            <w:r w:rsidDel="00000000" w:rsidR="00000000" w:rsidRPr="00000000">
              <w:rPr>
                <w:rtl w:val="0"/>
              </w:rPr>
            </w:r>
          </w:p>
        </w:tc>
        <w:tc>
          <w:tcPr/>
          <w:p w:rsidR="00000000" w:rsidDel="00000000" w:rsidP="00000000" w:rsidRDefault="00000000" w:rsidRPr="00000000" w14:paraId="00000013">
            <w:pPr>
              <w:rPr/>
            </w:pPr>
            <w:sdt>
              <w:sdtPr>
                <w:alias w:val="Data Type"/>
                <w:id w:val="-1295952932"/>
                <w:dropDownList w:lastValue="String">
                  <w:listItem w:displayText="Reference / String" w:value="Reference / String"/>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4">
            <w:pPr>
              <w:rPr/>
            </w:pPr>
            <w:sdt>
              <w:sdtPr>
                <w:alias w:val="Coalesce (Unique Key)"/>
                <w:id w:val="-1708681140"/>
                <w:dropDownList w:lastValue="Yes">
                  <w:listItem w:displayText="No" w:value="No"/>
                  <w:listItem w:displayText="Yes" w:value="Yes"/>
                </w:dropDownList>
              </w:sdtPr>
              <w:sdtContent>
                <w:r w:rsidDel="00000000" w:rsidR="00000000" w:rsidRPr="00000000">
                  <w:rPr>
                    <w:b w:val="1"/>
                    <w:bCs w:val="1"/>
                    <w:shd w:fill="auto" w:val="clear"/>
                  </w:rPr>
                  <w:t xml:space="preserve">Yes</w:t>
                </w:r>
              </w:sdtContent>
            </w:sdt>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Primary unique identifier used to update existing records or insert new records.</w:t>
            </w:r>
          </w:p>
        </w:tc>
      </w:tr>
      <w:tr>
        <w:trPr>
          <w:cantSplit w:val="0"/>
          <w:tblHeader w:val="0"/>
        </w:trPr>
        <w:tc>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u_name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first_name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last_name</w:t>
            </w:r>
            <w:r w:rsidDel="00000000" w:rsidR="00000000" w:rsidRPr="00000000">
              <w:rPr>
                <w:rtl w:val="0"/>
              </w:rPr>
            </w:r>
          </w:p>
        </w:tc>
        <w:tc>
          <w:tcPr/>
          <w:p w:rsidR="00000000" w:rsidDel="00000000" w:rsidP="00000000" w:rsidRDefault="00000000" w:rsidRPr="00000000" w14:paraId="00000018">
            <w:pPr>
              <w:rPr/>
            </w:pPr>
            <w:sdt>
              <w:sdtPr>
                <w:alias w:val="Data Type"/>
                <w:id w:val="-1361051652"/>
                <w:dropDownList w:lastValue="String">
                  <w:listItem w:displayText="Reference / String" w:value="Reference / String"/>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9">
            <w:pPr>
              <w:rPr/>
            </w:pPr>
            <w:sdt>
              <w:sdtPr>
                <w:alias w:val="Coalesce (Unique Key)"/>
                <w:id w:val="1764108465"/>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Trim whitespace; optionally split full name into first and last name.</w:t>
            </w:r>
          </w:p>
        </w:tc>
      </w:tr>
      <w:tr>
        <w:trPr>
          <w:cantSplit w:val="0"/>
          <w:tblHeader w:val="0"/>
        </w:trPr>
        <w:tc>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u_email</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p w:rsidR="00000000" w:rsidDel="00000000" w:rsidP="00000000" w:rsidRDefault="00000000" w:rsidRPr="00000000" w14:paraId="0000001D">
            <w:pPr>
              <w:rPr/>
            </w:pPr>
            <w:sdt>
              <w:sdtPr>
                <w:alias w:val="Data Type"/>
                <w:id w:val="2121359614"/>
                <w:dropDownList w:lastValue="String">
                  <w:listItem w:displayText="Reference / String" w:value="Reference / String"/>
                  <w:listItem w:displayText="String" w:value="String"/>
                </w:dropDownList>
              </w:sdtPr>
              <w:sdtContent>
                <w:r w:rsidDel="00000000" w:rsidR="00000000" w:rsidRPr="00000000">
                  <w:rPr>
                    <w:shd w:fill="auto" w:val="clear"/>
                  </w:rPr>
                  <w:t xml:space="preserve">String</w:t>
                </w:r>
              </w:sdtContent>
            </w:sdt>
            <w:r w:rsidDel="00000000" w:rsidR="00000000" w:rsidRPr="00000000">
              <w:rPr>
                <w:rtl w:val="0"/>
              </w:rPr>
            </w:r>
          </w:p>
        </w:tc>
        <w:tc>
          <w:tcPr/>
          <w:p w:rsidR="00000000" w:rsidDel="00000000" w:rsidP="00000000" w:rsidRDefault="00000000" w:rsidRPr="00000000" w14:paraId="0000001E">
            <w:pPr>
              <w:rPr/>
            </w:pPr>
            <w:sdt>
              <w:sdtPr>
                <w:alias w:val="Coalesce (Unique Key)"/>
                <w:id w:val="320170130"/>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t xml:space="preserve">Validate standard email formatting (</w:t>
            </w:r>
            <w:r w:rsidDel="00000000" w:rsidR="00000000" w:rsidRPr="00000000">
              <w:rPr>
                <w:rFonts w:ascii="Roboto Mono" w:cs="Roboto Mono" w:eastAsia="Roboto Mono" w:hAnsi="Roboto Mono"/>
                <w:color w:val="188038"/>
                <w:rtl w:val="0"/>
              </w:rPr>
              <w:t xml:space="preserve">user@domain.com</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u_department</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r>
          </w:p>
        </w:tc>
        <w:tc>
          <w:tcPr/>
          <w:p w:rsidR="00000000" w:rsidDel="00000000" w:rsidP="00000000" w:rsidRDefault="00000000" w:rsidRPr="00000000" w14:paraId="00000022">
            <w:pPr>
              <w:rPr/>
            </w:pPr>
            <w:sdt>
              <w:sdtPr>
                <w:alias w:val="Data Type"/>
                <w:id w:val="-1348240915"/>
                <w:dropDownList w:lastValue="Reference / String">
                  <w:listItem w:displayText="Reference / String" w:value="Reference / String"/>
                  <w:listItem w:displayText="String" w:value="String"/>
                </w:dropDownList>
              </w:sdtPr>
              <w:sdtContent>
                <w:r w:rsidDel="00000000" w:rsidR="00000000" w:rsidRPr="00000000">
                  <w:rPr>
                    <w:shd w:fill="auto" w:val="clear"/>
                  </w:rPr>
                  <w:t xml:space="preserve">Reference / String</w:t>
                </w:r>
              </w:sdtContent>
            </w:sdt>
            <w:r w:rsidDel="00000000" w:rsidR="00000000" w:rsidRPr="00000000">
              <w:rPr>
                <w:rtl w:val="0"/>
              </w:rPr>
            </w:r>
          </w:p>
        </w:tc>
        <w:tc>
          <w:tcPr/>
          <w:p w:rsidR="00000000" w:rsidDel="00000000" w:rsidP="00000000" w:rsidRDefault="00000000" w:rsidRPr="00000000" w14:paraId="00000023">
            <w:pPr>
              <w:rPr/>
            </w:pPr>
            <w:sdt>
              <w:sdtPr>
                <w:alias w:val="Coalesce (Unique Key)"/>
                <w:id w:val="1948454892"/>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Match or reference existing ServiceNow Department records (</w:t>
            </w:r>
            <w:r w:rsidDel="00000000" w:rsidR="00000000" w:rsidRPr="00000000">
              <w:rPr>
                <w:rFonts w:ascii="Roboto Mono" w:cs="Roboto Mono" w:eastAsia="Roboto Mono" w:hAnsi="Roboto Mono"/>
                <w:color w:val="188038"/>
                <w:rtl w:val="0"/>
              </w:rPr>
              <w:t xml:space="preserve">cmn_department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u_location</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p w:rsidR="00000000" w:rsidDel="00000000" w:rsidP="00000000" w:rsidRDefault="00000000" w:rsidRPr="00000000" w14:paraId="00000027">
            <w:pPr>
              <w:rPr/>
            </w:pPr>
            <w:sdt>
              <w:sdtPr>
                <w:alias w:val="Data Type"/>
                <w:id w:val="682458756"/>
                <w:dropDownList w:lastValue="Reference / String">
                  <w:listItem w:displayText="Reference / String" w:value="Reference / String"/>
                  <w:listItem w:displayText="String" w:value="String"/>
                </w:dropDownList>
              </w:sdtPr>
              <w:sdtContent>
                <w:r w:rsidDel="00000000" w:rsidR="00000000" w:rsidRPr="00000000">
                  <w:rPr>
                    <w:shd w:fill="auto" w:val="clear"/>
                  </w:rPr>
                  <w:t xml:space="preserve">Reference / String</w:t>
                </w:r>
              </w:sdtContent>
            </w:sdt>
            <w:r w:rsidDel="00000000" w:rsidR="00000000" w:rsidRPr="00000000">
              <w:rPr>
                <w:rtl w:val="0"/>
              </w:rPr>
            </w:r>
          </w:p>
        </w:tc>
        <w:tc>
          <w:tcPr/>
          <w:p w:rsidR="00000000" w:rsidDel="00000000" w:rsidP="00000000" w:rsidRDefault="00000000" w:rsidRPr="00000000" w14:paraId="00000028">
            <w:pPr>
              <w:rPr/>
            </w:pPr>
            <w:sdt>
              <w:sdtPr>
                <w:alias w:val="Coalesce (Unique Key)"/>
                <w:id w:val="-1348090804"/>
                <w:dropDownList w:lastValue="No">
                  <w:listItem w:displayText="No" w:value="No"/>
                  <w:listItem w:displayText="Yes" w:value="Yes"/>
                </w:dropDownList>
              </w:sdtPr>
              <w:sdtContent>
                <w:r w:rsidDel="00000000" w:rsidR="00000000" w:rsidRPr="00000000">
                  <w:rPr>
                    <w:shd w:fill="auto" w:val="clear"/>
                  </w:rPr>
                  <w:t xml:space="preserve">No</w:t>
                </w:r>
              </w:sdtContent>
            </w:sdt>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Match or reference existing ServiceNow Location records (</w:t>
            </w:r>
            <w:r w:rsidDel="00000000" w:rsidR="00000000" w:rsidRPr="00000000">
              <w:rPr>
                <w:rFonts w:ascii="Roboto Mono" w:cs="Roboto Mono" w:eastAsia="Roboto Mono" w:hAnsi="Roboto Mono"/>
                <w:color w:val="188038"/>
                <w:rtl w:val="0"/>
              </w:rPr>
              <w:t xml:space="preserve">cmn_location</w:t>
            </w:r>
            <w:r w:rsidDel="00000000" w:rsidR="00000000" w:rsidRPr="00000000">
              <w:rPr>
                <w:rtl w:val="0"/>
              </w:rPr>
              <w:t xml:space="preserve">).</w:t>
            </w:r>
          </w:p>
        </w:tc>
      </w:tr>
    </w:tbl>
    <w:p w:rsidR="00000000" w:rsidDel="00000000" w:rsidP="00000000" w:rsidRDefault="00000000" w:rsidRPr="00000000" w14:paraId="0000002A">
      <w:pPr>
        <w:pStyle w:val="Heading1"/>
        <w:rPr/>
      </w:pPr>
      <w:bookmarkStart w:colFirst="0" w:colLast="0" w:name="_tlxwbe5myuot" w:id="4"/>
      <w:bookmarkEnd w:id="4"/>
      <w:r w:rsidDel="00000000" w:rsidR="00000000" w:rsidRPr="00000000">
        <w:rPr>
          <w:rtl w:val="0"/>
        </w:rPr>
        <w:t xml:space="preserve">4. Key Configuration &amp; Rules</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Coalesce Field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 is explicitly marked as </w:t>
      </w:r>
      <w:r w:rsidDel="00000000" w:rsidR="00000000" w:rsidRPr="00000000">
        <w:rPr>
          <w:rFonts w:ascii="Roboto Mono" w:cs="Roboto Mono" w:eastAsia="Roboto Mono" w:hAnsi="Roboto Mono"/>
          <w:color w:val="188038"/>
          <w:rtl w:val="0"/>
        </w:rPr>
        <w:t xml:space="preserve">Coalesce = true</w:t>
      </w:r>
      <w:r w:rsidDel="00000000" w:rsidR="00000000" w:rsidRPr="00000000">
        <w:rPr>
          <w:rtl w:val="0"/>
        </w:rPr>
        <w:t xml:space="preserve"> in the Transform Map script/configuration.</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Error Handling &amp; Logs</w:t>
      </w:r>
      <w:r w:rsidDel="00000000" w:rsidR="00000000" w:rsidRPr="00000000">
        <w:rPr>
          <w:rtl w:val="0"/>
        </w:rPr>
        <w:t xml:space="preserve">: Any invalid email format or missing required field routes the record to the Import Set Log with state </w:t>
      </w:r>
      <w:r w:rsidDel="00000000" w:rsidR="00000000" w:rsidRPr="00000000">
        <w:rPr>
          <w:rFonts w:ascii="Roboto Mono" w:cs="Roboto Mono" w:eastAsia="Roboto Mono" w:hAnsi="Roboto Mono"/>
          <w:color w:val="188038"/>
          <w:rtl w:val="0"/>
        </w:rPr>
        <w:t xml:space="preserve">Ignored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Reference Field Matching</w:t>
      </w:r>
      <w:r w:rsidDel="00000000" w:rsidR="00000000" w:rsidRPr="00000000">
        <w:rPr>
          <w:rtl w:val="0"/>
        </w:rPr>
        <w:t xml:space="preserve">: Source values for </w:t>
      </w:r>
      <w:r w:rsidDel="00000000" w:rsidR="00000000" w:rsidRPr="00000000">
        <w:rPr>
          <w:rFonts w:ascii="Roboto Mono" w:cs="Roboto Mono" w:eastAsia="Roboto Mono" w:hAnsi="Roboto Mono"/>
          <w:color w:val="188038"/>
          <w:rtl w:val="0"/>
        </w:rPr>
        <w:t xml:space="preserve">Department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are dynamically resolved against target reference tables. If a match is not found, choice action behavior determines whether to reject or create pending references.</w:t>
      </w:r>
    </w:p>
    <w:p w:rsidR="00000000" w:rsidDel="00000000" w:rsidP="00000000" w:rsidRDefault="00000000" w:rsidRPr="00000000" w14:paraId="0000002E">
      <w:pPr>
        <w:pStyle w:val="Heading1"/>
        <w:rPr/>
      </w:pPr>
      <w:bookmarkStart w:colFirst="0" w:colLast="0" w:name="_zbis2t1xw5y5" w:id="5"/>
      <w:bookmarkEnd w:id="5"/>
      <w:r w:rsidDel="00000000" w:rsidR="00000000" w:rsidRPr="00000000">
        <w:rPr>
          <w:rtl w:val="0"/>
        </w:rPr>
        <w:t xml:space="preserve">5. Verification &amp; Testing Checklist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Verify Import Set Table schema matches spreadsheet columns.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Confirm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is set exclusively on </w:t>
      </w:r>
      <w:r w:rsidDel="00000000" w:rsidR="00000000" w:rsidRPr="00000000">
        <w:rPr>
          <w:rFonts w:ascii="Roboto Mono" w:cs="Roboto Mono" w:eastAsia="Roboto Mono" w:hAnsi="Roboto Mono"/>
          <w:color w:val="188038"/>
          <w:rtl w:val="0"/>
        </w:rPr>
        <w:t xml:space="preserve">Employee ID</w:t>
      </w:r>
      <w:r w:rsidDel="00000000" w:rsidR="00000000" w:rsidRPr="00000000">
        <w:rPr>
          <w:rtl w:val="0"/>
        </w:rPr>
        <w:t xml:space="preserv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Test insert behavior with new Employee IDs.</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Test update behavior with existing Employee IDs.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Review Import Set logs and Transform Run statistics for errors or skipped records.</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1e293b"/>
      <w:sz w:val="28"/>
      <w:szCs w:val="28"/>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334155"/>
      <w:sz w:val="25.4"/>
      <w:szCs w:val="25.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