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both"/>
        <w:rPr>
          <w:rFonts w:ascii="Cambria" w:hAnsi="Cambria" w:cs="Calibri Light" w:cstheme="majorHAnsi"/>
          <w:sz w:val="24"/>
          <w:szCs w:val="22"/>
          <w:lang w:val="en-IN"/>
        </w:rPr>
      </w:pPr>
      <w:r>
        <w:rPr/>
      </w:r>
    </w:p>
    <w:p>
      <w:pPr>
        <w:pStyle w:val="Normal"/>
        <w:spacing w:lineRule="auto" w:line="240"/>
        <w:jc w:val="both"/>
        <w:rPr>
          <w:rFonts w:ascii="Cambria" w:hAnsi="Cambria" w:cs="Calibri Light" w:cstheme="majorHAnsi"/>
          <w:sz w:val="24"/>
          <w:szCs w:val="22"/>
          <w:lang w:val="en-IN"/>
        </w:rPr>
      </w:pPr>
      <w:r>
        <w:rPr/>
      </w:r>
    </w:p>
    <w:p>
      <w:pPr>
        <w:pStyle w:val="Normal"/>
        <w:spacing w:lineRule="auto" w:line="240"/>
        <w:jc w:val="both"/>
        <w:rPr>
          <w:rFonts w:ascii="Cambria" w:hAnsi="Cambria" w:cs="Calibri Light" w:cstheme="majorHAnsi"/>
          <w:sz w:val="24"/>
          <w:szCs w:val="22"/>
          <w:lang w:val="en-IN"/>
        </w:rPr>
      </w:pPr>
      <w:r>
        <w:rPr>
          <w:rFonts w:cs="Calibri Light" w:ascii="Cambria" w:hAnsi="Cambria" w:cstheme="majorHAnsi"/>
          <w:b/>
          <w:bCs/>
          <w:sz w:val="24"/>
          <w:szCs w:val="22"/>
          <w:lang w:val="en-IN"/>
        </w:rPr>
        <w:t xml:space="preserve">Class: </w:t>
      </w:r>
      <w:r>
        <w:rPr>
          <w:rFonts w:cs="Calibri Light" w:ascii="Cambria" w:hAnsi="Cambria" w:cstheme="majorHAnsi"/>
          <w:sz w:val="24"/>
          <w:szCs w:val="22"/>
          <w:lang w:val="en-IN"/>
        </w:rPr>
        <w:t>Final Year (Computer Science and Engineering)</w:t>
      </w:r>
    </w:p>
    <w:p>
      <w:pPr>
        <w:pStyle w:val="Normal"/>
        <w:spacing w:lineRule="auto" w:line="240"/>
        <w:jc w:val="both"/>
        <w:rPr>
          <w:rFonts w:ascii="Cambria" w:hAnsi="Cambria" w:cs="Calibri Light" w:cstheme="majorHAnsi"/>
          <w:sz w:val="24"/>
          <w:szCs w:val="22"/>
          <w:lang w:val="en-IN"/>
        </w:rPr>
      </w:pPr>
      <w:r>
        <w:rPr>
          <w:rFonts w:cs="Calibri Light" w:ascii="Cambria" w:hAnsi="Cambria" w:cstheme="majorHAnsi"/>
          <w:b/>
          <w:bCs/>
          <w:sz w:val="24"/>
          <w:szCs w:val="22"/>
          <w:lang w:val="en-IN"/>
        </w:rPr>
        <w:t>Year:</w:t>
      </w:r>
      <w:r>
        <w:rPr>
          <w:rFonts w:cs="Calibri Light" w:ascii="Cambria" w:hAnsi="Cambria" w:cstheme="majorHAnsi"/>
          <w:sz w:val="24"/>
          <w:szCs w:val="22"/>
          <w:lang w:val="en-IN"/>
        </w:rPr>
        <w:t xml:space="preserve"> 2024-25</w:t>
        <w:tab/>
        <w:tab/>
      </w:r>
      <w:r>
        <w:rPr>
          <w:rFonts w:cs="Calibri Light" w:ascii="Cambria" w:hAnsi="Cambria" w:cstheme="majorHAnsi"/>
          <w:b/>
          <w:bCs/>
          <w:sz w:val="24"/>
          <w:szCs w:val="22"/>
          <w:lang w:val="en-IN"/>
        </w:rPr>
        <w:t>Semester:</w:t>
      </w:r>
      <w:r>
        <w:rPr>
          <w:rFonts w:cs="Calibri Light" w:ascii="Cambria" w:hAnsi="Cambria" w:cstheme="majorHAnsi"/>
          <w:sz w:val="24"/>
          <w:szCs w:val="22"/>
          <w:lang w:val="en-IN"/>
        </w:rPr>
        <w:t xml:space="preserve"> 1</w:t>
      </w:r>
    </w:p>
    <w:p>
      <w:pPr>
        <w:pStyle w:val="Normal"/>
        <w:rPr>
          <w:rFonts w:ascii="Cambria" w:hAnsi="Cambria"/>
          <w:b/>
          <w:b/>
          <w:bCs/>
          <w:sz w:val="28"/>
          <w:szCs w:val="24"/>
          <w:lang w:val="en-IN"/>
        </w:rPr>
      </w:pPr>
      <w:r>
        <w:rPr>
          <w:rFonts w:cs="Calibri Light" w:ascii="Cambria" w:hAnsi="Cambria" w:cstheme="majorHAnsi"/>
          <w:b/>
          <w:bCs/>
          <w:sz w:val="24"/>
          <w:szCs w:val="22"/>
          <w:lang w:val="en-IN"/>
        </w:rPr>
        <w:t xml:space="preserve">Course: </w:t>
      </w:r>
      <w:r>
        <w:rPr>
          <w:rFonts w:cs="Calibri Light" w:ascii="Cambria" w:hAnsi="Cambria" w:cstheme="majorHAnsi"/>
          <w:sz w:val="24"/>
          <w:szCs w:val="22"/>
          <w:lang w:val="en-IN"/>
        </w:rPr>
        <w:t xml:space="preserve">High Performance Computing Lab </w:t>
      </w:r>
    </w:p>
    <w:p>
      <w:pPr>
        <w:pStyle w:val="Normal"/>
        <w:rPr>
          <w:rFonts w:ascii="Cambria" w:hAnsi="Cambria"/>
          <w:lang w:val="en-IN"/>
        </w:rPr>
      </w:pPr>
      <w:r>
        <w:rPr>
          <w:rFonts w:ascii="Cambria" w:hAnsi="Cambria"/>
          <w:lang w:val="en-IN"/>
        </w:rPr>
      </w:r>
    </w:p>
    <w:p>
      <w:pPr>
        <w:pStyle w:val="Normal"/>
        <w:jc w:val="center"/>
        <w:rPr>
          <w:rFonts w:ascii="Cambria" w:hAnsi="Cambria"/>
          <w:b/>
          <w:b/>
          <w:bCs/>
          <w:sz w:val="24"/>
          <w:szCs w:val="22"/>
          <w:lang w:val="en-IN"/>
        </w:rPr>
      </w:pPr>
      <w:r>
        <w:rPr>
          <w:rFonts w:ascii="Cambria" w:hAnsi="Cambria"/>
          <w:b/>
          <w:bCs/>
          <w:sz w:val="24"/>
          <w:szCs w:val="22"/>
          <w:lang w:val="en-IN"/>
        </w:rPr>
        <w:t>Practical No. 4</w:t>
      </w:r>
    </w:p>
    <w:p>
      <w:pPr>
        <w:pStyle w:val="Normal"/>
        <w:rPr>
          <w:rFonts w:ascii="Cambria" w:hAnsi="Cambria"/>
          <w:b/>
          <w:b/>
          <w:bCs/>
          <w:sz w:val="24"/>
          <w:szCs w:val="22"/>
          <w:lang w:val="en-IN"/>
        </w:rPr>
      </w:pPr>
      <w:r>
        <w:rPr>
          <w:rFonts w:ascii="Cambria" w:hAnsi="Cambria"/>
          <w:b/>
          <w:bCs/>
          <w:sz w:val="24"/>
          <w:szCs w:val="22"/>
          <w:lang w:val="en-IN"/>
        </w:rPr>
        <w:t xml:space="preserve">Exam Seat No: </w:t>
      </w:r>
      <w:r>
        <w:rPr>
          <w:rFonts w:ascii="Cambria" w:hAnsi="Cambria"/>
          <w:b/>
          <w:bCs/>
          <w:sz w:val="24"/>
          <w:szCs w:val="22"/>
          <w:u w:val="single"/>
          <w:lang w:val="en-IN"/>
        </w:rPr>
        <w:t>21510067</w:t>
      </w:r>
    </w:p>
    <w:p>
      <w:pPr>
        <w:pStyle w:val="Normal"/>
        <w:rPr>
          <w:rFonts w:ascii="Cambria" w:hAnsi="Cambria"/>
          <w:b/>
          <w:b/>
          <w:bCs/>
          <w:sz w:val="24"/>
          <w:szCs w:val="22"/>
          <w:lang w:val="en-IN"/>
        </w:rPr>
      </w:pPr>
      <w:r>
        <w:rPr>
          <w:rFonts w:ascii="Cambria" w:hAnsi="Cambria"/>
          <w:b/>
          <w:bCs/>
          <w:sz w:val="24"/>
          <w:szCs w:val="22"/>
          <w:lang w:val="en-IN"/>
        </w:rPr>
        <w:t xml:space="preserve">Name: </w:t>
      </w:r>
      <w:r>
        <w:rPr>
          <w:rFonts w:ascii="Cambria" w:hAnsi="Cambria"/>
          <w:b/>
          <w:bCs/>
          <w:sz w:val="24"/>
          <w:szCs w:val="22"/>
          <w:u w:val="single"/>
          <w:lang w:val="en-IN"/>
        </w:rPr>
        <w:t>Vardhan V. Kulkarni</w:t>
      </w:r>
    </w:p>
    <w:p>
      <w:pPr>
        <w:pStyle w:val="Normal"/>
        <w:rPr>
          <w:rFonts w:ascii="Cambria" w:hAnsi="Cambria"/>
          <w:b/>
          <w:b/>
          <w:bCs/>
          <w:sz w:val="24"/>
          <w:szCs w:val="22"/>
          <w:lang w:val="en-IN"/>
        </w:rPr>
      </w:pPr>
      <w:r>
        <w:rPr/>
      </w:r>
    </w:p>
    <w:p>
      <w:pPr>
        <w:pStyle w:val="Normal"/>
        <w:rPr>
          <w:rFonts w:ascii="Cambria" w:hAnsi="Cambria"/>
          <w:b/>
          <w:b/>
          <w:bCs/>
          <w:sz w:val="24"/>
          <w:szCs w:val="22"/>
          <w:lang w:val="en-IN"/>
        </w:rPr>
      </w:pPr>
      <w:r>
        <w:rPr>
          <w:rFonts w:ascii="Cambria" w:hAnsi="Cambria"/>
          <w:b/>
          <w:bCs/>
          <w:sz w:val="24"/>
          <w:szCs w:val="22"/>
          <w:lang w:val="en-IN"/>
        </w:rPr>
        <w:t>Title of practical:</w:t>
      </w:r>
    </w:p>
    <w:p>
      <w:pPr>
        <w:pStyle w:val="Normal"/>
        <w:spacing w:before="0" w:after="0"/>
        <w:rPr>
          <w:rFonts w:ascii="Cambria" w:hAnsi="Cambria"/>
          <w:bCs/>
          <w:sz w:val="24"/>
          <w:szCs w:val="22"/>
          <w:lang w:val="en-IN"/>
        </w:rPr>
      </w:pPr>
      <w:r>
        <w:rPr>
          <w:rFonts w:ascii="Cambria" w:hAnsi="Cambria"/>
          <w:sz w:val="24"/>
        </w:rPr>
        <w:t>Study</w:t>
      </w:r>
      <w:r>
        <w:rPr>
          <w:rFonts w:ascii="Cambria" w:hAnsi="Cambria"/>
          <w:spacing w:val="-3"/>
          <w:sz w:val="24"/>
        </w:rPr>
        <w:t xml:space="preserve"> </w:t>
      </w:r>
      <w:r>
        <w:rPr>
          <w:rFonts w:ascii="Cambria" w:hAnsi="Cambria"/>
          <w:sz w:val="24"/>
        </w:rPr>
        <w:t>and</w:t>
      </w:r>
      <w:r>
        <w:rPr>
          <w:rFonts w:ascii="Cambria" w:hAnsi="Cambria"/>
          <w:spacing w:val="-8"/>
          <w:sz w:val="24"/>
        </w:rPr>
        <w:t xml:space="preserve"> </w:t>
      </w:r>
      <w:r>
        <w:rPr>
          <w:rFonts w:ascii="Cambria" w:hAnsi="Cambria"/>
          <w:sz w:val="24"/>
        </w:rPr>
        <w:t>Implementation</w:t>
      </w:r>
      <w:r>
        <w:rPr>
          <w:rFonts w:ascii="Cambria" w:hAnsi="Cambria"/>
          <w:spacing w:val="-4"/>
          <w:sz w:val="24"/>
        </w:rPr>
        <w:t xml:space="preserve"> </w:t>
      </w:r>
      <w:r>
        <w:rPr>
          <w:rFonts w:ascii="Cambria" w:hAnsi="Cambria"/>
          <w:sz w:val="24"/>
        </w:rPr>
        <w:t>of</w:t>
      </w:r>
      <w:r>
        <w:rPr>
          <w:rFonts w:ascii="Cambria" w:hAnsi="Cambria"/>
          <w:spacing w:val="-1"/>
          <w:sz w:val="24"/>
        </w:rPr>
        <w:t xml:space="preserve"> </w:t>
      </w:r>
      <w:r>
        <w:rPr>
          <w:rFonts w:ascii="Cambria" w:hAnsi="Cambria"/>
          <w:sz w:val="24"/>
        </w:rPr>
        <w:t>Synchronization</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Problem Statement 1:</w:t>
      </w:r>
    </w:p>
    <w:p>
      <w:pPr>
        <w:pStyle w:val="Heading1"/>
        <w:spacing w:lineRule="auto" w:line="360" w:before="248" w:after="0"/>
        <w:jc w:val="both"/>
        <w:rPr>
          <w:b w:val="false"/>
          <w:b w:val="false"/>
        </w:rPr>
      </w:pPr>
      <w:r>
        <w:rPr>
          <w:b w:val="false"/>
        </w:rPr>
        <w:t>Analyse and implement a Parallel code for below programs using OpenMP considering synchronization requirements. (Demonstrate the use of different clauses and constructs wherever applicable)</w:t>
      </w:r>
    </w:p>
    <w:p>
      <w:pPr>
        <w:pStyle w:val="Heading1"/>
        <w:spacing w:lineRule="auto" w:line="360" w:before="248" w:after="0"/>
        <w:jc w:val="both"/>
        <w:rPr>
          <w:b w:val="false"/>
          <w:b w:val="false"/>
        </w:rPr>
      </w:pPr>
      <w:r>
        <w:rPr>
          <w:b w:val="false"/>
        </w:rPr>
        <w:t>Fibonacci Computation:</w:t>
      </w:r>
    </w:p>
    <w:p>
      <w:pPr>
        <w:pStyle w:val="Normal"/>
        <w:spacing w:lineRule="auto" w:line="360" w:before="248" w:after="0"/>
        <w:jc w:val="both"/>
        <w:rPr>
          <w:b w:val="false"/>
          <w:b w:val="false"/>
        </w:rPr>
      </w:pPr>
      <w:r>
        <w:rPr/>
      </w:r>
    </w:p>
    <w:p>
      <w:pPr>
        <w:pStyle w:val="Normal"/>
        <w:spacing w:lineRule="auto" w:line="360" w:before="248" w:after="0"/>
        <w:jc w:val="both"/>
        <w:rPr>
          <w:b w:val="false"/>
          <w:b w:val="false"/>
        </w:rPr>
      </w:pPr>
      <w:r>
        <w:rPr/>
      </w:r>
    </w:p>
    <w:p>
      <w:pPr>
        <w:pStyle w:val="Normal"/>
        <w:spacing w:lineRule="auto" w:line="360" w:before="248" w:after="0"/>
        <w:jc w:val="both"/>
        <w:rPr>
          <w:b w:val="false"/>
          <w:b w:val="false"/>
        </w:rPr>
      </w:pPr>
      <w:r>
        <w:rPr/>
      </w:r>
    </w:p>
    <w:p>
      <w:pPr>
        <w:pStyle w:val="Normal"/>
        <w:spacing w:lineRule="auto" w:line="360" w:before="248" w:after="0"/>
        <w:jc w:val="both"/>
        <w:rPr>
          <w:b w:val="false"/>
          <w:b w:val="false"/>
        </w:rPr>
      </w:pPr>
      <w:r>
        <w:rPr/>
      </w:r>
    </w:p>
    <w:p>
      <w:pPr>
        <w:pStyle w:val="Normal"/>
        <w:spacing w:lineRule="auto" w:line="360" w:before="248" w:after="0"/>
        <w:jc w:val="both"/>
        <w:rPr>
          <w:b w:val="false"/>
          <w:b w:val="false"/>
        </w:rPr>
      </w:pPr>
      <w:r>
        <w:rPr/>
      </w:r>
    </w:p>
    <w:p>
      <w:pPr>
        <w:pStyle w:val="Normal"/>
        <w:spacing w:lineRule="auto" w:line="360" w:before="248" w:after="0"/>
        <w:jc w:val="both"/>
        <w:rPr>
          <w:b w:val="false"/>
          <w:b w:val="false"/>
        </w:rPr>
      </w:pPr>
      <w:r>
        <w:rPr/>
      </w:r>
    </w:p>
    <w:p>
      <w:pPr>
        <w:pStyle w:val="Normal"/>
        <w:spacing w:lineRule="auto" w:line="360" w:before="248" w:after="0"/>
        <w:jc w:val="both"/>
        <w:rPr>
          <w:b w:val="false"/>
          <w:b w:val="false"/>
        </w:rPr>
      </w:pPr>
      <w:r>
        <w:rPr/>
      </w:r>
    </w:p>
    <w:p>
      <w:pPr>
        <w:pStyle w:val="Normal"/>
        <w:spacing w:lineRule="auto" w:line="360" w:before="248" w:after="0"/>
        <w:jc w:val="both"/>
        <w:rPr>
          <w:b w:val="false"/>
          <w:b w:val="false"/>
        </w:rPr>
      </w:pPr>
      <w:r>
        <w:rPr/>
      </w:r>
    </w:p>
    <w:p>
      <w:pPr>
        <w:pStyle w:val="Normal"/>
        <w:spacing w:before="0" w:after="0"/>
        <w:rPr>
          <w:rFonts w:ascii="Cambria" w:hAnsi="Cambria"/>
          <w:b/>
          <w:b/>
          <w:bCs/>
          <w:sz w:val="24"/>
          <w:szCs w:val="22"/>
          <w:lang w:val="en-IN"/>
        </w:rPr>
      </w:pPr>
      <w:r>
        <w:rPr>
          <w:rFonts w:ascii="Cambria" w:hAnsi="Cambria"/>
          <w:b/>
          <w:bCs/>
          <w:sz w:val="24"/>
          <w:szCs w:val="22"/>
          <w:lang w:val="en-IN"/>
        </w:rPr>
        <w:t>Screenshots:</w:t>
      </w:r>
    </w:p>
    <w:p>
      <w:pPr>
        <w:pStyle w:val="Normal"/>
        <w:spacing w:before="0" w:after="0"/>
        <w:rPr>
          <w:rFonts w:ascii="Cambria" w:hAnsi="Cambria"/>
          <w:b/>
          <w:b/>
          <w:bCs/>
          <w:sz w:val="24"/>
          <w:szCs w:val="22"/>
          <w:lang w:val="en-IN"/>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49265" cy="71520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49265" cy="7152005"/>
                    </a:xfrm>
                    <a:prstGeom prst="rect">
                      <a:avLst/>
                    </a:prstGeom>
                  </pic:spPr>
                </pic:pic>
              </a:graphicData>
            </a:graphic>
          </wp:anchor>
        </w:drawing>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lang w:val="en-IN" w:eastAsia="en-IN" w:bidi="ar-SA"/>
        </w:rPr>
      </w:r>
    </w:p>
    <w:p>
      <w:pPr>
        <w:pStyle w:val="Normal"/>
        <w:spacing w:before="0" w:after="0"/>
        <w:rPr>
          <w:rFonts w:ascii="Cambria" w:hAnsi="Cambria"/>
          <w:b/>
          <w:b/>
          <w:bCs/>
          <w:sz w:val="24"/>
          <w:szCs w:val="22"/>
          <w:lang w:val="en-IN"/>
        </w:rPr>
      </w:pPr>
      <w:r>
        <w:rPr>
          <w:lang w:val="en-IN" w:eastAsia="en-IN" w:bidi="ar-SA"/>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drawing>
          <wp:anchor behindDoc="0" distT="0" distB="0" distL="0" distR="0" simplePos="0" locked="0" layoutInCell="0" allowOverlap="1" relativeHeight="3">
            <wp:simplePos x="0" y="0"/>
            <wp:positionH relativeFrom="column">
              <wp:posOffset>-161290</wp:posOffset>
            </wp:positionH>
            <wp:positionV relativeFrom="paragraph">
              <wp:posOffset>4445</wp:posOffset>
            </wp:positionV>
            <wp:extent cx="6402705" cy="20332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402705" cy="2033270"/>
                    </a:xfrm>
                    <a:prstGeom prst="rect">
                      <a:avLst/>
                    </a:prstGeom>
                  </pic:spPr>
                </pic:pic>
              </a:graphicData>
            </a:graphic>
          </wp:anchor>
        </w:drawing>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Fonts w:ascii="Cambria" w:hAnsi="Cambria"/>
          <w:b/>
          <w:bCs/>
          <w:sz w:val="24"/>
          <w:szCs w:val="22"/>
          <w:lang w:val="en-IN"/>
        </w:rPr>
        <w:t>Information:</w:t>
      </w:r>
    </w:p>
    <w:p>
      <w:pPr>
        <w:pStyle w:val="TextBody"/>
        <w:spacing w:before="0" w:after="0"/>
        <w:jc w:val="both"/>
        <w:rPr>
          <w:rFonts w:ascii="Cambria" w:hAnsi="Cambria"/>
          <w:b w:val="false"/>
          <w:b w:val="false"/>
          <w:bCs w:val="false"/>
          <w:sz w:val="24"/>
          <w:szCs w:val="24"/>
          <w:lang w:val="en-IN"/>
        </w:rPr>
      </w:pPr>
      <w:r>
        <w:rPr>
          <w:rFonts w:ascii="Cambria" w:hAnsi="Cambria"/>
          <w:b w:val="false"/>
          <w:bCs w:val="false"/>
          <w:sz w:val="24"/>
          <w:szCs w:val="24"/>
          <w:lang w:val="en-IN"/>
        </w:rPr>
        <w:t>This program calculates the Fibonacci number using a parallel approach with OpenMP. The computation leverages the task parallelism model, which is particularly suited for the recursive nature of the Fibonacci sequence.</w:t>
      </w:r>
    </w:p>
    <w:p>
      <w:pPr>
        <w:pStyle w:val="TextBody"/>
        <w:jc w:val="both"/>
        <w:rPr>
          <w:rStyle w:val="StrongEmphasis"/>
          <w:rFonts w:ascii="Cambria" w:hAnsi="Cambria"/>
          <w:b w:val="false"/>
          <w:b w:val="false"/>
          <w:bCs w:val="false"/>
          <w:sz w:val="24"/>
          <w:szCs w:val="24"/>
        </w:rPr>
      </w:pPr>
      <w:r>
        <w:rPr/>
      </w:r>
    </w:p>
    <w:p>
      <w:pPr>
        <w:pStyle w:val="TextBody"/>
        <w:jc w:val="both"/>
        <w:rPr/>
      </w:pPr>
      <w:r>
        <w:rPr>
          <w:rStyle w:val="StrongEmphasis"/>
          <w:rFonts w:ascii="Cambria" w:hAnsi="Cambria"/>
          <w:b/>
          <w:bCs/>
          <w:sz w:val="24"/>
          <w:szCs w:val="24"/>
        </w:rPr>
        <w:t>Key Constructs and Clauses:</w:t>
      </w:r>
    </w:p>
    <w:p>
      <w:pPr>
        <w:pStyle w:val="TextBody"/>
        <w:numPr>
          <w:ilvl w:val="0"/>
          <w:numId w:val="1"/>
        </w:numPr>
        <w:tabs>
          <w:tab w:val="clear" w:pos="720"/>
          <w:tab w:val="left" w:pos="0" w:leader="none"/>
        </w:tabs>
        <w:ind w:left="709" w:hanging="283"/>
        <w:jc w:val="both"/>
        <w:rPr/>
      </w:pPr>
      <w:r>
        <w:rPr>
          <w:rStyle w:val="StrongEmphasis"/>
          <w:rFonts w:ascii="Cambria" w:hAnsi="Cambria"/>
          <w:sz w:val="24"/>
          <w:szCs w:val="24"/>
        </w:rPr>
        <w:t>Parallel Region (</w:t>
      </w:r>
      <w:r>
        <w:rPr>
          <w:rStyle w:val="SourceText"/>
          <w:rFonts w:ascii="Cambria" w:hAnsi="Cambria"/>
          <w:sz w:val="24"/>
          <w:szCs w:val="24"/>
        </w:rPr>
        <w:t>#pragma omp parallel</w:t>
      </w:r>
      <w:r>
        <w:rPr>
          <w:rStyle w:val="StrongEmphasis"/>
          <w:rFonts w:ascii="Cambria" w:hAnsi="Cambria"/>
          <w:sz w:val="24"/>
          <w:szCs w:val="24"/>
        </w:rPr>
        <w:t>):</w:t>
      </w:r>
      <w:r>
        <w:rPr>
          <w:rFonts w:ascii="Cambria" w:hAnsi="Cambria"/>
          <w:sz w:val="24"/>
          <w:szCs w:val="24"/>
        </w:rPr>
        <w:t xml:space="preserve"> A parallel region is created to initiate multiple threads that can execute the subsequent tasks concurrently.</w:t>
      </w:r>
    </w:p>
    <w:p>
      <w:pPr>
        <w:pStyle w:val="TextBody"/>
        <w:numPr>
          <w:ilvl w:val="0"/>
          <w:numId w:val="1"/>
        </w:numPr>
        <w:tabs>
          <w:tab w:val="clear" w:pos="720"/>
          <w:tab w:val="left" w:pos="0" w:leader="none"/>
        </w:tabs>
        <w:ind w:left="709" w:hanging="283"/>
        <w:jc w:val="both"/>
        <w:rPr/>
      </w:pPr>
      <w:r>
        <w:rPr>
          <w:rStyle w:val="StrongEmphasis"/>
          <w:rFonts w:ascii="Cambria" w:hAnsi="Cambria"/>
          <w:sz w:val="24"/>
          <w:szCs w:val="24"/>
        </w:rPr>
        <w:t>Single (</w:t>
      </w:r>
      <w:r>
        <w:rPr>
          <w:rStyle w:val="SourceText"/>
          <w:rFonts w:ascii="Cambria" w:hAnsi="Cambria"/>
          <w:sz w:val="24"/>
          <w:szCs w:val="24"/>
        </w:rPr>
        <w:t>#pragma omp single</w:t>
      </w:r>
      <w:r>
        <w:rPr>
          <w:rStyle w:val="StrongEmphasis"/>
          <w:rFonts w:ascii="Cambria" w:hAnsi="Cambria"/>
          <w:sz w:val="24"/>
          <w:szCs w:val="24"/>
        </w:rPr>
        <w:t>):</w:t>
      </w:r>
      <w:r>
        <w:rPr>
          <w:rFonts w:ascii="Cambria" w:hAnsi="Cambria"/>
          <w:sz w:val="24"/>
          <w:szCs w:val="24"/>
        </w:rPr>
        <w:t xml:space="preserve"> Ensures that only one thread enters the Fibonacci function initially, creating tasks for the recursive calls.</w:t>
      </w:r>
    </w:p>
    <w:p>
      <w:pPr>
        <w:pStyle w:val="TextBody"/>
        <w:numPr>
          <w:ilvl w:val="0"/>
          <w:numId w:val="1"/>
        </w:numPr>
        <w:tabs>
          <w:tab w:val="clear" w:pos="720"/>
          <w:tab w:val="left" w:pos="0" w:leader="none"/>
        </w:tabs>
        <w:ind w:left="709" w:hanging="283"/>
        <w:jc w:val="both"/>
        <w:rPr/>
      </w:pPr>
      <w:r>
        <w:rPr>
          <w:rStyle w:val="StrongEmphasis"/>
          <w:rFonts w:ascii="Cambria" w:hAnsi="Cambria"/>
          <w:sz w:val="24"/>
          <w:szCs w:val="24"/>
        </w:rPr>
        <w:t>Task (</w:t>
      </w:r>
      <w:r>
        <w:rPr>
          <w:rStyle w:val="SourceText"/>
          <w:rFonts w:ascii="Cambria" w:hAnsi="Cambria"/>
          <w:sz w:val="24"/>
          <w:szCs w:val="24"/>
        </w:rPr>
        <w:t>#pragma omp task</w:t>
      </w:r>
      <w:r>
        <w:rPr>
          <w:rStyle w:val="StrongEmphasis"/>
          <w:rFonts w:ascii="Cambria" w:hAnsi="Cambria"/>
          <w:sz w:val="24"/>
          <w:szCs w:val="24"/>
        </w:rPr>
        <w:t>):</w:t>
      </w:r>
      <w:r>
        <w:rPr>
          <w:rFonts w:ascii="Cambria" w:hAnsi="Cambria"/>
          <w:sz w:val="24"/>
          <w:szCs w:val="24"/>
        </w:rPr>
        <w:t xml:space="preserve"> The recursive calls to compute </w:t>
      </w:r>
      <w:r>
        <w:rPr>
          <w:rStyle w:val="SourceText"/>
          <w:rFonts w:ascii="Cambria" w:hAnsi="Cambria"/>
          <w:sz w:val="24"/>
          <w:szCs w:val="24"/>
        </w:rPr>
        <w:t>fib(n-1)</w:t>
      </w:r>
      <w:r>
        <w:rPr>
          <w:rFonts w:ascii="Cambria" w:hAnsi="Cambria"/>
          <w:sz w:val="24"/>
          <w:szCs w:val="24"/>
        </w:rPr>
        <w:t xml:space="preserve"> and </w:t>
      </w:r>
      <w:r>
        <w:rPr>
          <w:rStyle w:val="SourceText"/>
          <w:rFonts w:ascii="Cambria" w:hAnsi="Cambria"/>
          <w:sz w:val="24"/>
          <w:szCs w:val="24"/>
        </w:rPr>
        <w:t>fib(n-2)</w:t>
      </w:r>
      <w:r>
        <w:rPr>
          <w:rFonts w:ascii="Cambria" w:hAnsi="Cambria"/>
          <w:sz w:val="24"/>
          <w:szCs w:val="24"/>
        </w:rPr>
        <w:t xml:space="preserve"> are parallelized using tasks. This allows different threads to work on these tasks simultaneously, exploiting the available parallelism.</w:t>
      </w:r>
    </w:p>
    <w:p>
      <w:pPr>
        <w:pStyle w:val="TextBody"/>
        <w:numPr>
          <w:ilvl w:val="0"/>
          <w:numId w:val="1"/>
        </w:numPr>
        <w:tabs>
          <w:tab w:val="clear" w:pos="720"/>
          <w:tab w:val="left" w:pos="0" w:leader="none"/>
        </w:tabs>
        <w:ind w:left="709" w:hanging="283"/>
        <w:jc w:val="both"/>
        <w:rPr/>
      </w:pPr>
      <w:r>
        <w:rPr>
          <w:rStyle w:val="StrongEmphasis"/>
          <w:rFonts w:ascii="Cambria" w:hAnsi="Cambria"/>
          <w:sz w:val="24"/>
          <w:szCs w:val="24"/>
        </w:rPr>
        <w:t>Taskwait (</w:t>
      </w:r>
      <w:r>
        <w:rPr>
          <w:rStyle w:val="SourceText"/>
          <w:rFonts w:ascii="Cambria" w:hAnsi="Cambria"/>
          <w:sz w:val="24"/>
          <w:szCs w:val="24"/>
        </w:rPr>
        <w:t>#pragma omp taskwait</w:t>
      </w:r>
      <w:r>
        <w:rPr>
          <w:rStyle w:val="StrongEmphasis"/>
          <w:rFonts w:ascii="Cambria" w:hAnsi="Cambria"/>
          <w:sz w:val="24"/>
          <w:szCs w:val="24"/>
        </w:rPr>
        <w:t>):</w:t>
      </w:r>
      <w:r>
        <w:rPr>
          <w:rFonts w:ascii="Cambria" w:hAnsi="Cambria"/>
          <w:sz w:val="24"/>
          <w:szCs w:val="24"/>
        </w:rPr>
        <w:t xml:space="preserve"> The </w:t>
      </w:r>
      <w:r>
        <w:rPr>
          <w:rStyle w:val="SourceText"/>
          <w:rFonts w:ascii="Cambria" w:hAnsi="Cambria"/>
          <w:sz w:val="24"/>
          <w:szCs w:val="24"/>
        </w:rPr>
        <w:t>taskwait</w:t>
      </w:r>
      <w:r>
        <w:rPr>
          <w:rFonts w:ascii="Cambria" w:hAnsi="Cambria"/>
          <w:sz w:val="24"/>
          <w:szCs w:val="24"/>
        </w:rPr>
        <w:t xml:space="preserve"> directive ensures that the thread waits for the completion of the tasks created for </w:t>
      </w:r>
      <w:r>
        <w:rPr>
          <w:rStyle w:val="SourceText"/>
          <w:rFonts w:ascii="Cambria" w:hAnsi="Cambria"/>
          <w:sz w:val="24"/>
          <w:szCs w:val="24"/>
        </w:rPr>
        <w:t>fib(n-1)</w:t>
      </w:r>
      <w:r>
        <w:rPr>
          <w:rFonts w:ascii="Cambria" w:hAnsi="Cambria"/>
          <w:sz w:val="24"/>
          <w:szCs w:val="24"/>
        </w:rPr>
        <w:t xml:space="preserve"> and </w:t>
      </w:r>
      <w:r>
        <w:rPr>
          <w:rStyle w:val="SourceText"/>
          <w:rFonts w:ascii="Cambria" w:hAnsi="Cambria"/>
          <w:sz w:val="24"/>
          <w:szCs w:val="24"/>
        </w:rPr>
        <w:t>fib(n-2)</w:t>
      </w:r>
      <w:r>
        <w:rPr>
          <w:rFonts w:ascii="Cambria" w:hAnsi="Cambria"/>
          <w:sz w:val="24"/>
          <w:szCs w:val="24"/>
        </w:rPr>
        <w:t xml:space="preserve"> before combining their results. This synchronization is crucial to ensure that the correct values are returned.</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Problem Statement 2:</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Heading1"/>
        <w:spacing w:lineRule="auto" w:line="360" w:before="90" w:after="0"/>
        <w:jc w:val="both"/>
        <w:rPr>
          <w:b w:val="false"/>
          <w:b w:val="false"/>
        </w:rPr>
      </w:pPr>
      <w:r>
        <w:rPr>
          <w:b w:val="false"/>
        </w:rPr>
        <w:t>Analyse and implement a Parallel code for below programs using OpenMP considering synchronization requirements. (Demonstrate the use of different clauses and constructs wherever applicable)</w:t>
      </w:r>
    </w:p>
    <w:p>
      <w:pPr>
        <w:pStyle w:val="Heading2"/>
        <w:rPr>
          <w:b w:val="false"/>
          <w:b w:val="false"/>
        </w:rPr>
      </w:pPr>
      <w:r>
        <w:rPr>
          <w:b w:val="false"/>
        </w:rPr>
        <w:t>Producer Consumer Problem</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Screenshots:</w:t>
      </w:r>
    </w:p>
    <w:p>
      <w:pPr>
        <w:pStyle w:val="Normal"/>
        <w:spacing w:before="0" w:after="0"/>
        <w:rPr>
          <w:rFonts w:ascii="Cambria" w:hAnsi="Cambria"/>
          <w:b/>
          <w:b/>
          <w:bCs/>
          <w:sz w:val="24"/>
          <w:szCs w:val="22"/>
          <w:lang w:val="en-IN"/>
        </w:rPr>
      </w:pPr>
      <w:r>
        <w:rPr>
          <w:rFonts w:ascii="Cambria" w:hAnsi="Cambria"/>
          <w:b/>
          <w:bCs/>
          <w:sz w:val="24"/>
          <w:szCs w:val="22"/>
          <w:lang w:val="en-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380355" cy="74231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80355" cy="7423150"/>
                    </a:xfrm>
                    <a:prstGeom prst="rect">
                      <a:avLst/>
                    </a:prstGeom>
                  </pic:spPr>
                </pic:pic>
              </a:graphicData>
            </a:graphic>
          </wp:anchor>
        </w:drawing>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477635" cy="44729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477635" cy="4472940"/>
                    </a:xfrm>
                    <a:prstGeom prst="rect">
                      <a:avLst/>
                    </a:prstGeom>
                  </pic:spPr>
                </pic:pic>
              </a:graphicData>
            </a:graphic>
          </wp:anchor>
        </w:drawing>
        <w:drawing>
          <wp:anchor behindDoc="0" distT="0" distB="0" distL="0" distR="0" simplePos="0" locked="0" layoutInCell="0" allowOverlap="1" relativeHeight="6">
            <wp:simplePos x="0" y="0"/>
            <wp:positionH relativeFrom="column">
              <wp:posOffset>-266700</wp:posOffset>
            </wp:positionH>
            <wp:positionV relativeFrom="paragraph">
              <wp:posOffset>4472305</wp:posOffset>
            </wp:positionV>
            <wp:extent cx="6457950" cy="10699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457950" cy="1069975"/>
                    </a:xfrm>
                    <a:prstGeom prst="rect">
                      <a:avLst/>
                    </a:prstGeom>
                  </pic:spPr>
                </pic:pic>
              </a:graphicData>
            </a:graphic>
          </wp:anchor>
        </w:drawing>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Fonts w:ascii="Cambria" w:hAnsi="Cambria"/>
          <w:b/>
          <w:bCs/>
          <w:sz w:val="24"/>
          <w:szCs w:val="22"/>
          <w:lang w:val="en-IN"/>
        </w:rPr>
        <w:t>Information:</w:t>
      </w:r>
    </w:p>
    <w:p>
      <w:pPr>
        <w:pStyle w:val="TextBody"/>
        <w:jc w:val="both"/>
        <w:rPr>
          <w:rFonts w:ascii="Cambria" w:hAnsi="Cambria"/>
          <w:sz w:val="24"/>
          <w:szCs w:val="24"/>
        </w:rPr>
      </w:pPr>
      <w:r>
        <w:rPr>
          <w:rFonts w:ascii="Cambria" w:hAnsi="Cambria"/>
          <w:sz w:val="24"/>
          <w:szCs w:val="24"/>
        </w:rPr>
        <w:t>This program implements the Producer-Consumer problem using OpenMP to manage the synchronization of shared resources between multiple producer and consumer threads. The key challenge is ensuring that producers can safely add items to the buffer and consumers can remove items without conflicts, even when operating in parallel.</w:t>
      </w:r>
    </w:p>
    <w:p>
      <w:pPr>
        <w:pStyle w:val="TextBody"/>
        <w:jc w:val="both"/>
        <w:rPr>
          <w:rFonts w:ascii="Cambria" w:hAnsi="Cambria"/>
          <w:sz w:val="24"/>
          <w:szCs w:val="24"/>
        </w:rPr>
      </w:pPr>
      <w:r>
        <w:rPr>
          <w:rFonts w:ascii="Cambria" w:hAnsi="Cambria"/>
          <w:sz w:val="24"/>
          <w:szCs w:val="24"/>
        </w:rPr>
      </w:r>
    </w:p>
    <w:p>
      <w:pPr>
        <w:pStyle w:val="TextBody"/>
        <w:jc w:val="both"/>
        <w:rPr/>
      </w:pPr>
      <w:r>
        <w:rPr>
          <w:rStyle w:val="StrongEmphasis"/>
          <w:rFonts w:ascii="Cambria" w:hAnsi="Cambria"/>
          <w:sz w:val="24"/>
          <w:szCs w:val="24"/>
        </w:rPr>
        <w:t>Key Constructs and Clauses:</w:t>
      </w:r>
    </w:p>
    <w:p>
      <w:pPr>
        <w:pStyle w:val="TextBody"/>
        <w:numPr>
          <w:ilvl w:val="0"/>
          <w:numId w:val="2"/>
        </w:numPr>
        <w:tabs>
          <w:tab w:val="clear" w:pos="720"/>
          <w:tab w:val="left" w:pos="0" w:leader="none"/>
        </w:tabs>
        <w:ind w:left="709" w:hanging="283"/>
        <w:jc w:val="both"/>
        <w:rPr/>
      </w:pPr>
      <w:r>
        <w:rPr>
          <w:rStyle w:val="StrongEmphasis"/>
          <w:rFonts w:ascii="Cambria" w:hAnsi="Cambria"/>
          <w:sz w:val="24"/>
          <w:szCs w:val="24"/>
        </w:rPr>
        <w:t>Critical Section (</w:t>
      </w:r>
      <w:r>
        <w:rPr>
          <w:rStyle w:val="SourceText"/>
          <w:rFonts w:ascii="Cambria" w:hAnsi="Cambria"/>
          <w:sz w:val="24"/>
          <w:szCs w:val="24"/>
        </w:rPr>
        <w:t>#pragma omp critical</w:t>
      </w:r>
      <w:r>
        <w:rPr>
          <w:rStyle w:val="StrongEmphasis"/>
          <w:rFonts w:ascii="Cambria" w:hAnsi="Cambria"/>
          <w:sz w:val="24"/>
          <w:szCs w:val="24"/>
        </w:rPr>
        <w:t>):</w:t>
      </w:r>
      <w:r>
        <w:rPr>
          <w:rFonts w:ascii="Cambria" w:hAnsi="Cambria"/>
          <w:sz w:val="24"/>
          <w:szCs w:val="24"/>
        </w:rPr>
        <w:t xml:space="preserve"> The </w:t>
      </w:r>
      <w:r>
        <w:rPr>
          <w:rStyle w:val="SourceText"/>
          <w:rFonts w:ascii="Cambria" w:hAnsi="Cambria"/>
          <w:sz w:val="24"/>
          <w:szCs w:val="24"/>
        </w:rPr>
        <w:t>critical</w:t>
      </w:r>
      <w:r>
        <w:rPr>
          <w:rFonts w:ascii="Cambria" w:hAnsi="Cambria"/>
          <w:sz w:val="24"/>
          <w:szCs w:val="24"/>
        </w:rPr>
        <w:t xml:space="preserve"> directive is used to protect the sections of code where producers add items to the buffer and consumers remove items. This ensures that only one thread at a time can modify the shared buffer, preventing race conditions and ensuring data consistency.</w:t>
      </w:r>
    </w:p>
    <w:p>
      <w:pPr>
        <w:pStyle w:val="TextBody"/>
        <w:numPr>
          <w:ilvl w:val="0"/>
          <w:numId w:val="2"/>
        </w:numPr>
        <w:tabs>
          <w:tab w:val="clear" w:pos="720"/>
          <w:tab w:val="left" w:pos="0" w:leader="none"/>
        </w:tabs>
        <w:ind w:left="709" w:hanging="283"/>
        <w:jc w:val="both"/>
        <w:rPr/>
      </w:pPr>
      <w:r>
        <w:rPr>
          <w:rStyle w:val="StrongEmphasis"/>
          <w:rFonts w:ascii="Cambria" w:hAnsi="Cambria"/>
          <w:sz w:val="24"/>
          <w:szCs w:val="24"/>
        </w:rPr>
        <w:t>Parallel Region (</w:t>
      </w:r>
      <w:r>
        <w:rPr>
          <w:rStyle w:val="SourceText"/>
          <w:rFonts w:ascii="Cambria" w:hAnsi="Cambria"/>
          <w:sz w:val="24"/>
          <w:szCs w:val="24"/>
        </w:rPr>
        <w:t>#pragma omp parallel</w:t>
      </w:r>
      <w:r>
        <w:rPr>
          <w:rStyle w:val="StrongEmphasis"/>
          <w:rFonts w:ascii="Cambria" w:hAnsi="Cambria"/>
          <w:sz w:val="24"/>
          <w:szCs w:val="24"/>
        </w:rPr>
        <w:t>):</w:t>
      </w:r>
      <w:r>
        <w:rPr>
          <w:rFonts w:ascii="Cambria" w:hAnsi="Cambria"/>
          <w:sz w:val="24"/>
          <w:szCs w:val="24"/>
        </w:rPr>
        <w:t xml:space="preserve"> A parallel region is created with a specified number of threads, combining both producers and consumers. Each thread either performs the role of a producer or a consumer based on its thread ID.</w:t>
      </w:r>
    </w:p>
    <w:p>
      <w:pPr>
        <w:pStyle w:val="TextBody"/>
        <w:numPr>
          <w:ilvl w:val="0"/>
          <w:numId w:val="2"/>
        </w:numPr>
        <w:tabs>
          <w:tab w:val="clear" w:pos="720"/>
          <w:tab w:val="left" w:pos="0" w:leader="none"/>
        </w:tabs>
        <w:ind w:left="709" w:hanging="283"/>
        <w:jc w:val="both"/>
        <w:rPr/>
      </w:pPr>
      <w:r>
        <w:rPr>
          <w:rStyle w:val="StrongEmphasis"/>
          <w:rFonts w:ascii="Cambria" w:hAnsi="Cambria"/>
          <w:sz w:val="24"/>
          <w:szCs w:val="24"/>
        </w:rPr>
        <w:t>Thread Identification (</w:t>
      </w:r>
      <w:r>
        <w:rPr>
          <w:rStyle w:val="SourceText"/>
          <w:rFonts w:ascii="Cambria" w:hAnsi="Cambria"/>
          <w:sz w:val="24"/>
          <w:szCs w:val="24"/>
        </w:rPr>
        <w:t>omp_get_thread_num()</w:t>
      </w:r>
      <w:r>
        <w:rPr>
          <w:rStyle w:val="StrongEmphasis"/>
          <w:rFonts w:ascii="Cambria" w:hAnsi="Cambria"/>
          <w:sz w:val="24"/>
          <w:szCs w:val="24"/>
        </w:rPr>
        <w:t>):</w:t>
      </w:r>
      <w:r>
        <w:rPr>
          <w:rFonts w:ascii="Cambria" w:hAnsi="Cambria"/>
          <w:sz w:val="24"/>
          <w:szCs w:val="24"/>
        </w:rPr>
        <w:t xml:space="preserve"> The program distinguishes between producer and consumer threads using the thread ID, allowing different threads to perform specific tasks based on their ID.</w:t>
      </w:r>
    </w:p>
    <w:p>
      <w:pPr>
        <w:pStyle w:val="TextBody"/>
        <w:numPr>
          <w:ilvl w:val="0"/>
          <w:numId w:val="2"/>
        </w:numPr>
        <w:tabs>
          <w:tab w:val="clear" w:pos="720"/>
          <w:tab w:val="left" w:pos="0" w:leader="none"/>
        </w:tabs>
        <w:ind w:left="709" w:hanging="283"/>
        <w:jc w:val="both"/>
        <w:rPr/>
      </w:pPr>
      <w:r>
        <w:rPr>
          <w:rStyle w:val="StrongEmphasis"/>
          <w:rFonts w:ascii="Cambria" w:hAnsi="Cambria"/>
          <w:sz w:val="24"/>
          <w:szCs w:val="24"/>
        </w:rPr>
        <w:t>Buffer Management:</w:t>
      </w:r>
      <w:r>
        <w:rPr>
          <w:rFonts w:ascii="Cambria" w:hAnsi="Cambria"/>
          <w:sz w:val="24"/>
          <w:szCs w:val="24"/>
        </w:rPr>
        <w:t xml:space="preserve"> The circular buffer is managed using </w:t>
      </w:r>
      <w:r>
        <w:rPr>
          <w:rStyle w:val="SourceText"/>
          <w:rFonts w:ascii="Cambria" w:hAnsi="Cambria"/>
          <w:sz w:val="24"/>
          <w:szCs w:val="24"/>
        </w:rPr>
        <w:t>in</w:t>
      </w:r>
      <w:r>
        <w:rPr>
          <w:rFonts w:ascii="Cambria" w:hAnsi="Cambria"/>
          <w:sz w:val="24"/>
          <w:szCs w:val="24"/>
        </w:rPr>
        <w:t xml:space="preserve"> and </w:t>
      </w:r>
      <w:r>
        <w:rPr>
          <w:rStyle w:val="SourceText"/>
          <w:rFonts w:ascii="Cambria" w:hAnsi="Cambria"/>
          <w:sz w:val="24"/>
          <w:szCs w:val="24"/>
        </w:rPr>
        <w:t>out</w:t>
      </w:r>
      <w:r>
        <w:rPr>
          <w:rFonts w:ascii="Cambria" w:hAnsi="Cambria"/>
          <w:sz w:val="24"/>
          <w:szCs w:val="24"/>
        </w:rPr>
        <w:t xml:space="preserve"> indices, which are updated in a thread-safe manner within the critical sections. This ensures that the buffer operates correctly as a circular queue, with producers writing to the </w:t>
      </w:r>
      <w:r>
        <w:rPr>
          <w:rStyle w:val="SourceText"/>
          <w:rFonts w:ascii="Cambria" w:hAnsi="Cambria"/>
          <w:sz w:val="24"/>
          <w:szCs w:val="24"/>
        </w:rPr>
        <w:t>in</w:t>
      </w:r>
      <w:r>
        <w:rPr>
          <w:rFonts w:ascii="Cambria" w:hAnsi="Cambria"/>
          <w:sz w:val="24"/>
          <w:szCs w:val="24"/>
        </w:rPr>
        <w:t xml:space="preserve"> index and consumers reading from the </w:t>
      </w:r>
      <w:r>
        <w:rPr>
          <w:rStyle w:val="SourceText"/>
          <w:rFonts w:ascii="Cambria" w:hAnsi="Cambria"/>
          <w:sz w:val="24"/>
          <w:szCs w:val="24"/>
        </w:rPr>
        <w:t>out</w:t>
      </w:r>
      <w:r>
        <w:rPr>
          <w:rFonts w:ascii="Cambria" w:hAnsi="Cambria"/>
          <w:sz w:val="24"/>
          <w:szCs w:val="24"/>
        </w:rPr>
        <w:t xml:space="preserve"> index.</w:t>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 xml:space="preserve">        </w:t>
      </w:r>
      <w:r>
        <w:rPr>
          <w:rFonts w:ascii="Cambria" w:hAnsi="Cambria"/>
          <w:b/>
          <w:bCs/>
          <w:sz w:val="24"/>
          <w:szCs w:val="22"/>
          <w:lang w:val="en-IN"/>
        </w:rPr>
        <w:t xml:space="preserve">Github Link:   </w:t>
      </w:r>
      <w:hyperlink r:id="rId7">
        <w:r>
          <w:rPr>
            <w:rStyle w:val="InternetLink"/>
            <w:rFonts w:ascii="Cambria" w:hAnsi="Cambria"/>
            <w:b/>
            <w:bCs/>
            <w:sz w:val="24"/>
            <w:szCs w:val="22"/>
            <w:lang w:val="en-IN"/>
          </w:rPr>
          <w:t>Practical 4 Repository</w:t>
        </w:r>
      </w:hyperlink>
    </w:p>
    <w:p>
      <w:pPr>
        <w:pStyle w:val="Normal"/>
        <w:spacing w:before="0" w:after="0"/>
        <w:rPr>
          <w:rFonts w:ascii="Cambria" w:hAnsi="Cambria"/>
          <w:b/>
          <w:b/>
          <w:bCs/>
          <w:sz w:val="24"/>
          <w:szCs w:val="22"/>
          <w:lang w:val="en-IN"/>
        </w:rPr>
      </w:pPr>
      <w:r>
        <w:rPr/>
      </w:r>
    </w:p>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78412204"/>
    </w:sdtPr>
    <w:sdtContent>
      <w:p>
        <w:pPr>
          <w:pStyle w:val="Footer"/>
          <w:pBdr>
            <w:top w:val="single" w:sz="4" w:space="1" w:color="D9D9D9"/>
          </w:pBdr>
          <w:jc w:val="right"/>
          <w:rPr/>
        </w:pPr>
        <w:r>
          <w:rPr/>
          <w:fldChar w:fldCharType="begin"/>
        </w:r>
        <w:r>
          <w:rPr/>
          <w:instrText xml:space="preserve"> PAGE </w:instrText>
        </w:r>
        <w:r>
          <w:rPr/>
          <w:fldChar w:fldCharType="separate"/>
        </w:r>
        <w:r>
          <w:rPr/>
          <w:t>8</w:t>
        </w:r>
        <w:r>
          <w:rPr/>
          <w:fldChar w:fldCharType="end"/>
        </w:r>
        <w:r>
          <w:rPr/>
          <w:t xml:space="preserve"> </w:t>
        </w:r>
        <w:r>
          <w:rPr/>
          <w:t xml:space="preserve">| </w:t>
        </w:r>
        <w:r>
          <w:rPr>
            <w:color w:val="7F7F7F" w:themeColor="background1" w:themeShade="7f"/>
            <w:spacing w:val="60"/>
          </w:rPr>
          <w:t>Page</w:t>
        </w:r>
      </w:p>
    </w:sdtContent>
  </w:sdt>
  <w:p>
    <w:pPr>
      <w:pStyle w:val="Normal"/>
      <w:spacing w:before="0" w:after="160"/>
      <w:rPr>
        <w:rFonts w:ascii="Cambria" w:hAnsi="Cambria"/>
        <w:b/>
        <w:b/>
        <w:bCs/>
        <w:sz w:val="28"/>
        <w:szCs w:val="24"/>
        <w:lang w:val="en-IN"/>
      </w:rPr>
    </w:pPr>
    <w:r>
      <w:rPr>
        <w:rFonts w:ascii="Cambria" w:hAnsi="Cambria"/>
        <w:sz w:val="24"/>
        <w:szCs w:val="22"/>
        <w:lang w:val="en-IN"/>
      </w:rPr>
      <w:t>Final Year: High Performance Computing Lab 2024-25 Sem I</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5998708"/>
    </w:sdtPr>
    <w:sdtContent>
      <w:p>
        <w:pPr>
          <w:pStyle w:val="Footer"/>
          <w:pBdr>
            <w:top w:val="single" w:sz="4" w:space="1" w:color="D9D9D9"/>
          </w:pBdr>
          <w:jc w:val="right"/>
          <w:rPr/>
        </w:pPr>
        <w:r>
          <w:rPr/>
          <w:fldChar w:fldCharType="begin"/>
        </w:r>
        <w:r>
          <w:rPr/>
          <w:instrText xml:space="preserve"> PAGE </w:instrText>
        </w:r>
        <w:r>
          <w:rPr/>
          <w:fldChar w:fldCharType="separate"/>
        </w:r>
        <w:r>
          <w:rPr/>
          <w:t>8</w:t>
        </w:r>
        <w:r>
          <w:rPr/>
          <w:fldChar w:fldCharType="end"/>
        </w:r>
        <w:r>
          <w:rPr/>
          <w:t xml:space="preserve"> </w:t>
        </w:r>
        <w:r>
          <w:rPr/>
          <w:t xml:space="preserve">| </w:t>
        </w:r>
        <w:r>
          <w:rPr>
            <w:color w:val="7F7F7F" w:themeColor="background1" w:themeShade="7f"/>
            <w:spacing w:val="60"/>
          </w:rPr>
          <w:t>Page</w:t>
        </w:r>
      </w:p>
    </w:sdtContent>
  </w:sdt>
  <w:p>
    <w:pPr>
      <w:pStyle w:val="Normal"/>
      <w:spacing w:before="0" w:after="160"/>
      <w:rPr>
        <w:rFonts w:ascii="Cambria" w:hAnsi="Cambria"/>
        <w:b/>
        <w:b/>
        <w:bCs/>
        <w:sz w:val="28"/>
        <w:szCs w:val="24"/>
        <w:lang w:val="en-IN"/>
      </w:rPr>
    </w:pPr>
    <w:r>
      <w:rPr>
        <w:rFonts w:ascii="Cambria" w:hAnsi="Cambria"/>
        <w:sz w:val="24"/>
        <w:szCs w:val="22"/>
        <w:lang w:val="en-IN"/>
      </w:rPr>
      <w:t>Final Year: High Performance Computing Lab 2024-25 Sem 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Cambria" w:hAnsi="Cambria"/>
        <w:sz w:val="24"/>
        <w:szCs w:val="22"/>
        <w:lang w:val="en-IN"/>
      </w:rPr>
    </w:pPr>
    <w:r>
      <w:rPr>
        <w:rFonts w:ascii="Cambria" w:hAnsi="Cambria"/>
        <w:b/>
        <w:bCs/>
        <w:sz w:val="32"/>
        <w:szCs w:val="32"/>
        <w:lang w:val="en-IN"/>
      </w:rPr>
      <w:t xml:space="preserve">        </w:t>
    </w:r>
    <w:r>
      <w:rPr>
        <w:rFonts w:ascii="Cambria" w:hAnsi="Cambria"/>
        <w:b/>
        <w:bCs/>
        <w:sz w:val="32"/>
        <w:szCs w:val="32"/>
        <w:lang w:val="en-IN"/>
      </w:rPr>
      <w:t>Walchand College of Engineering, Sangli</w:t>
    </w:r>
  </w:p>
  <w:p>
    <w:pPr>
      <w:pStyle w:val="Header"/>
      <w:rPr>
        <w:b/>
        <w:b/>
        <w:bCs/>
        <w:sz w:val="32"/>
        <w:szCs w:val="32"/>
      </w:rPr>
    </w:pPr>
    <w:r>
      <w:rPr>
        <w:rFonts w:ascii="Cambria" w:hAnsi="Cambria"/>
        <w:b/>
        <w:bCs/>
        <w:sz w:val="32"/>
        <w:szCs w:val="32"/>
        <w:lang w:val="en-IN"/>
      </w:rPr>
      <w:t xml:space="preserve">  </w:t>
    </w:r>
    <w:r>
      <w:rPr>
        <w:rFonts w:ascii="Cambria" w:hAnsi="Cambria"/>
        <w:b/>
        <w:bCs/>
        <w:sz w:val="32"/>
        <w:szCs w:val="32"/>
        <w:lang w:val="en-IN"/>
      </w:rPr>
      <w:t>Department of Computer Science &amp; Engineering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Cambria" w:hAnsi="Cambria"/>
        <w:sz w:val="24"/>
        <w:szCs w:val="22"/>
        <w:lang w:val="en-IN"/>
      </w:rPr>
    </w:pPr>
    <w:r>
      <w:rPr>
        <w:rFonts w:ascii="Cambria" w:hAnsi="Cambria"/>
        <w:b/>
        <w:bCs/>
        <w:sz w:val="32"/>
        <w:szCs w:val="32"/>
        <w:lang w:val="en-IN"/>
      </w:rPr>
      <w:t xml:space="preserve">        </w:t>
    </w:r>
    <w:r>
      <w:rPr>
        <w:rFonts w:ascii="Cambria" w:hAnsi="Cambria"/>
        <w:b/>
        <w:bCs/>
        <w:sz w:val="32"/>
        <w:szCs w:val="32"/>
        <w:lang w:val="en-IN"/>
      </w:rPr>
      <w:t>Walchand College of Engineering, Sangli</w:t>
    </w:r>
  </w:p>
  <w:p>
    <w:pPr>
      <w:pStyle w:val="Header"/>
      <w:rPr>
        <w:b/>
        <w:b/>
        <w:bCs/>
        <w:sz w:val="32"/>
        <w:szCs w:val="32"/>
      </w:rPr>
    </w:pPr>
    <w:r>
      <w:rPr>
        <w:rFonts w:ascii="Cambria" w:hAnsi="Cambria"/>
        <w:b/>
        <w:bCs/>
        <w:sz w:val="32"/>
        <w:szCs w:val="32"/>
        <w:lang w:val="en-IN"/>
      </w:rPr>
      <w:t xml:space="preserve">  </w:t>
    </w:r>
    <w:r>
      <w:rPr>
        <w:rFonts w:ascii="Cambria" w:hAnsi="Cambria"/>
        <w:b/>
        <w:bCs/>
        <w:sz w:val="32"/>
        <w:szCs w:val="32"/>
        <w:lang w:val="en-IN"/>
      </w:rPr>
      <w:t>Department of Computer Science &amp; Engineering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mr-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0128"/>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US" w:eastAsia="en-US" w:bidi="mr-IN"/>
    </w:rPr>
  </w:style>
  <w:style w:type="paragraph" w:styleId="Heading1">
    <w:name w:val="Heading 1"/>
    <w:basedOn w:val="Normal"/>
    <w:next w:val="Normal"/>
    <w:link w:val="Heading1Char"/>
    <w:qFormat/>
    <w:rsid w:val="00a032a0"/>
    <w:pPr>
      <w:widowControl w:val="false"/>
      <w:spacing w:lineRule="auto" w:line="240" w:before="21" w:after="0"/>
      <w:ind w:left="580" w:right="212" w:hanging="0"/>
      <w:jc w:val="center"/>
      <w:outlineLvl w:val="0"/>
    </w:pPr>
    <w:rPr>
      <w:rFonts w:ascii="Cambria" w:hAnsi="Cambria" w:eastAsia="Cambria" w:cs="Cambria"/>
      <w:b/>
      <w:sz w:val="24"/>
      <w:szCs w:val="24"/>
      <w:lang w:eastAsia="en-IN" w:bidi="ar-SA"/>
    </w:rPr>
  </w:style>
  <w:style w:type="paragraph" w:styleId="Heading2">
    <w:name w:val="Heading 2"/>
    <w:basedOn w:val="Normal"/>
    <w:next w:val="Normal"/>
    <w:link w:val="Heading2Char"/>
    <w:semiHidden/>
    <w:unhideWhenUsed/>
    <w:qFormat/>
    <w:rsid w:val="00a032a0"/>
    <w:pPr>
      <w:widowControl w:val="false"/>
      <w:spacing w:lineRule="auto" w:line="240" w:before="160" w:after="0"/>
      <w:ind w:left="580" w:hanging="0"/>
      <w:jc w:val="both"/>
      <w:outlineLvl w:val="1"/>
    </w:pPr>
    <w:rPr>
      <w:rFonts w:ascii="Cambria" w:hAnsi="Cambria" w:eastAsia="Cambria" w:cs="Cambria"/>
      <w:b/>
      <w:szCs w:val="22"/>
      <w:lang w:eastAsia="en-I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00128"/>
    <w:rPr/>
  </w:style>
  <w:style w:type="character" w:styleId="FooterChar" w:customStyle="1">
    <w:name w:val="Footer Char"/>
    <w:basedOn w:val="DefaultParagraphFont"/>
    <w:link w:val="Footer"/>
    <w:uiPriority w:val="99"/>
    <w:qFormat/>
    <w:rsid w:val="00400128"/>
    <w:rPr/>
  </w:style>
  <w:style w:type="character" w:styleId="Heading1Char" w:customStyle="1">
    <w:name w:val="Heading 1 Char"/>
    <w:basedOn w:val="DefaultParagraphFont"/>
    <w:link w:val="Heading1"/>
    <w:qFormat/>
    <w:rsid w:val="00a032a0"/>
    <w:rPr>
      <w:rFonts w:ascii="Cambria" w:hAnsi="Cambria" w:eastAsia="Cambria" w:cs="Cambria"/>
      <w:b/>
      <w:sz w:val="24"/>
      <w:szCs w:val="24"/>
      <w:lang w:eastAsia="en-IN" w:bidi="ar-SA"/>
    </w:rPr>
  </w:style>
  <w:style w:type="character" w:styleId="Heading2Char" w:customStyle="1">
    <w:name w:val="Heading 2 Char"/>
    <w:basedOn w:val="DefaultParagraphFont"/>
    <w:link w:val="Heading2"/>
    <w:semiHidden/>
    <w:qFormat/>
    <w:rsid w:val="00a032a0"/>
    <w:rPr>
      <w:rFonts w:ascii="Cambria" w:hAnsi="Cambria" w:eastAsia="Cambria" w:cs="Cambria"/>
      <w:b/>
      <w:szCs w:val="22"/>
      <w:lang w:eastAsia="en-IN" w:bidi="ar-SA"/>
    </w:rPr>
  </w:style>
  <w:style w:type="character" w:styleId="InternetLink">
    <w:name w:val="Hyperlink"/>
    <w:basedOn w:val="DefaultParagraphFont"/>
    <w:uiPriority w:val="99"/>
    <w:unhideWhenUsed/>
    <w:rsid w:val="00252f06"/>
    <w:rPr>
      <w:color w:val="0563C1" w:themeColor="hyperlink"/>
      <w:u w:val="single"/>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0012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0012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0012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git8vardhan/HPCL/tree/master/practical4"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3.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8</Pages>
  <Words>490</Words>
  <Characters>2901</Characters>
  <CharactersWithSpaces>3370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2023-08-21T08:16:00Z</dcterms:created>
  <dc:creator>Aprupa</dc:creator>
  <dc:description/>
  <dc:language>en-IN</dc:language>
  <cp:lastModifiedBy/>
  <cp:lastPrinted>2022-09-22T16:48:00Z</cp:lastPrinted>
  <dcterms:modified xsi:type="dcterms:W3CDTF">2024-08-29T09:47:17Z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