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640" w:type="dxa"/>
        <w:tblBorders>
          <w:top w:val="single" w:sz="4" w:space="0" w:color="6E6E6E" w:themeColor="background2" w:themeShade="80"/>
          <w:left w:val="none" w:sz="0" w:space="0" w:color="auto"/>
          <w:bottom w:val="single" w:sz="4" w:space="0" w:color="6E6E6E" w:themeColor="background2" w:themeShade="80"/>
          <w:right w:val="none" w:sz="0" w:space="0" w:color="auto"/>
          <w:insideH w:val="none" w:sz="0" w:space="0" w:color="auto"/>
          <w:insideV w:val="single" w:sz="4" w:space="0" w:color="6E6E6E" w:themeColor="background2" w:themeShade="80"/>
        </w:tblBorders>
        <w:tblLook w:val="04A0"/>
      </w:tblPr>
      <w:tblGrid>
        <w:gridCol w:w="8640"/>
      </w:tblGrid>
      <w:tr w:rsidR="000D76F7" w:rsidTr="00D257CC">
        <w:trPr>
          <w:cantSplit/>
          <w:trHeight w:val="586"/>
        </w:trPr>
        <w:sdt>
          <w:sdtPr>
            <w:alias w:val="Title"/>
            <w:id w:val="105042241"/>
            <w:placeholder>
              <w:docPart w:val="4740AF8FCFFE4B0D9B24F6EA5594EAF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8640" w:type="dxa"/>
                <w:vMerge w:val="restart"/>
                <w:tcMar>
                  <w:top w:w="115" w:type="dxa"/>
                  <w:left w:w="58" w:type="dxa"/>
                  <w:bottom w:w="115" w:type="dxa"/>
                  <w:right w:w="58" w:type="dxa"/>
                </w:tcMar>
                <w:vAlign w:val="center"/>
              </w:tcPr>
              <w:p w:rsidR="000D76F7" w:rsidRDefault="00D257CC" w:rsidP="000D76F7">
                <w:pPr>
                  <w:pStyle w:val="Title"/>
                </w:pPr>
                <w:r>
                  <w:rPr>
                    <w:lang w:val="bg-BG"/>
                  </w:rPr>
                  <w:t>Тема на есето</w:t>
                </w:r>
              </w:p>
            </w:tc>
          </w:sdtContent>
        </w:sdt>
      </w:tr>
      <w:tr w:rsidR="000D76F7" w:rsidTr="00D257CC">
        <w:trPr>
          <w:cantSplit/>
          <w:trHeight w:val="586"/>
        </w:trPr>
        <w:tc>
          <w:tcPr>
            <w:tcW w:w="8640" w:type="dxa"/>
            <w:vMerge/>
            <w:tcMar>
              <w:top w:w="115" w:type="dxa"/>
              <w:left w:w="58" w:type="dxa"/>
              <w:bottom w:w="115" w:type="dxa"/>
              <w:right w:w="115" w:type="dxa"/>
            </w:tcMar>
          </w:tcPr>
          <w:p w:rsidR="000D76F7" w:rsidRDefault="000D76F7">
            <w:pPr>
              <w:pStyle w:val="Title"/>
            </w:pPr>
          </w:p>
        </w:tc>
      </w:tr>
      <w:tr w:rsidR="00D257CC" w:rsidRPr="00D257CC" w:rsidTr="00D257CC">
        <w:trPr>
          <w:cantSplit/>
          <w:trHeight w:val="20"/>
        </w:trPr>
        <w:tc>
          <w:tcPr>
            <w:tcW w:w="8640" w:type="dxa"/>
            <w:tcMar>
              <w:top w:w="115" w:type="dxa"/>
              <w:left w:w="58" w:type="dxa"/>
              <w:bottom w:w="115" w:type="dxa"/>
              <w:right w:w="115" w:type="dxa"/>
            </w:tcMar>
          </w:tcPr>
          <w:p w:rsidR="00D257CC" w:rsidRPr="00951EC2" w:rsidRDefault="00D257CC" w:rsidP="00951EC2">
            <w:pPr>
              <w:pStyle w:val="Title"/>
              <w:jc w:val="right"/>
              <w:rPr>
                <w:sz w:val="24"/>
                <w:szCs w:val="24"/>
              </w:rPr>
            </w:pPr>
            <w:r w:rsidRPr="00D257CC">
              <w:rPr>
                <w:color w:val="auto"/>
                <w:sz w:val="24"/>
                <w:szCs w:val="24"/>
                <w:lang w:val="bg-BG"/>
              </w:rPr>
              <w:t xml:space="preserve">Фак. </w:t>
            </w:r>
            <w:r>
              <w:rPr>
                <w:color w:val="auto"/>
                <w:sz w:val="24"/>
                <w:szCs w:val="24"/>
                <w:lang w:val="bg-BG"/>
              </w:rPr>
              <w:t>н</w:t>
            </w:r>
            <w:r w:rsidRPr="00D257CC">
              <w:rPr>
                <w:color w:val="auto"/>
                <w:sz w:val="24"/>
                <w:szCs w:val="24"/>
                <w:lang w:val="bg-BG"/>
              </w:rPr>
              <w:t>омер</w:t>
            </w:r>
            <w:r w:rsidR="00C53B89">
              <w:rPr>
                <w:sz w:val="24"/>
                <w:szCs w:val="24"/>
                <w:lang w:val="bg-BG"/>
              </w:rPr>
              <w:t xml:space="preserve">: </w:t>
            </w:r>
            <w:r w:rsidR="00951EC2">
              <w:rPr>
                <w:sz w:val="24"/>
                <w:szCs w:val="24"/>
              </w:rPr>
              <w:t>80703</w:t>
            </w:r>
          </w:p>
        </w:tc>
      </w:tr>
      <w:tr w:rsidR="00D257CC" w:rsidRPr="00D257CC" w:rsidTr="00D257CC">
        <w:trPr>
          <w:cantSplit/>
          <w:trHeight w:val="20"/>
        </w:trPr>
        <w:tc>
          <w:tcPr>
            <w:tcW w:w="8640" w:type="dxa"/>
            <w:tcMar>
              <w:top w:w="115" w:type="dxa"/>
              <w:left w:w="58" w:type="dxa"/>
              <w:bottom w:w="115" w:type="dxa"/>
              <w:right w:w="115" w:type="dxa"/>
            </w:tcMar>
          </w:tcPr>
          <w:p w:rsidR="00D257CC" w:rsidRPr="00951EC2" w:rsidRDefault="00951EC2" w:rsidP="00951EC2">
            <w:pPr>
              <w:pStyle w:val="Title"/>
              <w:jc w:val="right"/>
              <w:rPr>
                <w:sz w:val="24"/>
                <w:szCs w:val="24"/>
              </w:rPr>
            </w:pPr>
            <w:r>
              <w:rPr>
                <w:i/>
                <w:color w:val="FF0000"/>
                <w:sz w:val="24"/>
                <w:szCs w:val="24"/>
                <w:lang w:val="bg-BG"/>
              </w:rPr>
              <w:t>Христо Атанасов Аврамов</w:t>
            </w:r>
          </w:p>
        </w:tc>
      </w:tr>
      <w:tr w:rsidR="00D257CC" w:rsidRPr="00D257CC" w:rsidTr="00D257CC">
        <w:trPr>
          <w:cantSplit/>
          <w:trHeight w:val="20"/>
        </w:trPr>
        <w:tc>
          <w:tcPr>
            <w:tcW w:w="8640" w:type="dxa"/>
            <w:tcMar>
              <w:top w:w="115" w:type="dxa"/>
              <w:left w:w="58" w:type="dxa"/>
              <w:bottom w:w="115" w:type="dxa"/>
              <w:right w:w="115" w:type="dxa"/>
            </w:tcMar>
          </w:tcPr>
          <w:p w:rsidR="00D257CC" w:rsidRPr="00C53B89" w:rsidRDefault="00E70017" w:rsidP="00D257CC">
            <w:pPr>
              <w:pStyle w:val="Title"/>
              <w:jc w:val="right"/>
              <w:rPr>
                <w:sz w:val="24"/>
                <w:szCs w:val="24"/>
              </w:rPr>
            </w:pPr>
            <w:r>
              <w:rPr>
                <w:i/>
                <w:color w:val="FF0000"/>
                <w:sz w:val="24"/>
                <w:szCs w:val="24"/>
                <w:lang w:val="bg-BG"/>
              </w:rPr>
              <w:t>Компютърни науки</w:t>
            </w:r>
            <w:r w:rsidR="00D257CC" w:rsidRPr="00D257CC">
              <w:rPr>
                <w:i/>
                <w:color w:val="FF0000"/>
                <w:sz w:val="24"/>
                <w:szCs w:val="24"/>
                <w:lang w:val="bg-BG"/>
              </w:rPr>
              <w:t>, курс</w:t>
            </w:r>
            <w:r>
              <w:rPr>
                <w:i/>
                <w:color w:val="FF0000"/>
                <w:sz w:val="24"/>
                <w:szCs w:val="24"/>
                <w:lang w:val="bg-BG"/>
              </w:rPr>
              <w:t xml:space="preserve"> 3</w:t>
            </w:r>
            <w:r w:rsidR="00D257CC" w:rsidRPr="00D257CC">
              <w:rPr>
                <w:i/>
                <w:color w:val="FF0000"/>
                <w:sz w:val="24"/>
                <w:szCs w:val="24"/>
                <w:lang w:val="bg-BG"/>
              </w:rPr>
              <w:t>, поток</w:t>
            </w:r>
            <w:r>
              <w:rPr>
                <w:i/>
                <w:color w:val="FF0000"/>
                <w:sz w:val="24"/>
                <w:szCs w:val="24"/>
                <w:lang w:val="bg-BG"/>
              </w:rPr>
              <w:t xml:space="preserve"> първи</w:t>
            </w:r>
            <w:r w:rsidR="00D257CC" w:rsidRPr="00D257CC">
              <w:rPr>
                <w:i/>
                <w:color w:val="FF0000"/>
                <w:sz w:val="24"/>
                <w:szCs w:val="24"/>
                <w:lang w:val="bg-BG"/>
              </w:rPr>
              <w:t>, група</w:t>
            </w:r>
            <w:r>
              <w:rPr>
                <w:i/>
                <w:color w:val="FF0000"/>
                <w:sz w:val="24"/>
                <w:szCs w:val="24"/>
                <w:lang w:val="bg-BG"/>
              </w:rPr>
              <w:t xml:space="preserve"> 3</w:t>
            </w:r>
          </w:p>
        </w:tc>
      </w:tr>
      <w:tr w:rsidR="00D257CC" w:rsidRPr="00D257CC" w:rsidTr="00D257CC">
        <w:trPr>
          <w:cantSplit/>
          <w:trHeight w:val="20"/>
        </w:trPr>
        <w:tc>
          <w:tcPr>
            <w:tcW w:w="8640" w:type="dxa"/>
            <w:tcMar>
              <w:top w:w="115" w:type="dxa"/>
              <w:left w:w="58" w:type="dxa"/>
              <w:bottom w:w="115" w:type="dxa"/>
              <w:right w:w="115" w:type="dxa"/>
            </w:tcMar>
          </w:tcPr>
          <w:p w:rsidR="00D257CC" w:rsidRPr="00D257CC" w:rsidRDefault="00D257CC" w:rsidP="00D257CC">
            <w:pPr>
              <w:pStyle w:val="Title"/>
              <w:jc w:val="right"/>
              <w:rPr>
                <w:i/>
                <w:sz w:val="24"/>
                <w:szCs w:val="24"/>
                <w:lang w:val="bg-BG"/>
              </w:rPr>
            </w:pPr>
            <w:r w:rsidRPr="00D257CC">
              <w:rPr>
                <w:i/>
                <w:color w:val="auto"/>
                <w:sz w:val="36"/>
                <w:szCs w:val="24"/>
                <w:lang w:val="bg-BG"/>
              </w:rPr>
              <w:t>Софтуерни технологии, 2014 г.</w:t>
            </w:r>
          </w:p>
        </w:tc>
      </w:tr>
    </w:tbl>
    <w:sdt>
      <w:sdtPr>
        <w:rPr>
          <w:b/>
          <w:bCs/>
        </w:rPr>
        <w:id w:val="2078840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:rsidR="00D257CC" w:rsidRPr="00D257CC" w:rsidRDefault="00D257CC" w:rsidP="00D257CC">
          <w:pPr>
            <w:rPr>
              <w:lang w:val="bg-BG"/>
            </w:rPr>
          </w:pPr>
        </w:p>
        <w:p w:rsidR="001768B3" w:rsidRDefault="00AF4AE0">
          <w:r w:rsidRPr="0071704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449826652"/>
        <w:docPartObj>
          <w:docPartGallery w:val="Table of Contents"/>
          <w:docPartUnique/>
        </w:docPartObj>
      </w:sdtPr>
      <w:sdtContent>
        <w:p w:rsidR="001768B3" w:rsidRPr="00313A17" w:rsidRDefault="00313A17">
          <w:pPr>
            <w:pStyle w:val="TOCHeading1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965886" w:rsidRDefault="00FB5DDD">
          <w:pPr>
            <w:pStyle w:val="TOC1"/>
            <w:rPr>
              <w:rFonts w:asciiTheme="minorHAnsi" w:eastAsiaTheme="minorEastAsia" w:hAnsiTheme="minorHAnsi"/>
              <w:caps w:val="0"/>
              <w:noProof/>
              <w:spacing w:val="0"/>
            </w:rPr>
          </w:pPr>
          <w:r w:rsidRPr="00FB5DDD">
            <w:fldChar w:fldCharType="begin"/>
          </w:r>
          <w:r w:rsidR="0090491D">
            <w:instrText xml:space="preserve"> TOC \o "1-3" \h \z \u </w:instrText>
          </w:r>
          <w:r w:rsidRPr="00FB5DDD">
            <w:fldChar w:fldCharType="separate"/>
          </w:r>
          <w:hyperlink w:anchor="_Toc392345817" w:history="1">
            <w:r w:rsidR="00965886" w:rsidRPr="00706141">
              <w:rPr>
                <w:rStyle w:val="Hyperlink"/>
                <w:noProof/>
                <w:lang w:val="bg-BG"/>
              </w:rPr>
              <w:t>1</w:t>
            </w:r>
            <w:r w:rsidR="00965886">
              <w:rPr>
                <w:rFonts w:asciiTheme="minorHAnsi" w:eastAsiaTheme="minorEastAsia" w:hAnsiTheme="minorHAnsi"/>
                <w:caps w:val="0"/>
                <w:noProof/>
                <w:spacing w:val="0"/>
              </w:rPr>
              <w:tab/>
            </w:r>
            <w:r w:rsidR="00965886" w:rsidRPr="00706141">
              <w:rPr>
                <w:rStyle w:val="Hyperlink"/>
                <w:noProof/>
                <w:lang w:val="bg-BG"/>
              </w:rPr>
              <w:t>Увод</w:t>
            </w:r>
            <w:r w:rsidR="00965886">
              <w:rPr>
                <w:noProof/>
                <w:webHidden/>
              </w:rPr>
              <w:tab/>
            </w:r>
            <w:r w:rsidR="00965886">
              <w:rPr>
                <w:noProof/>
                <w:webHidden/>
              </w:rPr>
              <w:fldChar w:fldCharType="begin"/>
            </w:r>
            <w:r w:rsidR="00965886">
              <w:rPr>
                <w:noProof/>
                <w:webHidden/>
              </w:rPr>
              <w:instrText xml:space="preserve"> PAGEREF _Toc392345817 \h </w:instrText>
            </w:r>
            <w:r w:rsidR="00965886">
              <w:rPr>
                <w:noProof/>
                <w:webHidden/>
              </w:rPr>
            </w:r>
            <w:r w:rsidR="00965886">
              <w:rPr>
                <w:noProof/>
                <w:webHidden/>
              </w:rPr>
              <w:fldChar w:fldCharType="separate"/>
            </w:r>
            <w:r w:rsidR="00965886">
              <w:rPr>
                <w:noProof/>
                <w:webHidden/>
              </w:rPr>
              <w:t>3</w:t>
            </w:r>
            <w:r w:rsidR="00965886">
              <w:rPr>
                <w:noProof/>
                <w:webHidden/>
              </w:rPr>
              <w:fldChar w:fldCharType="end"/>
            </w:r>
          </w:hyperlink>
        </w:p>
        <w:p w:rsidR="00965886" w:rsidRDefault="00965886">
          <w:pPr>
            <w:pStyle w:val="TOC1"/>
            <w:rPr>
              <w:rFonts w:asciiTheme="minorHAnsi" w:eastAsiaTheme="minorEastAsia" w:hAnsiTheme="minorHAnsi"/>
              <w:caps w:val="0"/>
              <w:noProof/>
              <w:spacing w:val="0"/>
            </w:rPr>
          </w:pPr>
          <w:hyperlink w:anchor="_Toc392345818" w:history="1">
            <w:r w:rsidRPr="00706141">
              <w:rPr>
                <w:rStyle w:val="Hyperlink"/>
                <w:noProof/>
                <w:lang w:val="bg-BG"/>
              </w:rPr>
              <w:t>2</w:t>
            </w:r>
            <w:r>
              <w:rPr>
                <w:rFonts w:asciiTheme="minorHAnsi" w:eastAsiaTheme="minorEastAsia" w:hAnsiTheme="minorHAnsi"/>
                <w:caps w:val="0"/>
                <w:noProof/>
                <w:spacing w:val="0"/>
              </w:rPr>
              <w:tab/>
            </w:r>
            <w:r w:rsidRPr="00706141">
              <w:rPr>
                <w:rStyle w:val="Hyperlink"/>
                <w:noProof/>
                <w:lang w:val="bg-BG"/>
              </w:rPr>
              <w:t>Характеристики на Домейн специфичните езици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_Toc392345818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886" w:rsidRDefault="00965886">
          <w:pPr>
            <w:pStyle w:val="TOC1"/>
            <w:rPr>
              <w:rFonts w:asciiTheme="minorHAnsi" w:eastAsiaTheme="minorEastAsia" w:hAnsiTheme="minorHAnsi"/>
              <w:caps w:val="0"/>
              <w:noProof/>
              <w:spacing w:val="0"/>
            </w:rPr>
          </w:pPr>
          <w:hyperlink w:anchor="_Toc392345819" w:history="1">
            <w:r w:rsidRPr="00706141">
              <w:rPr>
                <w:rStyle w:val="Hyperlink"/>
                <w:noProof/>
                <w:lang w:val="bg-BG"/>
              </w:rPr>
              <w:t>3</w:t>
            </w:r>
            <w:r>
              <w:rPr>
                <w:rFonts w:asciiTheme="minorHAnsi" w:eastAsiaTheme="minorEastAsia" w:hAnsiTheme="minorHAnsi"/>
                <w:caps w:val="0"/>
                <w:noProof/>
                <w:spacing w:val="0"/>
              </w:rPr>
              <w:tab/>
            </w:r>
            <w:r w:rsidRPr="00706141">
              <w:rPr>
                <w:rStyle w:val="Hyperlink"/>
                <w:noProof/>
                <w:lang w:val="bg-BG"/>
              </w:rPr>
              <w:t>Противопоставяне на Домейн специфичните езици и езиците с обща цел.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_Toc392345819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886" w:rsidRDefault="00965886">
          <w:pPr>
            <w:pStyle w:val="TOC1"/>
            <w:rPr>
              <w:rFonts w:asciiTheme="minorHAnsi" w:eastAsiaTheme="minorEastAsia" w:hAnsiTheme="minorHAnsi"/>
              <w:caps w:val="0"/>
              <w:noProof/>
              <w:spacing w:val="0"/>
            </w:rPr>
          </w:pPr>
          <w:hyperlink w:anchor="_Toc392345820" w:history="1">
            <w:r w:rsidRPr="00706141">
              <w:rPr>
                <w:rStyle w:val="Hyperlink"/>
                <w:noProof/>
                <w:lang w:val="bg-BG"/>
              </w:rPr>
              <w:t>4</w:t>
            </w:r>
            <w:r>
              <w:rPr>
                <w:rFonts w:asciiTheme="minorHAnsi" w:eastAsiaTheme="minorEastAsia" w:hAnsiTheme="minorHAnsi"/>
                <w:caps w:val="0"/>
                <w:noProof/>
                <w:spacing w:val="0"/>
              </w:rPr>
              <w:tab/>
            </w:r>
            <w:r w:rsidRPr="00706141">
              <w:rPr>
                <w:rStyle w:val="Hyperlink"/>
                <w:noProof/>
                <w:lang w:val="bg-BG"/>
              </w:rPr>
              <w:t>Предимства и недостатаци при употребата на домейн специфични езици.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_Toc392345820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886" w:rsidRDefault="00965886">
          <w:pPr>
            <w:pStyle w:val="TOC1"/>
            <w:rPr>
              <w:rFonts w:asciiTheme="minorHAnsi" w:eastAsiaTheme="minorEastAsia" w:hAnsiTheme="minorHAnsi"/>
              <w:caps w:val="0"/>
              <w:noProof/>
              <w:spacing w:val="0"/>
            </w:rPr>
          </w:pPr>
          <w:hyperlink w:anchor="_Toc392345821" w:history="1">
            <w:r w:rsidRPr="00706141">
              <w:rPr>
                <w:rStyle w:val="Hyperlink"/>
                <w:noProof/>
                <w:lang w:val="bg-BG"/>
              </w:rPr>
              <w:t>5</w:t>
            </w:r>
            <w:r>
              <w:rPr>
                <w:rFonts w:asciiTheme="minorHAnsi" w:eastAsiaTheme="minorEastAsia" w:hAnsiTheme="minorHAnsi"/>
                <w:caps w:val="0"/>
                <w:noProof/>
                <w:spacing w:val="0"/>
              </w:rPr>
              <w:tab/>
            </w:r>
            <w:r w:rsidRPr="00706141">
              <w:rPr>
                <w:rStyle w:val="Hyperlink"/>
                <w:noProof/>
                <w:lang w:val="bg-BG"/>
              </w:rPr>
              <w:t>Предимства и недостатаци при разработка на домейн специфични езици.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_Toc392345821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886" w:rsidRDefault="00965886">
          <w:pPr>
            <w:pStyle w:val="TOC1"/>
            <w:rPr>
              <w:rFonts w:asciiTheme="minorHAnsi" w:eastAsiaTheme="minorEastAsia" w:hAnsiTheme="minorHAnsi"/>
              <w:caps w:val="0"/>
              <w:noProof/>
              <w:spacing w:val="0"/>
            </w:rPr>
          </w:pPr>
          <w:hyperlink w:anchor="_Toc392345822" w:history="1">
            <w:r w:rsidRPr="00706141">
              <w:rPr>
                <w:rStyle w:val="Hyperlink"/>
                <w:noProof/>
                <w:lang w:val="bg-BG"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_Toc392345822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886" w:rsidRDefault="00965886">
          <w:pPr>
            <w:pStyle w:val="TOC1"/>
            <w:rPr>
              <w:rFonts w:asciiTheme="minorHAnsi" w:eastAsiaTheme="minorEastAsia" w:hAnsiTheme="minorHAnsi"/>
              <w:caps w:val="0"/>
              <w:noProof/>
              <w:spacing w:val="0"/>
            </w:rPr>
          </w:pPr>
          <w:hyperlink w:anchor="_Toc392345823" w:history="1">
            <w:r w:rsidRPr="00706141">
              <w:rPr>
                <w:rStyle w:val="Hyperlink"/>
                <w:noProof/>
                <w:lang w:val="bg-BG"/>
              </w:rPr>
              <w:t>7</w:t>
            </w:r>
            <w:r>
              <w:rPr>
                <w:rFonts w:asciiTheme="minorHAnsi" w:eastAsiaTheme="minorEastAsia" w:hAnsiTheme="minorHAnsi"/>
                <w:caps w:val="0"/>
                <w:noProof/>
                <w:spacing w:val="0"/>
              </w:rPr>
              <w:tab/>
            </w:r>
            <w:r w:rsidRPr="00706141">
              <w:rPr>
                <w:rStyle w:val="Hyperlink"/>
                <w:noProof/>
                <w:lang w:val="bg-BG"/>
              </w:rPr>
              <w:t>Форматиране на таблици и фигури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_Toc392345823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886" w:rsidRDefault="0096588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92345824" w:history="1">
            <w:r w:rsidRPr="00706141">
              <w:rPr>
                <w:rStyle w:val="Hyperlink"/>
                <w:noProof/>
                <w:lang w:val="bg-BG"/>
              </w:rPr>
              <w:t>7.1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06141">
              <w:rPr>
                <w:rStyle w:val="Hyperlink"/>
                <w:noProof/>
                <w:lang w:val="bg-BG"/>
              </w:rPr>
              <w:t>Форматиране и подреждане на фигури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_Toc392345824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886" w:rsidRDefault="00965886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92345825" w:history="1">
            <w:r w:rsidRPr="00706141">
              <w:rPr>
                <w:rStyle w:val="Hyperlink"/>
                <w:noProof/>
                <w:lang w:val="bg-BG"/>
              </w:rPr>
              <w:t>7.1.1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06141">
              <w:rPr>
                <w:rStyle w:val="Hyperlink"/>
                <w:noProof/>
                <w:lang w:val="bg-BG"/>
              </w:rPr>
              <w:t>Под под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_Toc392345825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886" w:rsidRDefault="00965886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92345826" w:history="1">
            <w:r w:rsidRPr="00706141">
              <w:rPr>
                <w:rStyle w:val="Hyperlink"/>
                <w:noProof/>
                <w:lang w:val="bg-BG"/>
              </w:rPr>
              <w:t>7.1.2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06141">
              <w:rPr>
                <w:rStyle w:val="Hyperlink"/>
                <w:noProof/>
                <w:lang w:val="bg-BG"/>
              </w:rPr>
              <w:t>Под под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_Toc392345826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886" w:rsidRDefault="0096588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92345827" w:history="1">
            <w:r w:rsidRPr="00706141">
              <w:rPr>
                <w:rStyle w:val="Hyperlink"/>
                <w:noProof/>
                <w:lang w:val="bg-BG"/>
              </w:rPr>
              <w:t>7.2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06141">
              <w:rPr>
                <w:rStyle w:val="Hyperlink"/>
                <w:noProof/>
                <w:lang w:val="bg-BG"/>
              </w:rPr>
              <w:t>Предаване на есето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_Toc392345827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886" w:rsidRDefault="00965886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92345828" w:history="1">
            <w:r w:rsidRPr="00706141">
              <w:rPr>
                <w:rStyle w:val="Hyperlink"/>
                <w:noProof/>
                <w:lang w:val="bg-BG"/>
              </w:rPr>
              <w:t>7.2.1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06141">
              <w:rPr>
                <w:rStyle w:val="Hyperlink"/>
                <w:noProof/>
                <w:lang w:val="bg-BG"/>
              </w:rPr>
              <w:t>Под под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_Toc392345828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886" w:rsidRDefault="00965886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92345829" w:history="1">
            <w:r w:rsidRPr="00706141">
              <w:rPr>
                <w:rStyle w:val="Hyperlink"/>
                <w:noProof/>
                <w:lang w:val="bg-BG"/>
              </w:rPr>
              <w:t>7.2.2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06141">
              <w:rPr>
                <w:rStyle w:val="Hyperlink"/>
                <w:noProof/>
                <w:lang w:val="bg-BG"/>
              </w:rPr>
              <w:t>Под под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_Toc392345829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886" w:rsidRDefault="00965886">
          <w:pPr>
            <w:pStyle w:val="TOC1"/>
            <w:rPr>
              <w:rFonts w:asciiTheme="minorHAnsi" w:eastAsiaTheme="minorEastAsia" w:hAnsiTheme="minorHAnsi"/>
              <w:caps w:val="0"/>
              <w:noProof/>
              <w:spacing w:val="0"/>
            </w:rPr>
          </w:pPr>
          <w:hyperlink w:anchor="_Toc392345830" w:history="1">
            <w:r w:rsidRPr="00706141">
              <w:rPr>
                <w:rStyle w:val="Hyperlink"/>
                <w:noProof/>
                <w:lang w:val="bg-BG"/>
              </w:rPr>
              <w:t>8</w:t>
            </w:r>
            <w:r>
              <w:rPr>
                <w:rFonts w:asciiTheme="minorHAnsi" w:eastAsiaTheme="minorEastAsia" w:hAnsiTheme="minorHAnsi"/>
                <w:caps w:val="0"/>
                <w:noProof/>
                <w:spacing w:val="0"/>
              </w:rPr>
              <w:tab/>
            </w:r>
            <w:r w:rsidRPr="00706141">
              <w:rPr>
                <w:rStyle w:val="Hyperlink"/>
                <w:noProof/>
                <w:lang w:val="bg-BG"/>
              </w:rPr>
              <w:t>Персонално мнение на автора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_Toc392345830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886" w:rsidRDefault="00965886">
          <w:pPr>
            <w:pStyle w:val="TOC1"/>
            <w:rPr>
              <w:rFonts w:asciiTheme="minorHAnsi" w:eastAsiaTheme="minorEastAsia" w:hAnsiTheme="minorHAnsi"/>
              <w:caps w:val="0"/>
              <w:noProof/>
              <w:spacing w:val="0"/>
            </w:rPr>
          </w:pPr>
          <w:hyperlink w:anchor="_Toc392345831" w:history="1">
            <w:r w:rsidRPr="00706141">
              <w:rPr>
                <w:rStyle w:val="Hyperlink"/>
                <w:noProof/>
                <w:lang w:val="bg-BG"/>
              </w:rPr>
              <w:t>9</w:t>
            </w:r>
            <w:r>
              <w:rPr>
                <w:rFonts w:asciiTheme="minorHAnsi" w:eastAsiaTheme="minorEastAsia" w:hAnsiTheme="minorHAnsi"/>
                <w:caps w:val="0"/>
                <w:noProof/>
                <w:spacing w:val="0"/>
              </w:rPr>
              <w:tab/>
            </w:r>
            <w:r w:rsidRPr="00706141">
              <w:rPr>
                <w:rStyle w:val="Hyperlink"/>
                <w:noProof/>
                <w:lang w:val="bg-BG"/>
              </w:rPr>
              <w:t>Използване на библиографията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_Toc392345831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886" w:rsidRDefault="00965886">
          <w:pPr>
            <w:pStyle w:val="TOC1"/>
            <w:rPr>
              <w:rFonts w:asciiTheme="minorHAnsi" w:eastAsiaTheme="minorEastAsia" w:hAnsiTheme="minorHAnsi"/>
              <w:caps w:val="0"/>
              <w:noProof/>
              <w:spacing w:val="0"/>
            </w:rPr>
          </w:pPr>
          <w:hyperlink w:anchor="_Toc392345832" w:history="1">
            <w:r w:rsidRPr="00706141">
              <w:rPr>
                <w:rStyle w:val="Hyperlink"/>
                <w:noProof/>
                <w:lang w:val="bg-BG"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_Toc392345832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8B3" w:rsidRDefault="00FB5DDD">
          <w:r>
            <w:fldChar w:fldCharType="end"/>
          </w:r>
        </w:p>
      </w:sdtContent>
    </w:sdt>
    <w:p w:rsidR="001768B3" w:rsidRDefault="0090491D">
      <w:pPr>
        <w:pStyle w:val="BodyText"/>
        <w:rPr>
          <w:szCs w:val="36"/>
        </w:rPr>
      </w:pPr>
      <w:r w:rsidRPr="00C121C8">
        <w:br w:type="page"/>
      </w:r>
    </w:p>
    <w:p w:rsidR="001768B3" w:rsidRDefault="003C3422">
      <w:pPr>
        <w:pStyle w:val="Heading1"/>
        <w:rPr>
          <w:lang w:val="bg-BG"/>
        </w:rPr>
      </w:pPr>
      <w:bookmarkStart w:id="0" w:name="_Toc392345817"/>
      <w:r>
        <w:rPr>
          <w:lang w:val="bg-BG"/>
        </w:rPr>
        <w:lastRenderedPageBreak/>
        <w:t>Увод</w:t>
      </w:r>
      <w:bookmarkEnd w:id="0"/>
    </w:p>
    <w:p w:rsidR="001B36A9" w:rsidRDefault="001B36A9" w:rsidP="001B36A9">
      <w:pPr>
        <w:ind w:firstLine="720"/>
        <w:rPr>
          <w:lang w:val="bg-BG"/>
        </w:rPr>
      </w:pPr>
      <w:r>
        <w:rPr>
          <w:lang w:val="bg-BG"/>
        </w:rPr>
        <w:t>”</w:t>
      </w:r>
      <w:r w:rsidRPr="003D79EF">
        <w:t>Programs  must  be written f</w:t>
      </w:r>
      <w:r>
        <w:t>or people to read, and only incidentally for machines to execute.”</w:t>
      </w:r>
      <w:r>
        <w:rPr>
          <w:lang w:val="bg-BG"/>
        </w:rPr>
        <w:t xml:space="preserve">- Този надпис бе избран за девиз на  </w:t>
      </w:r>
      <w:r>
        <w:rPr>
          <w:lang w:val="de-DE"/>
        </w:rPr>
        <w:t>HackFMI</w:t>
      </w:r>
      <w:r w:rsidRPr="003D79EF">
        <w:rPr>
          <w:lang w:val="bg-BG"/>
        </w:rPr>
        <w:t xml:space="preserve"> </w:t>
      </w:r>
      <w:r>
        <w:rPr>
          <w:lang w:val="de-DE"/>
        </w:rPr>
        <w:t>v</w:t>
      </w:r>
      <w:r w:rsidRPr="003D79EF">
        <w:rPr>
          <w:lang w:val="bg-BG"/>
        </w:rPr>
        <w:t xml:space="preserve">2.0 </w:t>
      </w:r>
      <w:r>
        <w:rPr>
          <w:lang w:val="bg-BG"/>
        </w:rPr>
        <w:t>и бе изписан на тенискитите на всеки от участниците в проявата.Това е един само един от многото цитати , който показват че найстина  работата на програмиста върви много по–лесно и по-ползотворно, когато кода с който се работи е интуитивен и близък до човешките взъприятия.Затова термините и понятията във програмните езици трябва да бъдат близки до тези на човека.</w:t>
      </w:r>
    </w:p>
    <w:p w:rsidR="001B36A9" w:rsidRDefault="001B36A9" w:rsidP="001B36A9">
      <w:pPr>
        <w:ind w:firstLine="720"/>
        <w:rPr>
          <w:lang w:val="bg-BG"/>
        </w:rPr>
      </w:pPr>
      <w:r>
        <w:rPr>
          <w:lang w:val="bg-BG"/>
        </w:rPr>
        <w:t xml:space="preserve">Има два типа езици за програмиране които се използват най-често в практиката – </w:t>
      </w:r>
      <w:r>
        <w:t>GPLs</w:t>
      </w:r>
      <w:r w:rsidR="0004711F" w:rsidRPr="0004711F">
        <w:rPr>
          <w:lang w:val="bg-BG"/>
        </w:rPr>
        <w:t>(</w:t>
      </w:r>
      <w:r w:rsidR="0015510F">
        <w:rPr>
          <w:lang w:val="bg-BG"/>
        </w:rPr>
        <w:t>Е</w:t>
      </w:r>
      <w:r w:rsidR="0004711F">
        <w:rPr>
          <w:lang w:val="bg-BG"/>
        </w:rPr>
        <w:t>зици с обща цел)</w:t>
      </w:r>
      <w:r w:rsidRPr="00087170">
        <w:rPr>
          <w:lang w:val="bg-BG"/>
        </w:rPr>
        <w:t xml:space="preserve"> </w:t>
      </w:r>
      <w:r>
        <w:rPr>
          <w:lang w:val="bg-BG"/>
        </w:rPr>
        <w:t>и</w:t>
      </w:r>
      <w:r w:rsidRPr="00087170">
        <w:rPr>
          <w:lang w:val="bg-BG"/>
        </w:rPr>
        <w:t xml:space="preserve"> </w:t>
      </w:r>
      <w:r>
        <w:t>DPLs</w:t>
      </w:r>
      <w:r w:rsidR="0004711F" w:rsidRPr="0015510F">
        <w:rPr>
          <w:lang w:val="bg-BG"/>
        </w:rPr>
        <w:t>(</w:t>
      </w:r>
      <w:r w:rsidR="0004711F">
        <w:rPr>
          <w:lang w:val="bg-BG"/>
        </w:rPr>
        <w:t>Д</w:t>
      </w:r>
      <w:r w:rsidR="0004711F" w:rsidRPr="0015510F">
        <w:rPr>
          <w:rFonts w:cs="Calibri"/>
          <w:shd w:val="clear" w:color="auto" w:fill="FFFFFF"/>
          <w:lang w:val="bg-BG"/>
        </w:rPr>
        <w:t>омейн специфични езици</w:t>
      </w:r>
      <w:r w:rsidR="0004711F" w:rsidRPr="0015510F">
        <w:rPr>
          <w:rFonts w:ascii="Calibri" w:hAnsi="Calibri" w:cs="Calibri"/>
          <w:color w:val="1F497D"/>
          <w:sz w:val="23"/>
          <w:szCs w:val="23"/>
          <w:shd w:val="clear" w:color="auto" w:fill="FFFFFF"/>
          <w:lang w:val="bg-BG"/>
        </w:rPr>
        <w:t>)</w:t>
      </w:r>
      <w:r>
        <w:rPr>
          <w:lang w:val="bg-BG"/>
        </w:rPr>
        <w:t>. Няма точна дефиниция з</w:t>
      </w:r>
      <w:r w:rsidRPr="00087170">
        <w:rPr>
          <w:lang w:val="bg-BG"/>
        </w:rPr>
        <w:t xml:space="preserve"> </w:t>
      </w:r>
      <w:r>
        <w:t>GPls</w:t>
      </w:r>
      <w:r w:rsidRPr="00087170">
        <w:rPr>
          <w:lang w:val="bg-BG"/>
        </w:rPr>
        <w:t xml:space="preserve">. </w:t>
      </w:r>
      <w:r>
        <w:rPr>
          <w:lang w:val="bg-BG"/>
        </w:rPr>
        <w:t>Това са езици ,който  са предназначени за създаване на приложения  с всякакъв вид и насоченост. Тези езици са мощни и ни предоставят богат набор от развити стандарти , множесвто опитни спецялисти владееши ги и голям набор от програми за разработка предоставящи много удобства. От другра страна синтаксиса на</w:t>
      </w:r>
      <w:r w:rsidRPr="0024054D">
        <w:rPr>
          <w:lang w:val="bg-BG"/>
        </w:rPr>
        <w:t xml:space="preserve"> </w:t>
      </w:r>
      <w:r>
        <w:t>GPl</w:t>
      </w:r>
      <w:r>
        <w:rPr>
          <w:lang w:val="bg-BG"/>
        </w:rPr>
        <w:t xml:space="preserve"> езиците е по близък до машинните настройки отколкото до начинът на мислене на човека и това ги прави по-трудни за четене и разбира се писане.</w:t>
      </w:r>
    </w:p>
    <w:p w:rsidR="0004711F" w:rsidRDefault="001B36A9" w:rsidP="0004711F">
      <w:pPr>
        <w:ind w:firstLine="720"/>
        <w:rPr>
          <w:rFonts w:eastAsiaTheme="majorEastAsia" w:cs="NimbusMonL-Regu"/>
          <w:lang w:val="bg-BG"/>
        </w:rPr>
      </w:pPr>
      <w:r>
        <w:rPr>
          <w:lang w:val="bg-BG"/>
        </w:rPr>
        <w:t xml:space="preserve">Като дефиниция на </w:t>
      </w:r>
      <w:r>
        <w:t>DPLs(</w:t>
      </w:r>
      <w:r>
        <w:rPr>
          <w:lang w:val="bg-BG"/>
        </w:rPr>
        <w:t>Д</w:t>
      </w:r>
      <w:r w:rsidRPr="001B36A9">
        <w:rPr>
          <w:rFonts w:cs="Calibri"/>
          <w:shd w:val="clear" w:color="auto" w:fill="FFFFFF"/>
        </w:rPr>
        <w:t>ом</w:t>
      </w:r>
      <w:r>
        <w:rPr>
          <w:rFonts w:cs="Calibri"/>
          <w:shd w:val="clear" w:color="auto" w:fill="FFFFFF"/>
        </w:rPr>
        <w:t>ейн специфични</w:t>
      </w:r>
      <w:r w:rsidRPr="001B36A9">
        <w:rPr>
          <w:rFonts w:cs="Calibri"/>
          <w:shd w:val="clear" w:color="auto" w:fill="FFFFFF"/>
        </w:rPr>
        <w:t xml:space="preserve"> езици</w:t>
      </w:r>
      <w:r>
        <w:rPr>
          <w:rFonts w:ascii="Calibri" w:hAnsi="Calibri" w:cs="Calibri"/>
          <w:color w:val="1F497D"/>
          <w:sz w:val="23"/>
          <w:szCs w:val="23"/>
          <w:shd w:val="clear" w:color="auto" w:fill="FFFFFF"/>
        </w:rPr>
        <w:t>)</w:t>
      </w:r>
      <w:r>
        <w:rPr>
          <w:lang w:val="bg-BG"/>
        </w:rPr>
        <w:t xml:space="preserve"> може да се приеме следнотоизречение:</w:t>
      </w:r>
      <w:r w:rsidR="0004711F">
        <w:rPr>
          <w:lang w:val="bg-BG"/>
        </w:rPr>
        <w:t xml:space="preserve"> </w:t>
      </w:r>
      <w:r w:rsidRPr="0024054D">
        <w:rPr>
          <w:rFonts w:eastAsiaTheme="majorEastAsia" w:cs="NimbusRomNo9L-ReguItal"/>
          <w:lang w:val="bg-BG"/>
        </w:rPr>
        <w:t>“</w:t>
      </w:r>
      <w:r w:rsidRPr="0024054D">
        <w:rPr>
          <w:rFonts w:eastAsiaTheme="majorEastAsia" w:cs="NimbusRomNo9L-ReguItal"/>
        </w:rPr>
        <w:t>A</w:t>
      </w:r>
      <w:r w:rsidRPr="0024054D">
        <w:rPr>
          <w:rFonts w:eastAsiaTheme="majorEastAsia" w:cs="NimbusRomNo9L-ReguItal"/>
          <w:lang w:val="bg-BG"/>
        </w:rPr>
        <w:t xml:space="preserve"> </w:t>
      </w:r>
      <w:r w:rsidRPr="0024054D">
        <w:rPr>
          <w:rFonts w:eastAsiaTheme="majorEastAsia" w:cs="NimbusRomNo9L-ReguItal"/>
        </w:rPr>
        <w:t>domain</w:t>
      </w:r>
      <w:r w:rsidRPr="0024054D">
        <w:rPr>
          <w:rFonts w:eastAsiaTheme="majorEastAsia" w:cs="NimbusRomNo9L-ReguItal"/>
          <w:lang w:val="bg-BG"/>
        </w:rPr>
        <w:t>-</w:t>
      </w:r>
      <w:r w:rsidRPr="0024054D">
        <w:rPr>
          <w:rFonts w:eastAsiaTheme="majorEastAsia" w:cs="NimbusRomNo9L-ReguItal"/>
        </w:rPr>
        <w:t>specific</w:t>
      </w:r>
      <w:r w:rsidRPr="0024054D">
        <w:rPr>
          <w:rFonts w:eastAsiaTheme="majorEastAsia" w:cs="NimbusRomNo9L-ReguItal"/>
          <w:lang w:val="bg-BG"/>
        </w:rPr>
        <w:t xml:space="preserve"> </w:t>
      </w:r>
      <w:r w:rsidRPr="0024054D">
        <w:rPr>
          <w:rFonts w:eastAsiaTheme="majorEastAsia" w:cs="NimbusRomNo9L-ReguItal"/>
        </w:rPr>
        <w:t>language</w:t>
      </w:r>
      <w:r w:rsidRPr="0024054D">
        <w:rPr>
          <w:rFonts w:eastAsiaTheme="majorEastAsia" w:cs="NimbusRomNo9L-ReguItal"/>
          <w:lang w:val="bg-BG"/>
        </w:rPr>
        <w:t xml:space="preserve"> </w:t>
      </w:r>
      <w:r w:rsidRPr="0024054D">
        <w:rPr>
          <w:rFonts w:eastAsiaTheme="majorEastAsia" w:cs="NimbusRomNo9L-ReguItal"/>
        </w:rPr>
        <w:t>is</w:t>
      </w:r>
      <w:r w:rsidRPr="0024054D">
        <w:rPr>
          <w:rFonts w:eastAsiaTheme="majorEastAsia" w:cs="NimbusRomNo9L-ReguItal"/>
          <w:lang w:val="bg-BG"/>
        </w:rPr>
        <w:t xml:space="preserve"> </w:t>
      </w:r>
      <w:r w:rsidRPr="0024054D">
        <w:rPr>
          <w:rFonts w:eastAsiaTheme="majorEastAsia" w:cs="NimbusRomNo9L-ReguItal"/>
        </w:rPr>
        <w:t>a</w:t>
      </w:r>
      <w:r w:rsidRPr="0024054D">
        <w:rPr>
          <w:rFonts w:eastAsiaTheme="majorEastAsia" w:cs="NimbusRomNo9L-ReguItal"/>
          <w:lang w:val="bg-BG"/>
        </w:rPr>
        <w:t xml:space="preserve"> </w:t>
      </w:r>
      <w:r w:rsidRPr="0024054D">
        <w:rPr>
          <w:rFonts w:eastAsiaTheme="majorEastAsia" w:cs="NimbusRomNo9L-ReguItal"/>
        </w:rPr>
        <w:t>programming</w:t>
      </w:r>
      <w:r w:rsidRPr="0024054D">
        <w:rPr>
          <w:rFonts w:eastAsiaTheme="majorEastAsia" w:cs="NimbusRomNo9L-ReguItal"/>
          <w:lang w:val="bg-BG"/>
        </w:rPr>
        <w:t xml:space="preserve"> </w:t>
      </w:r>
      <w:r w:rsidRPr="0024054D">
        <w:rPr>
          <w:rFonts w:eastAsiaTheme="majorEastAsia" w:cs="NimbusRomNo9L-ReguItal"/>
        </w:rPr>
        <w:t>language</w:t>
      </w:r>
      <w:r w:rsidRPr="0024054D">
        <w:rPr>
          <w:rFonts w:eastAsiaTheme="majorEastAsia" w:cs="NimbusRomNo9L-ReguItal"/>
          <w:lang w:val="bg-BG"/>
        </w:rPr>
        <w:t xml:space="preserve"> </w:t>
      </w:r>
      <w:r w:rsidRPr="0024054D">
        <w:rPr>
          <w:rFonts w:eastAsiaTheme="majorEastAsia" w:cs="NimbusRomNo9L-ReguItal"/>
        </w:rPr>
        <w:t>or</w:t>
      </w:r>
      <w:r w:rsidRPr="0024054D">
        <w:rPr>
          <w:rFonts w:eastAsiaTheme="majorEastAsia" w:cs="NimbusRomNo9L-ReguItal"/>
          <w:lang w:val="bg-BG"/>
        </w:rPr>
        <w:t xml:space="preserve"> </w:t>
      </w:r>
      <w:r w:rsidRPr="0024054D">
        <w:rPr>
          <w:rFonts w:eastAsiaTheme="majorEastAsia" w:cs="NimbusRomNo9L-ReguItal"/>
        </w:rPr>
        <w:t>executable</w:t>
      </w:r>
      <w:r w:rsidRPr="0024054D">
        <w:rPr>
          <w:rFonts w:eastAsiaTheme="majorEastAsia" w:cs="NimbusRomNo9L-ReguItal"/>
          <w:lang w:val="bg-BG"/>
        </w:rPr>
        <w:t xml:space="preserve"> </w:t>
      </w:r>
      <w:r w:rsidRPr="0024054D">
        <w:rPr>
          <w:rFonts w:eastAsiaTheme="majorEastAsia" w:cs="NimbusRomNo9L-ReguItal"/>
        </w:rPr>
        <w:t>specification</w:t>
      </w:r>
      <w:r w:rsidRPr="0024054D">
        <w:rPr>
          <w:rFonts w:eastAsiaTheme="majorEastAsia" w:cs="NimbusRomNo9L-ReguItal"/>
          <w:lang w:val="bg-BG"/>
        </w:rPr>
        <w:t xml:space="preserve"> </w:t>
      </w:r>
      <w:r w:rsidRPr="0024054D">
        <w:rPr>
          <w:rFonts w:eastAsiaTheme="majorEastAsia" w:cs="NimbusRomNo9L-ReguItal"/>
        </w:rPr>
        <w:t>language</w:t>
      </w:r>
      <w:r w:rsidRPr="0024054D">
        <w:rPr>
          <w:rFonts w:eastAsiaTheme="majorEastAsia" w:cs="NimbusRomNo9L-ReguItal"/>
          <w:lang w:val="bg-BG"/>
        </w:rPr>
        <w:t xml:space="preserve"> </w:t>
      </w:r>
      <w:r w:rsidRPr="0024054D">
        <w:rPr>
          <w:rFonts w:eastAsiaTheme="majorEastAsia" w:cs="NimbusRomNo9L-ReguItal"/>
        </w:rPr>
        <w:t>that</w:t>
      </w:r>
      <w:r w:rsidRPr="0024054D">
        <w:rPr>
          <w:rFonts w:eastAsiaTheme="majorEastAsia" w:cs="NimbusRomNo9L-ReguItal"/>
          <w:lang w:val="bg-BG"/>
        </w:rPr>
        <w:t xml:space="preserve"> </w:t>
      </w:r>
      <w:r w:rsidRPr="0024054D">
        <w:rPr>
          <w:rFonts w:eastAsiaTheme="majorEastAsia" w:cs="NimbusRomNo9L-ReguItal"/>
        </w:rPr>
        <w:t>offers</w:t>
      </w:r>
      <w:r w:rsidRPr="0024054D">
        <w:rPr>
          <w:rFonts w:eastAsiaTheme="majorEastAsia" w:cs="NimbusRomNo9L-ReguItal"/>
          <w:lang w:val="bg-BG"/>
        </w:rPr>
        <w:t xml:space="preserve">, </w:t>
      </w:r>
      <w:r w:rsidRPr="0024054D">
        <w:rPr>
          <w:rFonts w:eastAsiaTheme="majorEastAsia" w:cs="NimbusRomNo9L-ReguItal"/>
        </w:rPr>
        <w:t>through</w:t>
      </w:r>
      <w:r w:rsidRPr="0024054D">
        <w:rPr>
          <w:rFonts w:eastAsiaTheme="majorEastAsia" w:cs="NimbusRomNo9L-ReguItal"/>
          <w:lang w:val="bg-BG"/>
        </w:rPr>
        <w:t xml:space="preserve"> </w:t>
      </w:r>
      <w:r w:rsidRPr="0024054D">
        <w:rPr>
          <w:rFonts w:eastAsiaTheme="majorEastAsia" w:cs="NimbusRomNo9L-ReguItal"/>
        </w:rPr>
        <w:t>appropriate</w:t>
      </w:r>
      <w:r w:rsidRPr="0024054D">
        <w:rPr>
          <w:rFonts w:eastAsiaTheme="majorEastAsia" w:cs="NimbusRomNo9L-ReguItal"/>
          <w:lang w:val="bg-BG"/>
        </w:rPr>
        <w:t xml:space="preserve"> </w:t>
      </w:r>
      <w:r w:rsidRPr="0024054D">
        <w:rPr>
          <w:rFonts w:eastAsiaTheme="majorEastAsia" w:cs="NimbusRomNo9L-ReguItal"/>
        </w:rPr>
        <w:t>notations</w:t>
      </w:r>
      <w:r w:rsidRPr="0024054D">
        <w:rPr>
          <w:rFonts w:eastAsiaTheme="majorEastAsia" w:cs="NimbusRomNo9L-ReguItal"/>
          <w:lang w:val="bg-BG"/>
        </w:rPr>
        <w:t xml:space="preserve"> </w:t>
      </w:r>
      <w:r w:rsidRPr="0024054D">
        <w:rPr>
          <w:rFonts w:eastAsiaTheme="majorEastAsia" w:cs="NimbusRomNo9L-ReguItal"/>
        </w:rPr>
        <w:t>and</w:t>
      </w:r>
      <w:r w:rsidRPr="0024054D">
        <w:rPr>
          <w:rFonts w:eastAsiaTheme="majorEastAsia" w:cs="NimbusRomNo9L-ReguItal"/>
          <w:lang w:val="bg-BG"/>
        </w:rPr>
        <w:t xml:space="preserve"> </w:t>
      </w:r>
      <w:r w:rsidRPr="0024054D">
        <w:rPr>
          <w:rFonts w:eastAsiaTheme="majorEastAsia" w:cs="NimbusRomNo9L-ReguItal"/>
        </w:rPr>
        <w:t>abstractions</w:t>
      </w:r>
      <w:r w:rsidRPr="0024054D">
        <w:rPr>
          <w:rFonts w:eastAsiaTheme="majorEastAsia" w:cs="NimbusRomNo9L-ReguItal"/>
          <w:lang w:val="bg-BG"/>
        </w:rPr>
        <w:t xml:space="preserve">, </w:t>
      </w:r>
      <w:r w:rsidRPr="0024054D">
        <w:rPr>
          <w:rFonts w:eastAsiaTheme="majorEastAsia" w:cs="NimbusRomNo9L-ReguItal"/>
        </w:rPr>
        <w:t>expressive</w:t>
      </w:r>
      <w:r w:rsidRPr="0024054D">
        <w:rPr>
          <w:rFonts w:eastAsiaTheme="majorEastAsia" w:cs="NimbusRomNo9L-ReguItal"/>
          <w:lang w:val="bg-BG"/>
        </w:rPr>
        <w:t xml:space="preserve"> </w:t>
      </w:r>
      <w:r w:rsidRPr="0024054D">
        <w:rPr>
          <w:rFonts w:eastAsiaTheme="majorEastAsia" w:cs="NimbusRomNo9L-ReguItal"/>
        </w:rPr>
        <w:t>power</w:t>
      </w:r>
      <w:r w:rsidRPr="0024054D">
        <w:rPr>
          <w:rFonts w:eastAsiaTheme="majorEastAsia" w:cs="NimbusRomNo9L-ReguItal"/>
          <w:lang w:val="bg-BG"/>
        </w:rPr>
        <w:t xml:space="preserve"> </w:t>
      </w:r>
      <w:r w:rsidRPr="0024054D">
        <w:rPr>
          <w:rFonts w:eastAsiaTheme="majorEastAsia" w:cs="NimbusRomNo9L-ReguItal"/>
        </w:rPr>
        <w:t>focused</w:t>
      </w:r>
      <w:r w:rsidRPr="0024054D">
        <w:rPr>
          <w:rFonts w:eastAsiaTheme="majorEastAsia" w:cs="NimbusRomNo9L-ReguItal"/>
          <w:lang w:val="bg-BG"/>
        </w:rPr>
        <w:t xml:space="preserve"> </w:t>
      </w:r>
      <w:r w:rsidRPr="0024054D">
        <w:rPr>
          <w:rFonts w:eastAsiaTheme="majorEastAsia" w:cs="NimbusRomNo9L-ReguItal"/>
        </w:rPr>
        <w:t>on</w:t>
      </w:r>
      <w:r w:rsidRPr="0024054D">
        <w:rPr>
          <w:rFonts w:eastAsiaTheme="majorEastAsia" w:cs="NimbusRomNo9L-ReguItal"/>
          <w:lang w:val="bg-BG"/>
        </w:rPr>
        <w:t xml:space="preserve">, </w:t>
      </w:r>
      <w:r w:rsidRPr="0024054D">
        <w:rPr>
          <w:rFonts w:eastAsiaTheme="majorEastAsia" w:cs="NimbusRomNo9L-ReguItal"/>
        </w:rPr>
        <w:t>and</w:t>
      </w:r>
      <w:r w:rsidRPr="0024054D">
        <w:rPr>
          <w:rFonts w:eastAsiaTheme="majorEastAsia" w:cs="NimbusRomNo9L-ReguItal"/>
          <w:lang w:val="bg-BG"/>
        </w:rPr>
        <w:t xml:space="preserve"> </w:t>
      </w:r>
      <w:r w:rsidRPr="0024054D">
        <w:rPr>
          <w:rFonts w:eastAsiaTheme="majorEastAsia" w:cs="NimbusRomNo9L-ReguItal"/>
        </w:rPr>
        <w:t>usually</w:t>
      </w:r>
      <w:r w:rsidRPr="0024054D">
        <w:rPr>
          <w:rFonts w:eastAsiaTheme="majorEastAsia" w:cs="NimbusRomNo9L-ReguItal"/>
          <w:lang w:val="bg-BG"/>
        </w:rPr>
        <w:t xml:space="preserve"> </w:t>
      </w:r>
      <w:r w:rsidRPr="0024054D">
        <w:rPr>
          <w:rFonts w:eastAsiaTheme="majorEastAsia" w:cs="NimbusRomNo9L-ReguItal"/>
        </w:rPr>
        <w:t>restricted</w:t>
      </w:r>
      <w:r w:rsidRPr="0024054D">
        <w:rPr>
          <w:rFonts w:eastAsiaTheme="majorEastAsia" w:cs="NimbusRomNo9L-ReguItal"/>
          <w:lang w:val="bg-BG"/>
        </w:rPr>
        <w:t xml:space="preserve"> </w:t>
      </w:r>
      <w:r w:rsidRPr="0024054D">
        <w:rPr>
          <w:rFonts w:eastAsiaTheme="majorEastAsia" w:cs="NimbusRomNo9L-ReguItal"/>
        </w:rPr>
        <w:t>to</w:t>
      </w:r>
      <w:r w:rsidRPr="0024054D">
        <w:rPr>
          <w:rFonts w:eastAsiaTheme="majorEastAsia" w:cs="NimbusRomNo9L-ReguItal"/>
          <w:lang w:val="bg-BG"/>
        </w:rPr>
        <w:t xml:space="preserve">, </w:t>
      </w:r>
      <w:r w:rsidRPr="0024054D">
        <w:rPr>
          <w:rFonts w:eastAsiaTheme="majorEastAsia" w:cs="NimbusRomNo9L-ReguItal"/>
        </w:rPr>
        <w:t>a</w:t>
      </w:r>
      <w:r w:rsidRPr="0024054D">
        <w:rPr>
          <w:rFonts w:eastAsiaTheme="majorEastAsia" w:cs="NimbusRomNo9L-ReguItal"/>
          <w:lang w:val="bg-BG"/>
        </w:rPr>
        <w:t xml:space="preserve"> </w:t>
      </w:r>
      <w:r w:rsidRPr="0024054D">
        <w:rPr>
          <w:rFonts w:eastAsiaTheme="majorEastAsia" w:cs="NimbusRomNo9L-ReguItal"/>
        </w:rPr>
        <w:t>particular</w:t>
      </w:r>
      <w:r w:rsidRPr="0024054D">
        <w:rPr>
          <w:rFonts w:eastAsiaTheme="majorEastAsia" w:cs="NimbusRomNo9L-ReguItal"/>
          <w:lang w:val="bg-BG"/>
        </w:rPr>
        <w:t xml:space="preserve"> </w:t>
      </w:r>
      <w:r w:rsidRPr="0024054D">
        <w:rPr>
          <w:rFonts w:eastAsiaTheme="majorEastAsia" w:cs="NimbusRomNo9L-ReguItal"/>
        </w:rPr>
        <w:t>problem</w:t>
      </w:r>
      <w:r w:rsidRPr="0024054D">
        <w:rPr>
          <w:rFonts w:eastAsiaTheme="majorEastAsia" w:cs="NimbusRomNo9L-ReguItal"/>
          <w:lang w:val="bg-BG"/>
        </w:rPr>
        <w:t xml:space="preserve"> </w:t>
      </w:r>
      <w:r w:rsidRPr="0024054D">
        <w:rPr>
          <w:rFonts w:eastAsiaTheme="majorEastAsia" w:cs="NimbusRomNo9L-ReguItal"/>
        </w:rPr>
        <w:t>domain</w:t>
      </w:r>
      <w:r w:rsidRPr="0024054D">
        <w:rPr>
          <w:rFonts w:eastAsiaTheme="majorEastAsia" w:cs="NimbusRomNo9L-ReguItal"/>
          <w:sz w:val="20"/>
          <w:szCs w:val="20"/>
          <w:lang w:val="bg-BG"/>
        </w:rPr>
        <w:t>.”</w:t>
      </w:r>
      <w:r>
        <w:rPr>
          <w:rFonts w:eastAsiaTheme="majorEastAsia" w:cs="NimbusRomNo9L-ReguItal"/>
          <w:sz w:val="20"/>
          <w:szCs w:val="20"/>
          <w:lang w:val="bg-BG"/>
        </w:rPr>
        <w:t xml:space="preserve"> </w:t>
      </w:r>
      <w:r w:rsidRPr="0024054D">
        <w:rPr>
          <w:rFonts w:eastAsiaTheme="majorEastAsia" w:cs="NimbusRomNo9L-ReguItal"/>
          <w:lang w:val="bg-BG"/>
        </w:rPr>
        <w:t xml:space="preserve">Тъй като тези езици решават проблеми от конкретни области , е много по лесно те да навлязат на вътре в концепциите на </w:t>
      </w:r>
      <w:r>
        <w:rPr>
          <w:rFonts w:eastAsiaTheme="majorEastAsia" w:cs="NimbusRomNo9L-ReguItal"/>
          <w:lang w:val="bg-BG"/>
        </w:rPr>
        <w:t xml:space="preserve">домейна и да пресъздадат основните му конструкции.Затова и тези езици са по-абстрактни и саответно по близки до мисленето на човека.Примерни за такива езици са </w:t>
      </w:r>
      <w:r w:rsidRPr="001B36A9">
        <w:rPr>
          <w:rFonts w:eastAsiaTheme="majorEastAsia" w:cs="NimbusMonL-Regu"/>
        </w:rPr>
        <w:t>DOT</w:t>
      </w:r>
      <w:r>
        <w:rPr>
          <w:rFonts w:eastAsiaTheme="majorEastAsia" w:cs="NimbusMonL-Regu"/>
          <w:sz w:val="20"/>
          <w:szCs w:val="20"/>
          <w:lang w:val="bg-BG"/>
        </w:rPr>
        <w:t xml:space="preserve"> </w:t>
      </w:r>
      <w:r w:rsidRPr="001B36A9">
        <w:rPr>
          <w:rFonts w:eastAsiaTheme="majorEastAsia" w:cs="NimbusMonL-Regu"/>
          <w:lang w:val="bg-BG"/>
        </w:rPr>
        <w:t xml:space="preserve">за рисуване на графи и </w:t>
      </w:r>
      <w:r w:rsidRPr="001B36A9">
        <w:rPr>
          <w:rFonts w:eastAsiaTheme="majorEastAsia" w:cs="NimbusMonL-Regu"/>
        </w:rPr>
        <w:t>SQL</w:t>
      </w:r>
      <w:r w:rsidRPr="001B36A9">
        <w:rPr>
          <w:rFonts w:eastAsiaTheme="majorEastAsia" w:cs="NimbusMonL-Regu"/>
          <w:lang w:val="bg-BG"/>
        </w:rPr>
        <w:t xml:space="preserve"> за работа с бази от данни , както и много дурги.</w:t>
      </w:r>
      <w:r w:rsidR="0004711F">
        <w:rPr>
          <w:rFonts w:eastAsiaTheme="majorEastAsia" w:cs="NimbusMonL-Regu"/>
          <w:lang w:val="bg-BG"/>
        </w:rPr>
        <w:t xml:space="preserve"> </w:t>
      </w:r>
    </w:p>
    <w:p w:rsidR="0015510F" w:rsidRPr="00A36EE7" w:rsidRDefault="0004711F" w:rsidP="00A36EE7">
      <w:pPr>
        <w:ind w:firstLine="720"/>
        <w:rPr>
          <w:rFonts w:eastAsiaTheme="majorEastAsia" w:cs="NimbusMonL-Regu"/>
          <w:lang w:val="bg-BG"/>
        </w:rPr>
      </w:pPr>
      <w:r>
        <w:rPr>
          <w:rFonts w:eastAsiaTheme="majorEastAsia" w:cs="NimbusMonL-Regu"/>
          <w:lang w:val="bg-BG"/>
        </w:rPr>
        <w:t>Тук ще разгледаме</w:t>
      </w:r>
      <w:r w:rsidRPr="0004711F">
        <w:rPr>
          <w:rFonts w:cs="Calibri"/>
          <w:shd w:val="clear" w:color="auto" w:fill="FFFFFF"/>
          <w:lang w:val="bg-BG"/>
        </w:rPr>
        <w:t xml:space="preserve"> </w:t>
      </w:r>
      <w:r>
        <w:rPr>
          <w:rFonts w:cs="Calibri"/>
          <w:shd w:val="clear" w:color="auto" w:fill="FFFFFF"/>
          <w:lang w:val="bg-BG"/>
        </w:rPr>
        <w:t xml:space="preserve">всички аспекти на </w:t>
      </w:r>
      <w:r w:rsidRPr="0004711F">
        <w:rPr>
          <w:rFonts w:cs="Calibri"/>
          <w:shd w:val="clear" w:color="auto" w:fill="FFFFFF"/>
          <w:lang w:val="bg-BG"/>
        </w:rPr>
        <w:t>домейн специфичните езици</w:t>
      </w:r>
      <w:r>
        <w:rPr>
          <w:rFonts w:eastAsiaTheme="majorEastAsia" w:cs="NimbusMonL-Regu"/>
          <w:lang w:val="bg-BG"/>
        </w:rPr>
        <w:t xml:space="preserve"> , като ги съпоставяме със езиците с обща цел(</w:t>
      </w:r>
      <w:r>
        <w:rPr>
          <w:rFonts w:eastAsiaTheme="majorEastAsia" w:cs="NimbusMonL-Regu"/>
          <w:lang w:val="de-DE"/>
        </w:rPr>
        <w:t>GPls</w:t>
      </w:r>
      <w:r w:rsidRPr="0004711F">
        <w:rPr>
          <w:rFonts w:eastAsiaTheme="majorEastAsia" w:cs="NimbusMonL-Regu"/>
          <w:lang w:val="bg-BG"/>
        </w:rPr>
        <w:t>)</w:t>
      </w:r>
      <w:r w:rsidR="0015510F">
        <w:rPr>
          <w:rFonts w:eastAsiaTheme="majorEastAsia" w:cs="NimbusMonL-Regu"/>
          <w:lang w:val="bg-BG"/>
        </w:rPr>
        <w:t>.</w:t>
      </w:r>
    </w:p>
    <w:p w:rsidR="00A36EE7" w:rsidRDefault="00A36EE7" w:rsidP="000D76F7">
      <w:pPr>
        <w:pStyle w:val="Heading1"/>
        <w:rPr>
          <w:lang w:val="bg-BG"/>
        </w:rPr>
      </w:pPr>
      <w:bookmarkStart w:id="1" w:name="_Toc392345818"/>
      <w:r>
        <w:rPr>
          <w:lang w:val="bg-BG"/>
        </w:rPr>
        <w:lastRenderedPageBreak/>
        <w:t>Характеристики на Домейн специфичните езици</w:t>
      </w:r>
      <w:bookmarkEnd w:id="1"/>
    </w:p>
    <w:p w:rsidR="00A36EE7" w:rsidRDefault="002B27EA" w:rsidP="002B27EA">
      <w:pPr>
        <w:ind w:firstLine="720"/>
        <w:rPr>
          <w:lang w:val="bg-BG"/>
        </w:rPr>
      </w:pPr>
      <w:r>
        <w:rPr>
          <w:lang w:val="bg-BG"/>
        </w:rPr>
        <w:t xml:space="preserve">Благодарение на проучвания на домейн специфичните езици направени през последните десет годни , успешно са се сформирали, множество характеристики , които са общи за тези езици.Въпреки че всеки от тези езици са специфични всички от тях притежават някои общи </w:t>
      </w:r>
      <w:r w:rsidR="003636B0">
        <w:rPr>
          <w:lang w:val="bg-BG"/>
        </w:rPr>
        <w:t xml:space="preserve"> </w:t>
      </w:r>
      <w:r>
        <w:rPr>
          <w:lang w:val="bg-BG"/>
        </w:rPr>
        <w:t>качества, който ще опишем в този раздел.</w:t>
      </w:r>
    </w:p>
    <w:p w:rsidR="002B27EA" w:rsidRDefault="002B27EA" w:rsidP="002B27EA">
      <w:pPr>
        <w:ind w:firstLine="720"/>
        <w:rPr>
          <w:lang w:val="bg-BG"/>
        </w:rPr>
      </w:pPr>
      <w:r>
        <w:rPr>
          <w:lang w:val="bg-BG"/>
        </w:rPr>
        <w:t xml:space="preserve">Обикновенно </w:t>
      </w:r>
      <w:r>
        <w:rPr>
          <w:lang w:val="de-DE"/>
        </w:rPr>
        <w:t>DLS</w:t>
      </w:r>
      <w:r>
        <w:rPr>
          <w:lang w:val="bg-BG"/>
        </w:rPr>
        <w:t xml:space="preserve">–ите са малки езици,защото с тях се цели да се разрешат контректни проблеми , такаче операциите и структорите , който  ще се реализират посредством езика са ограничени.Заради малкия си размер тези езици са повече делкаративни отколкото императивни. </w:t>
      </w:r>
    </w:p>
    <w:p w:rsidR="009A60CB" w:rsidRDefault="009A60CB" w:rsidP="002B27EA">
      <w:pPr>
        <w:ind w:firstLine="720"/>
        <w:rPr>
          <w:lang w:val="bg-BG"/>
        </w:rPr>
      </w:pPr>
      <w:r>
        <w:rPr>
          <w:lang w:val="bg-BG"/>
        </w:rPr>
        <w:t>Друга характе</w:t>
      </w:r>
      <w:r w:rsidR="00B24859">
        <w:rPr>
          <w:lang w:val="bg-BG"/>
        </w:rPr>
        <w:t>ристика на Домейн с</w:t>
      </w:r>
      <w:r>
        <w:rPr>
          <w:lang w:val="bg-BG"/>
        </w:rPr>
        <w:t>пецифичните езици е, че те са абстрактни .Отново поради, това че обслужват конкретен домейн е по лесно да се пресъздадат концепциите  , така че да бъдат близки до човешкото мислене и така хората които  ги използват успявят много по-лесно да направят между структурите на езика и тези на домейна.</w:t>
      </w:r>
    </w:p>
    <w:p w:rsidR="00B24859" w:rsidRPr="002B27EA" w:rsidRDefault="00B24859" w:rsidP="002B27EA">
      <w:pPr>
        <w:ind w:firstLine="720"/>
        <w:rPr>
          <w:lang w:val="bg-BG"/>
        </w:rPr>
      </w:pPr>
      <w:r>
        <w:rPr>
          <w:lang w:val="bg-BG"/>
        </w:rPr>
        <w:t>Горните  две характеристики на езика позволяват да бъдат на тези езици да бъдат писани и четени от домейн специалисти.Това са хора, които са с дълбоки и разширени познания по дадения домейн, но обикновенно със слаби или никави такива в обласата на програмирането.Малкия размер на домейн специфичните езици и тяхната  абстрактивност позовляват на домейн експертите лесно да навлязат в същноста им и с минимални усилия да започнат да ги използват</w:t>
      </w:r>
    </w:p>
    <w:p w:rsidR="003636B0" w:rsidRDefault="003636B0" w:rsidP="000D76F7">
      <w:pPr>
        <w:pStyle w:val="Heading1"/>
        <w:rPr>
          <w:lang w:val="bg-BG"/>
        </w:rPr>
      </w:pPr>
      <w:bookmarkStart w:id="2" w:name="_Toc392345819"/>
      <w:r>
        <w:rPr>
          <w:lang w:val="bg-BG"/>
        </w:rPr>
        <w:t>Противопоставян</w:t>
      </w:r>
      <w:r w:rsidR="00265ECC">
        <w:rPr>
          <w:lang w:val="bg-BG"/>
        </w:rPr>
        <w:t>е на Домейн специфичните езици и</w:t>
      </w:r>
      <w:r>
        <w:rPr>
          <w:lang w:val="bg-BG"/>
        </w:rPr>
        <w:t xml:space="preserve"> езиците с обща цел.</w:t>
      </w:r>
      <w:bookmarkEnd w:id="2"/>
    </w:p>
    <w:p w:rsidR="00265ECC" w:rsidRPr="00265ECC" w:rsidRDefault="003636B0" w:rsidP="002E2B79">
      <w:pPr>
        <w:rPr>
          <w:lang w:val="bg-BG"/>
        </w:rPr>
      </w:pPr>
      <w:r>
        <w:rPr>
          <w:lang w:val="bg-BG"/>
        </w:rPr>
        <w:t>След основните характеристики на Домейн специфичните езици посочени по горе  се повдига въпроса за разликите между тях и езиците с обща цел.Основните противопоставяния на тези видове езици ще направим в три категории.</w:t>
      </w:r>
    </w:p>
    <w:p w:rsidR="00195EA9" w:rsidRDefault="00195EA9" w:rsidP="002E2B79">
      <w:pPr>
        <w:ind w:firstLine="720"/>
        <w:rPr>
          <w:lang w:val="bg-BG"/>
        </w:rPr>
      </w:pPr>
      <w:r>
        <w:rPr>
          <w:lang w:val="bg-BG"/>
        </w:rPr>
        <w:lastRenderedPageBreak/>
        <w:t>Първ</w:t>
      </w:r>
      <w:r w:rsidR="00664F04">
        <w:rPr>
          <w:lang w:val="bg-BG"/>
        </w:rPr>
        <w:t>ото</w:t>
      </w:r>
      <w:r>
        <w:rPr>
          <w:lang w:val="bg-BG"/>
        </w:rPr>
        <w:t xml:space="preserve"> </w:t>
      </w:r>
      <w:r w:rsidR="00664F04">
        <w:rPr>
          <w:lang w:val="bg-BG"/>
        </w:rPr>
        <w:t>такова</w:t>
      </w:r>
      <w:r>
        <w:rPr>
          <w:lang w:val="bg-BG"/>
        </w:rPr>
        <w:t xml:space="preserve"> е  абстракцията на домейн специфичните  срещу конкретиката на тези за общя цел.Един език е толкова по абстрактен, колкото  повече скрива семантиката  на операциите си. При </w:t>
      </w:r>
      <w:r>
        <w:rPr>
          <w:lang w:val="de-DE"/>
        </w:rPr>
        <w:t>DSL</w:t>
      </w:r>
      <w:r>
        <w:rPr>
          <w:lang w:val="bg-BG"/>
        </w:rPr>
        <w:t>-ите това е силно застъпено</w:t>
      </w:r>
      <w:r w:rsidR="0050620A">
        <w:rPr>
          <w:lang w:val="bg-BG"/>
        </w:rPr>
        <w:t>,</w:t>
      </w:r>
      <w:r>
        <w:rPr>
          <w:lang w:val="bg-BG"/>
        </w:rPr>
        <w:t xml:space="preserve"> когато се постига интутивност и </w:t>
      </w:r>
      <w:r w:rsidR="0050620A">
        <w:rPr>
          <w:lang w:val="bg-BG"/>
        </w:rPr>
        <w:t>добливажане до човешките възприя, зат</w:t>
      </w:r>
      <w:r w:rsidR="00BF1FD5">
        <w:rPr>
          <w:lang w:val="bg-BG"/>
        </w:rPr>
        <w:t>ова без колебание можем да кажем</w:t>
      </w:r>
      <w:r w:rsidR="0050620A">
        <w:rPr>
          <w:lang w:val="bg-BG"/>
        </w:rPr>
        <w:t xml:space="preserve"> че </w:t>
      </w:r>
      <w:r w:rsidR="00BF1FD5">
        <w:rPr>
          <w:lang w:val="bg-BG"/>
        </w:rPr>
        <w:t xml:space="preserve"> домейн спец</w:t>
      </w:r>
      <w:r w:rsidR="00BF1AD6">
        <w:rPr>
          <w:lang w:val="bg-BG"/>
        </w:rPr>
        <w:t xml:space="preserve">ифичните езици са по абстрактни </w:t>
      </w:r>
      <w:r w:rsidR="00BF1FD5">
        <w:rPr>
          <w:lang w:val="bg-BG"/>
        </w:rPr>
        <w:t>от тези с обща цел.Разбира се , с повечето абстрактност идват плюсове и минуси, но несъмнено плюсовете надделяват.</w:t>
      </w:r>
    </w:p>
    <w:p w:rsidR="00BF1FD5" w:rsidRDefault="00664F04" w:rsidP="002E2B79">
      <w:pPr>
        <w:ind w:firstLine="720"/>
        <w:rPr>
          <w:lang w:val="bg-BG"/>
        </w:rPr>
      </w:pPr>
      <w:r>
        <w:rPr>
          <w:lang w:val="bg-BG"/>
        </w:rPr>
        <w:t xml:space="preserve">Друго такова противопоставяне е  противопоставянето им като езици от жисоко и от ниско ниво.Това сравнение естествено е пряко свързано с  гроното . Благодарение на това че </w:t>
      </w:r>
      <w:r>
        <w:rPr>
          <w:lang w:val="de-DE"/>
        </w:rPr>
        <w:t>DSL</w:t>
      </w:r>
      <w:r>
        <w:rPr>
          <w:lang w:val="bg-BG"/>
        </w:rPr>
        <w:t xml:space="preserve">-ите са по абстрактни от </w:t>
      </w:r>
      <w:r>
        <w:rPr>
          <w:lang w:val="de-DE"/>
        </w:rPr>
        <w:t>GPL</w:t>
      </w:r>
      <w:r>
        <w:rPr>
          <w:lang w:val="bg-BG"/>
        </w:rPr>
        <w:t xml:space="preserve"> –ите  и се са по интуитивни за използващите ги можем да кажем че те са езици от високо ниво в това сравнение.А и философията на използване на езиците от  виското ниво е точно потребителите да </w:t>
      </w:r>
      <w:r w:rsidR="005B14ED">
        <w:rPr>
          <w:lang w:val="bg-BG"/>
        </w:rPr>
        <w:t>се концентрират върху проблема а не върху имплементирането на решението.</w:t>
      </w:r>
    </w:p>
    <w:p w:rsidR="005B14ED" w:rsidRDefault="005B14ED" w:rsidP="002E2B79">
      <w:pPr>
        <w:ind w:firstLine="720"/>
        <w:rPr>
          <w:lang w:val="bg-BG"/>
        </w:rPr>
      </w:pPr>
      <w:r>
        <w:rPr>
          <w:lang w:val="bg-BG"/>
        </w:rPr>
        <w:t xml:space="preserve">Треторо такова  провопоставяне ще бъде в посока изразителност срещу изчислителна мощ.Един език е изразителен, ако използващия го чрез кода и съпътствящите го коментари(без необходимост от четене на допълнителна документация) може да се ориентира и лесно да чете , а в последствие да пише на този език.Изчислителната мощ </w:t>
      </w:r>
      <w:r w:rsidR="00BF1AD6">
        <w:rPr>
          <w:lang w:val="bg-BG"/>
        </w:rPr>
        <w:t xml:space="preserve">на език </w:t>
      </w:r>
      <w:r>
        <w:rPr>
          <w:lang w:val="bg-BG"/>
        </w:rPr>
        <w:t xml:space="preserve"> пък е свързана с </w:t>
      </w:r>
      <w:r w:rsidR="00BF1AD6">
        <w:rPr>
          <w:lang w:val="bg-BG"/>
        </w:rPr>
        <w:t>възможността за използване на множество и различни операции и изчисления чрез структорите на езика.Ясно е , че колкото по малък е един език толкова по изразителен е , но за сметка на това губи от своята изчислителна мощ. За това казваме, че домейн специфичните езици са по-изразителни, а езиците с обща цел с по голяма изразителна мощ.Това е и основната разлика между тези два вида езици.</w:t>
      </w:r>
    </w:p>
    <w:p w:rsidR="00B946FE" w:rsidRDefault="00B946FE" w:rsidP="000D76F7">
      <w:pPr>
        <w:pStyle w:val="Heading1"/>
        <w:rPr>
          <w:lang w:val="bg-BG"/>
        </w:rPr>
      </w:pPr>
      <w:bookmarkStart w:id="3" w:name="_Toc392345820"/>
      <w:r>
        <w:rPr>
          <w:lang w:val="bg-BG"/>
        </w:rPr>
        <w:t xml:space="preserve">Предимства и недостатаци </w:t>
      </w:r>
      <w:r w:rsidR="000D25E3">
        <w:rPr>
          <w:lang w:val="bg-BG"/>
        </w:rPr>
        <w:t>при</w:t>
      </w:r>
      <w:r>
        <w:rPr>
          <w:lang w:val="bg-BG"/>
        </w:rPr>
        <w:t xml:space="preserve"> употребата на домейн специфични езици.</w:t>
      </w:r>
      <w:bookmarkEnd w:id="3"/>
    </w:p>
    <w:p w:rsidR="00B946FE" w:rsidRDefault="00B946FE" w:rsidP="002E2B79">
      <w:pPr>
        <w:ind w:firstLine="720"/>
        <w:rPr>
          <w:lang w:val="bg-BG"/>
        </w:rPr>
      </w:pPr>
      <w:r>
        <w:rPr>
          <w:lang w:val="bg-BG"/>
        </w:rPr>
        <w:lastRenderedPageBreak/>
        <w:t xml:space="preserve">За най-голямото предимство на домейн специфичните езици се смята възможността за лесно интегриране на домейн специалисти.Обиновенно работата на тези експерти свършва с </w:t>
      </w:r>
      <w:r w:rsidR="002E2B79">
        <w:rPr>
          <w:lang w:val="bg-BG"/>
        </w:rPr>
        <w:t xml:space="preserve">анализирането и изясняването на концепциите на проблема.Но докато при езиците за общи цели са необходими дълбоки знания в областа на програмирането ,тук дори е възможно  да се използват домейн експертите  във фазата на разработка.Този факт позволява разработката на множество нови методологии за разработка на софтуер ,пригодени към нуждите на конкретния </w:t>
      </w:r>
      <w:r w:rsidR="00696746">
        <w:rPr>
          <w:lang w:val="bg-BG"/>
        </w:rPr>
        <w:t>домейн и носещи видимо по добри резултати.</w:t>
      </w:r>
    </w:p>
    <w:p w:rsidR="00696746" w:rsidRDefault="00696746" w:rsidP="002E2B79">
      <w:pPr>
        <w:ind w:firstLine="720"/>
        <w:rPr>
          <w:lang w:val="bg-BG"/>
        </w:rPr>
      </w:pPr>
      <w:r>
        <w:rPr>
          <w:lang w:val="bg-BG"/>
        </w:rPr>
        <w:t xml:space="preserve">Както вече споменахме  използването на </w:t>
      </w:r>
      <w:r>
        <w:t>DSl</w:t>
      </w:r>
      <w:r>
        <w:rPr>
          <w:lang w:val="bg-BG"/>
        </w:rPr>
        <w:t xml:space="preserve"> и може значително да намали времето за разработка на софтуер.Това се дължи на едни от основните предимства на тези езици, а именно : </w:t>
      </w:r>
      <w:r w:rsidR="00A42C95">
        <w:rPr>
          <w:lang w:val="bg-BG"/>
        </w:rPr>
        <w:t xml:space="preserve">гъвкавост, производителност и изполваемост .Истинноста на тези качества е пряко следсвтие от основните характеристики на домейн специфичните езици. </w:t>
      </w:r>
    </w:p>
    <w:p w:rsidR="00A42C95" w:rsidRDefault="00A42C95" w:rsidP="002E2B79">
      <w:pPr>
        <w:ind w:firstLine="720"/>
        <w:rPr>
          <w:lang w:val="bg-BG"/>
        </w:rPr>
      </w:pPr>
      <w:r>
        <w:rPr>
          <w:lang w:val="bg-BG"/>
        </w:rPr>
        <w:t>Домейн специфичните езици също намаляват времето и разходите за фазата на тестване , и подръжката на разработените с тях софтуери .</w:t>
      </w:r>
    </w:p>
    <w:p w:rsidR="00A42C95" w:rsidRDefault="00151138" w:rsidP="002E2B79">
      <w:pPr>
        <w:ind w:firstLine="720"/>
        <w:rPr>
          <w:lang w:val="bg-BG"/>
        </w:rPr>
      </w:pPr>
      <w:r>
        <w:rPr>
          <w:lang w:val="bg-BG"/>
        </w:rPr>
        <w:t>Пряко следствие от изразителността на тези езици е и друг важен техен  плюс – самия код представлява своеобразна документация. Това спомага изключително много процеса на разработка и рефакториране на кода,като намалява не само времето но и разходите в тези фази. Също така при домейн специфичните езици, запознаването на нови кадри с проекта , и изискванията по него става много по-бързо и лесно.</w:t>
      </w:r>
    </w:p>
    <w:p w:rsidR="00151138" w:rsidRDefault="00151138" w:rsidP="002E2B79">
      <w:pPr>
        <w:ind w:firstLine="720"/>
        <w:rPr>
          <w:lang w:val="bg-BG"/>
        </w:rPr>
      </w:pPr>
      <w:r>
        <w:rPr>
          <w:lang w:val="bg-BG"/>
        </w:rPr>
        <w:t xml:space="preserve">Дотук посочихме само позитивните страни на домейн специфичните  езици но естествено, като всичко на този свят, те си имат и негативи. Първото такова е, че те са тясно специализирани, и обикновенно се налага човек да знае по няколко </w:t>
      </w:r>
      <w:r>
        <w:rPr>
          <w:lang w:val="de-DE"/>
        </w:rPr>
        <w:t>DSL</w:t>
      </w:r>
      <w:r w:rsidR="00D718C8">
        <w:rPr>
          <w:lang w:val="bg-BG"/>
        </w:rPr>
        <w:t xml:space="preserve"> езика </w:t>
      </w:r>
      <w:r w:rsidRPr="00151138">
        <w:rPr>
          <w:lang w:val="bg-BG"/>
        </w:rPr>
        <w:t xml:space="preserve"> </w:t>
      </w:r>
      <w:r>
        <w:rPr>
          <w:lang w:val="bg-BG"/>
        </w:rPr>
        <w:t>,и въпреки това е много вероя</w:t>
      </w:r>
      <w:r w:rsidR="00D718C8">
        <w:rPr>
          <w:lang w:val="bg-BG"/>
        </w:rPr>
        <w:t xml:space="preserve">тно при започване работя по нов </w:t>
      </w:r>
      <w:r>
        <w:rPr>
          <w:lang w:val="bg-BG"/>
        </w:rPr>
        <w:t xml:space="preserve">проект </w:t>
      </w:r>
      <w:r w:rsidR="00D718C8">
        <w:rPr>
          <w:lang w:val="bg-BG"/>
        </w:rPr>
        <w:t xml:space="preserve">, да му се наложи да учи нов език.За това много програмисти казват, че предпочитат да знаят  един  език за общи цели, вместно много специфични. Въпреки това се смята ,че </w:t>
      </w:r>
      <w:r w:rsidR="00D718C8">
        <w:rPr>
          <w:lang w:val="bg-BG"/>
        </w:rPr>
        <w:lastRenderedPageBreak/>
        <w:t>домейн специфичните езици са лесни за научаване поради малкия им обем и изразителността им.</w:t>
      </w:r>
    </w:p>
    <w:p w:rsidR="00D718C8" w:rsidRPr="000D25E3" w:rsidRDefault="00D718C8" w:rsidP="002E2B79">
      <w:pPr>
        <w:ind w:firstLine="720"/>
        <w:rPr>
          <w:lang w:val="bg-BG"/>
        </w:rPr>
      </w:pPr>
      <w:r>
        <w:rPr>
          <w:lang w:val="bg-BG"/>
        </w:rPr>
        <w:t xml:space="preserve">Друг недостатък е , че в реални проекти , в който има повече от един домейн , често се изполсват повече от един  </w:t>
      </w:r>
      <w:r>
        <w:rPr>
          <w:lang w:val="de-DE"/>
        </w:rPr>
        <w:t>DSL</w:t>
      </w:r>
      <w:r w:rsidRPr="00D718C8">
        <w:rPr>
          <w:lang w:val="bg-BG"/>
        </w:rPr>
        <w:t xml:space="preserve"> , </w:t>
      </w:r>
      <w:r>
        <w:rPr>
          <w:lang w:val="bg-BG"/>
        </w:rPr>
        <w:t xml:space="preserve">а понякога дори </w:t>
      </w:r>
      <w:r w:rsidR="000D25E3">
        <w:rPr>
          <w:lang w:val="bg-BG"/>
        </w:rPr>
        <w:t xml:space="preserve">се среща </w:t>
      </w:r>
      <w:r>
        <w:rPr>
          <w:lang w:val="bg-BG"/>
        </w:rPr>
        <w:t xml:space="preserve">комбинацията на </w:t>
      </w:r>
      <w:r>
        <w:rPr>
          <w:lang w:val="de-DE"/>
        </w:rPr>
        <w:t>GPL</w:t>
      </w:r>
      <w:r w:rsidRPr="00D718C8">
        <w:rPr>
          <w:lang w:val="bg-BG"/>
        </w:rPr>
        <w:t xml:space="preserve"> </w:t>
      </w:r>
      <w:r>
        <w:rPr>
          <w:lang w:val="bg-BG"/>
        </w:rPr>
        <w:t>с</w:t>
      </w:r>
      <w:r w:rsidR="000D25E3">
        <w:rPr>
          <w:lang w:val="bg-BG"/>
        </w:rPr>
        <w:t xml:space="preserve">  </w:t>
      </w:r>
      <w:r>
        <w:rPr>
          <w:lang w:val="bg-BG"/>
        </w:rPr>
        <w:t xml:space="preserve"> </w:t>
      </w:r>
      <w:r w:rsidR="000D25E3">
        <w:rPr>
          <w:lang w:val="de-DE"/>
        </w:rPr>
        <w:t>DSL</w:t>
      </w:r>
      <w:r w:rsidR="000D25E3">
        <w:rPr>
          <w:lang w:val="bg-BG"/>
        </w:rPr>
        <w:t xml:space="preserve"> ит.Ясно е,че при недобри механизми за комбиниране на тези езици , това може да се превърне в един сериозен проблем.</w:t>
      </w:r>
    </w:p>
    <w:p w:rsidR="000D25E3" w:rsidRDefault="000D25E3" w:rsidP="000D25E3">
      <w:pPr>
        <w:pStyle w:val="Heading1"/>
        <w:rPr>
          <w:lang w:val="bg-BG"/>
        </w:rPr>
      </w:pPr>
      <w:bookmarkStart w:id="4" w:name="_Toc392345821"/>
      <w:r>
        <w:rPr>
          <w:lang w:val="bg-BG"/>
        </w:rPr>
        <w:t>Предимства и недостатаци при разработка на домейн специфични езици.</w:t>
      </w:r>
      <w:bookmarkEnd w:id="4"/>
    </w:p>
    <w:p w:rsidR="000D25E3" w:rsidRPr="000D25E3" w:rsidRDefault="000D25E3" w:rsidP="000D25E3">
      <w:pPr>
        <w:rPr>
          <w:lang w:val="bg-BG"/>
        </w:rPr>
      </w:pPr>
    </w:p>
    <w:p w:rsidR="000D25E3" w:rsidRDefault="000D25E3" w:rsidP="000D76F7">
      <w:pPr>
        <w:pStyle w:val="Heading1"/>
        <w:rPr>
          <w:lang w:val="bg-BG"/>
        </w:rPr>
      </w:pPr>
      <w:bookmarkStart w:id="5" w:name="_Toc392345822"/>
      <w:bookmarkEnd w:id="5"/>
    </w:p>
    <w:p w:rsidR="000D76F7" w:rsidRDefault="00A63F1A" w:rsidP="000D76F7">
      <w:pPr>
        <w:pStyle w:val="Heading1"/>
        <w:rPr>
          <w:lang w:val="bg-BG"/>
        </w:rPr>
      </w:pPr>
      <w:bookmarkStart w:id="6" w:name="_Toc392345823"/>
      <w:r>
        <w:rPr>
          <w:lang w:val="bg-BG"/>
        </w:rPr>
        <w:t>Форматиране на таблици и фигури</w:t>
      </w:r>
      <w:bookmarkEnd w:id="6"/>
    </w:p>
    <w:p w:rsidR="000D76F7" w:rsidRDefault="00D257CC" w:rsidP="000D76F7">
      <w:pPr>
        <w:ind w:firstLine="720"/>
        <w:rPr>
          <w:lang w:val="bg-BG"/>
        </w:rPr>
      </w:pPr>
      <w:r>
        <w:rPr>
          <w:lang w:val="bg-BG"/>
        </w:rPr>
        <w:t xml:space="preserve">Ако използвате таблици </w:t>
      </w:r>
      <w:r w:rsidR="00A63F1A">
        <w:rPr>
          <w:lang w:val="bg-BG"/>
        </w:rPr>
        <w:t>по-долу е</w:t>
      </w:r>
      <w:r>
        <w:rPr>
          <w:lang w:val="bg-BG"/>
        </w:rPr>
        <w:t xml:space="preserve"> даден вида и формата на примерна таблица. Таблиците се именуват със центриран текст под тях, който съдържа кратко описание на предназначението на таблицата.</w:t>
      </w:r>
    </w:p>
    <w:p w:rsidR="00D257CC" w:rsidRDefault="00D257CC" w:rsidP="000D76F7">
      <w:pPr>
        <w:ind w:firstLine="720"/>
        <w:rPr>
          <w:lang w:val="bg-BG"/>
        </w:rPr>
      </w:pPr>
      <w:r>
        <w:rPr>
          <w:lang w:val="bg-BG"/>
        </w:rPr>
        <w:t>Пример</w:t>
      </w:r>
      <w:r w:rsidR="00A63F1A">
        <w:rPr>
          <w:lang w:val="bg-BG"/>
        </w:rPr>
        <w:t>:</w:t>
      </w:r>
    </w:p>
    <w:tbl>
      <w:tblPr>
        <w:tblW w:w="8640" w:type="dxa"/>
        <w:tblLook w:val="0220"/>
      </w:tblPr>
      <w:tblGrid>
        <w:gridCol w:w="3111"/>
        <w:gridCol w:w="5529"/>
      </w:tblGrid>
      <w:tr w:rsidR="00A63F1A" w:rsidRPr="00A63F1A" w:rsidTr="00087170">
        <w:trPr>
          <w:cantSplit/>
          <w:trHeight w:val="288"/>
          <w:tblHeader/>
        </w:trPr>
        <w:tc>
          <w:tcPr>
            <w:tcW w:w="3111" w:type="dxa"/>
            <w:tcBorders>
              <w:top w:val="single" w:sz="8" w:space="0" w:color="AED4B4" w:themeColor="accent2"/>
              <w:bottom w:val="single" w:sz="18" w:space="0" w:color="AED4B4" w:themeColor="accent2"/>
            </w:tcBorders>
            <w:shd w:val="clear" w:color="auto" w:fill="auto"/>
            <w:vAlign w:val="bottom"/>
          </w:tcPr>
          <w:p w:rsidR="00A63F1A" w:rsidRPr="00A63F1A" w:rsidRDefault="00A63F1A" w:rsidP="00A63F1A">
            <w:pPr>
              <w:spacing w:before="180" w:after="20" w:line="240" w:lineRule="auto"/>
              <w:outlineLvl w:val="6"/>
              <w:rPr>
                <w:rFonts w:asciiTheme="majorHAnsi" w:hAnsiTheme="majorHAnsi"/>
                <w:bCs/>
                <w:iCs/>
                <w:caps/>
                <w:color w:val="648DC6" w:themeColor="accent1"/>
                <w:spacing w:val="6"/>
                <w:szCs w:val="20"/>
                <w:lang w:val="bg-BG"/>
              </w:rPr>
            </w:pPr>
            <w:r w:rsidRPr="00A63F1A">
              <w:rPr>
                <w:rFonts w:asciiTheme="majorHAnsi" w:hAnsiTheme="majorHAnsi"/>
                <w:bCs/>
                <w:iCs/>
                <w:caps/>
                <w:color w:val="648DC6" w:themeColor="accent1"/>
                <w:spacing w:val="6"/>
                <w:szCs w:val="20"/>
                <w:lang w:val="bg-BG"/>
              </w:rPr>
              <w:t>Изисквания</w:t>
            </w:r>
          </w:p>
        </w:tc>
        <w:tc>
          <w:tcPr>
            <w:tcW w:w="5529" w:type="dxa"/>
            <w:tcBorders>
              <w:top w:val="single" w:sz="8" w:space="0" w:color="AED4B4" w:themeColor="accent2"/>
              <w:bottom w:val="single" w:sz="18" w:space="0" w:color="AED4B4" w:themeColor="accent2"/>
            </w:tcBorders>
            <w:shd w:val="clear" w:color="auto" w:fill="auto"/>
            <w:vAlign w:val="bottom"/>
          </w:tcPr>
          <w:p w:rsidR="00A63F1A" w:rsidRPr="00A63F1A" w:rsidRDefault="00A63F1A" w:rsidP="00A63F1A">
            <w:pPr>
              <w:spacing w:before="180" w:after="20" w:line="240" w:lineRule="auto"/>
              <w:outlineLvl w:val="6"/>
              <w:rPr>
                <w:rFonts w:asciiTheme="majorHAnsi" w:hAnsiTheme="majorHAnsi"/>
                <w:bCs/>
                <w:iCs/>
                <w:caps/>
                <w:color w:val="648DC6" w:themeColor="accent1"/>
                <w:spacing w:val="6"/>
                <w:szCs w:val="20"/>
                <w:lang w:val="bg-BG"/>
              </w:rPr>
            </w:pPr>
            <w:r w:rsidRPr="00A63F1A">
              <w:rPr>
                <w:rFonts w:asciiTheme="majorHAnsi" w:hAnsiTheme="majorHAnsi"/>
                <w:bCs/>
                <w:iCs/>
                <w:caps/>
                <w:color w:val="648DC6" w:themeColor="accent1"/>
                <w:spacing w:val="6"/>
                <w:szCs w:val="20"/>
                <w:lang w:val="bg-BG"/>
              </w:rPr>
              <w:t>Описание</w:t>
            </w:r>
          </w:p>
        </w:tc>
      </w:tr>
      <w:tr w:rsidR="00A63F1A" w:rsidRPr="00A63F1A" w:rsidTr="00087170">
        <w:trPr>
          <w:cantSplit/>
          <w:trHeight w:val="432"/>
        </w:trPr>
        <w:tc>
          <w:tcPr>
            <w:tcW w:w="3111" w:type="dxa"/>
            <w:tcBorders>
              <w:top w:val="single" w:sz="18" w:space="0" w:color="AED4B4" w:themeColor="accent2"/>
              <w:bottom w:val="single" w:sz="8" w:space="0" w:color="3C66A3" w:themeColor="accent1" w:themeShade="BF"/>
            </w:tcBorders>
            <w:shd w:val="clear" w:color="auto" w:fill="DFE7F3" w:themeFill="accent1" w:themeFillTint="33"/>
          </w:tcPr>
          <w:p w:rsidR="00A63F1A" w:rsidRPr="00A63F1A" w:rsidRDefault="00A63F1A" w:rsidP="00A63F1A">
            <w:pPr>
              <w:spacing w:before="120" w:after="120" w:line="240" w:lineRule="auto"/>
              <w:outlineLvl w:val="7"/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</w:pPr>
            <w:r w:rsidRPr="00A63F1A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  <w:t>Работоспособност</w:t>
            </w:r>
          </w:p>
        </w:tc>
        <w:tc>
          <w:tcPr>
            <w:tcW w:w="5529" w:type="dxa"/>
            <w:tcBorders>
              <w:top w:val="single" w:sz="18" w:space="0" w:color="AED4B4" w:themeColor="accent2"/>
              <w:bottom w:val="single" w:sz="8" w:space="0" w:color="3C66A3" w:themeColor="accent1" w:themeShade="BF"/>
            </w:tcBorders>
            <w:shd w:val="clear" w:color="auto" w:fill="auto"/>
          </w:tcPr>
          <w:p w:rsidR="00A63F1A" w:rsidRPr="00A63F1A" w:rsidRDefault="00A63F1A" w:rsidP="00A63F1A">
            <w:pPr>
              <w:spacing w:before="60" w:after="120" w:line="240" w:lineRule="auto"/>
              <w:outlineLvl w:val="7"/>
              <w:rPr>
                <w:rFonts w:asciiTheme="majorHAnsi" w:hAnsiTheme="majorHAnsi"/>
                <w:bCs/>
                <w:color w:val="404040" w:themeColor="text1" w:themeTint="BF"/>
                <w:sz w:val="20"/>
                <w:szCs w:val="20"/>
                <w:lang w:val="bg-BG"/>
              </w:rPr>
            </w:pPr>
          </w:p>
        </w:tc>
      </w:tr>
      <w:tr w:rsidR="00A63F1A" w:rsidRPr="00A63F1A" w:rsidTr="00087170">
        <w:trPr>
          <w:cantSplit/>
        </w:trPr>
        <w:tc>
          <w:tcPr>
            <w:tcW w:w="3111" w:type="dxa"/>
            <w:tcBorders>
              <w:top w:val="single" w:sz="8" w:space="0" w:color="3C66A3" w:themeColor="accent1" w:themeShade="BF"/>
              <w:bottom w:val="single" w:sz="8" w:space="0" w:color="3C66A3" w:themeColor="accent1" w:themeShade="BF"/>
            </w:tcBorders>
            <w:shd w:val="clear" w:color="auto" w:fill="DFE7F3" w:themeFill="accent1" w:themeFillTint="33"/>
          </w:tcPr>
          <w:p w:rsidR="00A63F1A" w:rsidRPr="00A63F1A" w:rsidRDefault="00A63F1A" w:rsidP="00A63F1A">
            <w:pPr>
              <w:spacing w:before="120" w:after="120" w:line="240" w:lineRule="auto"/>
              <w:outlineLvl w:val="7"/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</w:pPr>
            <w:r w:rsidRPr="00A63F1A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  <w:t>Сигурност</w:t>
            </w:r>
          </w:p>
        </w:tc>
        <w:tc>
          <w:tcPr>
            <w:tcW w:w="5529" w:type="dxa"/>
            <w:tcBorders>
              <w:top w:val="single" w:sz="8" w:space="0" w:color="3C66A3" w:themeColor="accent1" w:themeShade="BF"/>
              <w:bottom w:val="single" w:sz="8" w:space="0" w:color="3C66A3" w:themeColor="accent1" w:themeShade="BF"/>
            </w:tcBorders>
            <w:shd w:val="clear" w:color="auto" w:fill="auto"/>
          </w:tcPr>
          <w:p w:rsidR="00A63F1A" w:rsidRPr="00A63F1A" w:rsidRDefault="00A63F1A" w:rsidP="00A63F1A">
            <w:pPr>
              <w:spacing w:before="60" w:after="120" w:line="240" w:lineRule="auto"/>
              <w:outlineLvl w:val="7"/>
              <w:rPr>
                <w:rFonts w:asciiTheme="majorHAnsi" w:hAnsiTheme="majorHAnsi"/>
                <w:bCs/>
                <w:color w:val="404040" w:themeColor="text1" w:themeTint="BF"/>
                <w:sz w:val="20"/>
                <w:szCs w:val="20"/>
                <w:lang w:val="bg-BG"/>
              </w:rPr>
            </w:pPr>
          </w:p>
        </w:tc>
      </w:tr>
      <w:tr w:rsidR="00A63F1A" w:rsidRPr="00A63F1A" w:rsidTr="00087170">
        <w:trPr>
          <w:cantSplit/>
        </w:trPr>
        <w:tc>
          <w:tcPr>
            <w:tcW w:w="3111" w:type="dxa"/>
            <w:tcBorders>
              <w:top w:val="single" w:sz="8" w:space="0" w:color="3C66A3" w:themeColor="accent1" w:themeShade="BF"/>
              <w:bottom w:val="single" w:sz="8" w:space="0" w:color="3C66A3" w:themeColor="accent1" w:themeShade="BF"/>
            </w:tcBorders>
            <w:shd w:val="clear" w:color="auto" w:fill="DFE7F3" w:themeFill="accent1" w:themeFillTint="33"/>
          </w:tcPr>
          <w:p w:rsidR="00A63F1A" w:rsidRPr="00A63F1A" w:rsidRDefault="00A63F1A" w:rsidP="00A63F1A">
            <w:pPr>
              <w:spacing w:before="120" w:after="120" w:line="240" w:lineRule="auto"/>
              <w:outlineLvl w:val="7"/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</w:pPr>
            <w:r w:rsidRPr="00A63F1A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  <w:t>Използваемост</w:t>
            </w:r>
          </w:p>
        </w:tc>
        <w:tc>
          <w:tcPr>
            <w:tcW w:w="5529" w:type="dxa"/>
            <w:tcBorders>
              <w:top w:val="single" w:sz="8" w:space="0" w:color="3C66A3" w:themeColor="accent1" w:themeShade="BF"/>
              <w:bottom w:val="single" w:sz="8" w:space="0" w:color="3C66A3" w:themeColor="accent1" w:themeShade="BF"/>
            </w:tcBorders>
            <w:shd w:val="clear" w:color="auto" w:fill="auto"/>
          </w:tcPr>
          <w:p w:rsidR="00A63F1A" w:rsidRPr="00A63F1A" w:rsidRDefault="00A63F1A" w:rsidP="00A63F1A">
            <w:pPr>
              <w:spacing w:before="60" w:after="120" w:line="240" w:lineRule="auto"/>
              <w:outlineLvl w:val="7"/>
              <w:rPr>
                <w:rFonts w:asciiTheme="majorHAnsi" w:hAnsiTheme="majorHAnsi"/>
                <w:bCs/>
                <w:color w:val="404040" w:themeColor="text1" w:themeTint="BF"/>
                <w:sz w:val="20"/>
                <w:szCs w:val="20"/>
                <w:lang w:val="bg-BG"/>
              </w:rPr>
            </w:pPr>
          </w:p>
        </w:tc>
      </w:tr>
      <w:tr w:rsidR="00A63F1A" w:rsidRPr="00A63F1A" w:rsidTr="00087170">
        <w:trPr>
          <w:cantSplit/>
        </w:trPr>
        <w:tc>
          <w:tcPr>
            <w:tcW w:w="3111" w:type="dxa"/>
            <w:tcBorders>
              <w:top w:val="single" w:sz="8" w:space="0" w:color="3C66A3" w:themeColor="accent1" w:themeShade="BF"/>
              <w:bottom w:val="single" w:sz="8" w:space="0" w:color="3C66A3" w:themeColor="accent1" w:themeShade="BF"/>
            </w:tcBorders>
            <w:shd w:val="clear" w:color="auto" w:fill="DFE7F3" w:themeFill="accent1" w:themeFillTint="33"/>
          </w:tcPr>
          <w:p w:rsidR="00A63F1A" w:rsidRPr="00A63F1A" w:rsidRDefault="00A63F1A" w:rsidP="00A63F1A">
            <w:pPr>
              <w:spacing w:before="120" w:after="120" w:line="240" w:lineRule="auto"/>
              <w:outlineLvl w:val="7"/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</w:pPr>
            <w:r w:rsidRPr="00A63F1A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  <w:t>Тестируемост</w:t>
            </w:r>
          </w:p>
        </w:tc>
        <w:tc>
          <w:tcPr>
            <w:tcW w:w="5529" w:type="dxa"/>
            <w:tcBorders>
              <w:top w:val="single" w:sz="8" w:space="0" w:color="3C66A3" w:themeColor="accent1" w:themeShade="BF"/>
              <w:bottom w:val="single" w:sz="8" w:space="0" w:color="3C66A3" w:themeColor="accent1" w:themeShade="BF"/>
            </w:tcBorders>
            <w:shd w:val="clear" w:color="auto" w:fill="auto"/>
          </w:tcPr>
          <w:p w:rsidR="00A63F1A" w:rsidRPr="00A63F1A" w:rsidRDefault="00A63F1A" w:rsidP="00A63F1A">
            <w:pPr>
              <w:spacing w:before="60" w:after="120" w:line="240" w:lineRule="auto"/>
              <w:outlineLvl w:val="7"/>
              <w:rPr>
                <w:rFonts w:asciiTheme="majorHAnsi" w:hAnsiTheme="majorHAnsi"/>
                <w:bCs/>
                <w:color w:val="404040" w:themeColor="text1" w:themeTint="BF"/>
                <w:sz w:val="20"/>
                <w:szCs w:val="20"/>
                <w:lang w:val="bg-BG"/>
              </w:rPr>
            </w:pPr>
          </w:p>
        </w:tc>
      </w:tr>
      <w:tr w:rsidR="00A63F1A" w:rsidRPr="00A63F1A" w:rsidTr="00087170">
        <w:trPr>
          <w:cantSplit/>
        </w:trPr>
        <w:tc>
          <w:tcPr>
            <w:tcW w:w="3111" w:type="dxa"/>
            <w:tcBorders>
              <w:top w:val="single" w:sz="8" w:space="0" w:color="3C66A3" w:themeColor="accent1" w:themeShade="BF"/>
              <w:bottom w:val="single" w:sz="8" w:space="0" w:color="3C66A3" w:themeColor="accent1" w:themeShade="BF"/>
            </w:tcBorders>
            <w:shd w:val="clear" w:color="auto" w:fill="DFE7F3" w:themeFill="accent1" w:themeFillTint="33"/>
          </w:tcPr>
          <w:p w:rsidR="00A63F1A" w:rsidRPr="00A63F1A" w:rsidRDefault="00A63F1A" w:rsidP="00A63F1A">
            <w:pPr>
              <w:spacing w:before="120" w:after="120" w:line="240" w:lineRule="auto"/>
              <w:outlineLvl w:val="7"/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</w:pPr>
            <w:r w:rsidRPr="00A63F1A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  <w:t>Еволюция</w:t>
            </w:r>
          </w:p>
        </w:tc>
        <w:tc>
          <w:tcPr>
            <w:tcW w:w="5529" w:type="dxa"/>
            <w:tcBorders>
              <w:top w:val="single" w:sz="8" w:space="0" w:color="3C66A3" w:themeColor="accent1" w:themeShade="BF"/>
              <w:bottom w:val="single" w:sz="8" w:space="0" w:color="3C66A3" w:themeColor="accent1" w:themeShade="BF"/>
            </w:tcBorders>
            <w:shd w:val="clear" w:color="auto" w:fill="auto"/>
          </w:tcPr>
          <w:p w:rsidR="00A63F1A" w:rsidRPr="00A63F1A" w:rsidRDefault="00A63F1A" w:rsidP="00A63F1A">
            <w:pPr>
              <w:spacing w:before="60" w:after="120" w:line="240" w:lineRule="auto"/>
              <w:outlineLvl w:val="7"/>
              <w:rPr>
                <w:rFonts w:asciiTheme="majorHAnsi" w:hAnsiTheme="majorHAnsi"/>
                <w:bCs/>
                <w:color w:val="404040" w:themeColor="text1" w:themeTint="BF"/>
                <w:sz w:val="20"/>
                <w:szCs w:val="20"/>
                <w:lang w:val="bg-BG"/>
              </w:rPr>
            </w:pPr>
          </w:p>
        </w:tc>
      </w:tr>
      <w:tr w:rsidR="00A63F1A" w:rsidRPr="00A63F1A" w:rsidTr="00087170">
        <w:trPr>
          <w:cantSplit/>
        </w:trPr>
        <w:tc>
          <w:tcPr>
            <w:tcW w:w="3111" w:type="dxa"/>
            <w:tcBorders>
              <w:top w:val="single" w:sz="8" w:space="0" w:color="3C66A3" w:themeColor="accent1" w:themeShade="BF"/>
              <w:bottom w:val="single" w:sz="12" w:space="0" w:color="AED4B4" w:themeColor="accent2"/>
            </w:tcBorders>
            <w:shd w:val="clear" w:color="auto" w:fill="DFE7F3" w:themeFill="accent1" w:themeFillTint="33"/>
          </w:tcPr>
          <w:p w:rsidR="00A63F1A" w:rsidRPr="00A63F1A" w:rsidRDefault="00A63F1A" w:rsidP="00A63F1A">
            <w:pPr>
              <w:spacing w:before="120" w:after="120" w:line="240" w:lineRule="auto"/>
              <w:outlineLvl w:val="7"/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</w:pPr>
            <w:r w:rsidRPr="00A63F1A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  <w:lastRenderedPageBreak/>
              <w:t>Адаптация и самоадаптация</w:t>
            </w:r>
          </w:p>
        </w:tc>
        <w:tc>
          <w:tcPr>
            <w:tcW w:w="5529" w:type="dxa"/>
            <w:tcBorders>
              <w:top w:val="single" w:sz="8" w:space="0" w:color="3C66A3" w:themeColor="accent1" w:themeShade="BF"/>
              <w:bottom w:val="single" w:sz="12" w:space="0" w:color="AED4B4" w:themeColor="accent2"/>
            </w:tcBorders>
            <w:shd w:val="clear" w:color="auto" w:fill="auto"/>
          </w:tcPr>
          <w:p w:rsidR="00A63F1A" w:rsidRPr="00A63F1A" w:rsidRDefault="00A63F1A" w:rsidP="00A63F1A">
            <w:pPr>
              <w:spacing w:before="60" w:after="120" w:line="240" w:lineRule="auto"/>
              <w:outlineLvl w:val="7"/>
              <w:rPr>
                <w:rFonts w:asciiTheme="majorHAnsi" w:hAnsiTheme="majorHAnsi"/>
                <w:bCs/>
                <w:color w:val="404040" w:themeColor="text1" w:themeTint="BF"/>
                <w:sz w:val="20"/>
                <w:szCs w:val="20"/>
                <w:lang w:val="bg-BG"/>
              </w:rPr>
            </w:pPr>
          </w:p>
        </w:tc>
      </w:tr>
    </w:tbl>
    <w:p w:rsidR="00A63F1A" w:rsidRPr="00A63F1A" w:rsidRDefault="00A63F1A" w:rsidP="00A63F1A">
      <w:pPr>
        <w:jc w:val="center"/>
        <w:rPr>
          <w:lang w:val="bg-BG"/>
        </w:rPr>
      </w:pPr>
      <w:r>
        <w:rPr>
          <w:b/>
          <w:lang w:val="bg-BG"/>
        </w:rPr>
        <w:t>Таб.</w:t>
      </w:r>
      <w:r w:rsidRPr="00A63F1A">
        <w:rPr>
          <w:b/>
          <w:lang w:val="bg-BG"/>
        </w:rPr>
        <w:t xml:space="preserve"> 1</w:t>
      </w:r>
      <w:r>
        <w:rPr>
          <w:lang w:val="bg-BG"/>
        </w:rPr>
        <w:t xml:space="preserve">. </w:t>
      </w:r>
      <w:r w:rsidRPr="00A63F1A">
        <w:rPr>
          <w:i/>
          <w:lang w:val="bg-BG"/>
        </w:rPr>
        <w:t>Таблицата представлява пример за оформяне на таблица</w:t>
      </w:r>
    </w:p>
    <w:p w:rsidR="00A63F1A" w:rsidRDefault="00A63F1A" w:rsidP="000D76F7">
      <w:pPr>
        <w:ind w:firstLine="720"/>
        <w:rPr>
          <w:lang w:val="bg-BG"/>
        </w:rPr>
      </w:pPr>
      <w:r>
        <w:rPr>
          <w:lang w:val="bg-BG"/>
        </w:rPr>
        <w:t>Номерацията на таблиците се прави последователно в нарастващ ред на номерата като се започне от 1.</w:t>
      </w:r>
    </w:p>
    <w:p w:rsidR="000D76F7" w:rsidRDefault="00A63F1A" w:rsidP="000D76F7">
      <w:pPr>
        <w:pStyle w:val="Heading2"/>
        <w:rPr>
          <w:lang w:val="bg-BG"/>
        </w:rPr>
      </w:pPr>
      <w:bookmarkStart w:id="7" w:name="_Toc392345824"/>
      <w:r>
        <w:rPr>
          <w:lang w:val="bg-BG"/>
        </w:rPr>
        <w:t>Форматиране и подреждане на фигури</w:t>
      </w:r>
      <w:bookmarkEnd w:id="7"/>
    </w:p>
    <w:p w:rsidR="000D76F7" w:rsidRDefault="00A63F1A" w:rsidP="000D76F7">
      <w:pPr>
        <w:ind w:firstLine="720"/>
        <w:rPr>
          <w:lang w:val="bg-BG"/>
        </w:rPr>
      </w:pPr>
      <w:r>
        <w:rPr>
          <w:lang w:val="bg-BG"/>
        </w:rPr>
        <w:t>Използването на фигури, диаграми и схеми изисква те да бъдат номерирани и именувани по следния начин:</w:t>
      </w:r>
    </w:p>
    <w:p w:rsidR="00600ADA" w:rsidRDefault="00600ADA" w:rsidP="00600ADA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3248025" cy="2067909"/>
            <wp:effectExtent l="0" t="0" r="0" b="8890"/>
            <wp:docPr id="6" name="Picture 6" descr="The Ultimate Test: Turning Your Cool Idea Into a Great 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Ultimate Test: Turning Your Cool Idea Into a Great Produc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6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F1A" w:rsidRPr="00A63F1A" w:rsidRDefault="00A63F1A" w:rsidP="00A63F1A">
      <w:pPr>
        <w:jc w:val="center"/>
        <w:rPr>
          <w:lang w:val="bg-BG"/>
        </w:rPr>
      </w:pPr>
      <w:r>
        <w:rPr>
          <w:b/>
          <w:lang w:val="bg-BG"/>
        </w:rPr>
        <w:t>Фиг.</w:t>
      </w:r>
      <w:r w:rsidRPr="00A63F1A">
        <w:rPr>
          <w:b/>
          <w:lang w:val="bg-BG"/>
        </w:rPr>
        <w:t xml:space="preserve"> 1</w:t>
      </w:r>
      <w:r>
        <w:rPr>
          <w:lang w:val="bg-BG"/>
        </w:rPr>
        <w:t xml:space="preserve">. </w:t>
      </w:r>
      <w:r>
        <w:rPr>
          <w:i/>
          <w:lang w:val="bg-BG"/>
        </w:rPr>
        <w:t>Фигура, демонстрираща номерацията и формата</w:t>
      </w:r>
    </w:p>
    <w:p w:rsidR="00A63F1A" w:rsidRDefault="00A63F1A" w:rsidP="00A63F1A">
      <w:pPr>
        <w:ind w:firstLine="720"/>
        <w:rPr>
          <w:lang w:val="bg-BG"/>
        </w:rPr>
      </w:pPr>
      <w:r>
        <w:rPr>
          <w:lang w:val="bg-BG"/>
        </w:rPr>
        <w:t>Номерацията на фигурите се прави последователно в нарастващ ред на номерата като се започне от 1.</w:t>
      </w:r>
    </w:p>
    <w:p w:rsidR="008764E4" w:rsidRDefault="008764E4" w:rsidP="00A63F1A">
      <w:pPr>
        <w:ind w:firstLine="720"/>
        <w:rPr>
          <w:lang w:val="bg-BG"/>
        </w:rPr>
      </w:pPr>
      <w:r>
        <w:rPr>
          <w:lang w:val="bg-BG"/>
        </w:rPr>
        <w:t>Фигурите се цент</w:t>
      </w:r>
      <w:r w:rsidR="00C53B89">
        <w:rPr>
          <w:lang w:val="bg-BG"/>
        </w:rPr>
        <w:t>рират в текстта. Около тях не с</w:t>
      </w:r>
      <w:r>
        <w:rPr>
          <w:lang w:val="bg-BG"/>
        </w:rPr>
        <w:t>е</w:t>
      </w:r>
      <w:r w:rsidR="00C53B89">
        <w:rPr>
          <w:lang w:val="bg-BG"/>
        </w:rPr>
        <w:t xml:space="preserve"> </w:t>
      </w:r>
      <w:r>
        <w:rPr>
          <w:lang w:val="bg-BG"/>
        </w:rPr>
        <w:t>поставя текст. Текстта предшества или следва фигурата.</w:t>
      </w:r>
    </w:p>
    <w:p w:rsidR="00630C2E" w:rsidRDefault="00630C2E" w:rsidP="00A63F1A">
      <w:pPr>
        <w:ind w:firstLine="720"/>
        <w:rPr>
          <w:lang w:val="bg-BG"/>
        </w:rPr>
      </w:pPr>
      <w:r w:rsidRPr="00630C2E">
        <w:rPr>
          <w:b/>
          <w:i/>
          <w:lang w:val="bg-BG"/>
        </w:rPr>
        <w:t xml:space="preserve">Стила в който се форматират подразделите е </w:t>
      </w:r>
      <w:r w:rsidRPr="00630C2E">
        <w:rPr>
          <w:b/>
          <w:i/>
        </w:rPr>
        <w:t>Heading</w:t>
      </w:r>
      <w:r w:rsidRPr="00630C2E">
        <w:rPr>
          <w:b/>
          <w:i/>
          <w:lang w:val="bg-BG"/>
        </w:rPr>
        <w:t>2</w:t>
      </w:r>
      <w:r w:rsidRPr="00951EC2">
        <w:rPr>
          <w:lang w:val="bg-BG"/>
        </w:rPr>
        <w:t>.</w:t>
      </w:r>
    </w:p>
    <w:p w:rsidR="000D76F7" w:rsidRDefault="000D76F7" w:rsidP="000D76F7">
      <w:pPr>
        <w:pStyle w:val="Heading3"/>
        <w:rPr>
          <w:lang w:val="bg-BG"/>
        </w:rPr>
      </w:pPr>
      <w:bookmarkStart w:id="8" w:name="_Toc392345825"/>
      <w:r>
        <w:rPr>
          <w:lang w:val="bg-BG"/>
        </w:rPr>
        <w:t>Под под раздел</w:t>
      </w:r>
      <w:bookmarkEnd w:id="8"/>
    </w:p>
    <w:p w:rsidR="00630C2E" w:rsidRDefault="000D76F7" w:rsidP="000D76F7">
      <w:pPr>
        <w:ind w:firstLine="720"/>
        <w:rPr>
          <w:lang w:val="bg-BG"/>
        </w:rPr>
      </w:pPr>
      <w:r>
        <w:rPr>
          <w:lang w:val="bg-BG"/>
        </w:rPr>
        <w:lastRenderedPageBreak/>
        <w:t xml:space="preserve">Това е текст формиран в цялостен параграф </w:t>
      </w:r>
      <w:r w:rsidR="00630C2E" w:rsidRPr="00630C2E">
        <w:rPr>
          <w:b/>
          <w:i/>
          <w:lang w:val="bg-BG"/>
        </w:rPr>
        <w:t xml:space="preserve">Стила в който се форматират подподразделите е </w:t>
      </w:r>
      <w:r w:rsidR="00630C2E" w:rsidRPr="00630C2E">
        <w:rPr>
          <w:b/>
          <w:i/>
        </w:rPr>
        <w:t>Heading</w:t>
      </w:r>
      <w:r w:rsidR="00630C2E" w:rsidRPr="00630C2E">
        <w:rPr>
          <w:b/>
          <w:i/>
          <w:lang w:val="bg-BG"/>
        </w:rPr>
        <w:t>3</w:t>
      </w:r>
      <w:r w:rsidR="00630C2E" w:rsidRPr="00951EC2">
        <w:rPr>
          <w:lang w:val="bg-BG"/>
        </w:rPr>
        <w:t>.</w:t>
      </w:r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>Това е текст формиран в цялостен параграф</w:t>
      </w:r>
      <w:r w:rsidR="00C53B89">
        <w:rPr>
          <w:lang w:val="bg-BG"/>
        </w:rPr>
        <w:t xml:space="preserve"> в няколко изречения</w:t>
      </w:r>
      <w:r>
        <w:rPr>
          <w:lang w:val="bg-BG"/>
        </w:rPr>
        <w:t xml:space="preserve">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4"/>
        <w:rPr>
          <w:lang w:val="bg-BG"/>
        </w:rPr>
      </w:pPr>
      <w:r>
        <w:rPr>
          <w:lang w:val="bg-BG"/>
        </w:rPr>
        <w:t>Под под под раздел</w:t>
      </w:r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</w:t>
      </w:r>
      <w:r w:rsidR="00630C2E" w:rsidRPr="00630C2E">
        <w:rPr>
          <w:b/>
          <w:i/>
          <w:lang w:val="bg-BG"/>
        </w:rPr>
        <w:t xml:space="preserve">Стила в който се форматират </w:t>
      </w:r>
      <w:r w:rsidR="00630C2E">
        <w:rPr>
          <w:b/>
          <w:i/>
          <w:lang w:val="bg-BG"/>
        </w:rPr>
        <w:t>под</w:t>
      </w:r>
      <w:r w:rsidR="00630C2E" w:rsidRPr="00630C2E">
        <w:rPr>
          <w:b/>
          <w:i/>
          <w:lang w:val="bg-BG"/>
        </w:rPr>
        <w:t xml:space="preserve">подподразделите е </w:t>
      </w:r>
      <w:r w:rsidR="00630C2E" w:rsidRPr="00630C2E">
        <w:rPr>
          <w:b/>
          <w:i/>
        </w:rPr>
        <w:t>Heading</w:t>
      </w:r>
      <w:r w:rsidR="00630C2E">
        <w:rPr>
          <w:b/>
          <w:i/>
          <w:lang w:val="bg-BG"/>
        </w:rPr>
        <w:t xml:space="preserve">4.   </w:t>
      </w:r>
      <w:r>
        <w:rPr>
          <w:lang w:val="bg-BG"/>
        </w:rPr>
        <w:t xml:space="preserve">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4"/>
        <w:rPr>
          <w:lang w:val="bg-BG"/>
        </w:rPr>
      </w:pPr>
      <w:r>
        <w:rPr>
          <w:lang w:val="bg-BG"/>
        </w:rPr>
        <w:t>Под под под раздел</w:t>
      </w:r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3"/>
        <w:rPr>
          <w:lang w:val="bg-BG"/>
        </w:rPr>
      </w:pPr>
      <w:bookmarkStart w:id="9" w:name="_Toc392345826"/>
      <w:r>
        <w:rPr>
          <w:lang w:val="bg-BG"/>
        </w:rPr>
        <w:t>Под под раздел</w:t>
      </w:r>
      <w:bookmarkEnd w:id="9"/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4"/>
        <w:rPr>
          <w:lang w:val="bg-BG"/>
        </w:rPr>
      </w:pPr>
      <w:r>
        <w:rPr>
          <w:lang w:val="bg-BG"/>
        </w:rPr>
        <w:t>Под под под раздел</w:t>
      </w:r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4"/>
        <w:rPr>
          <w:lang w:val="bg-BG"/>
        </w:rPr>
      </w:pPr>
      <w:r>
        <w:rPr>
          <w:lang w:val="bg-BG"/>
        </w:rPr>
        <w:t>Под под под раздел</w:t>
      </w:r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2"/>
        <w:rPr>
          <w:lang w:val="bg-BG"/>
        </w:rPr>
      </w:pPr>
      <w:bookmarkStart w:id="10" w:name="_Toc392345827"/>
      <w:r>
        <w:rPr>
          <w:lang w:val="bg-BG"/>
        </w:rPr>
        <w:t>П</w:t>
      </w:r>
      <w:r w:rsidR="006A7709">
        <w:rPr>
          <w:lang w:val="bg-BG"/>
        </w:rPr>
        <w:t>редаване на есето</w:t>
      </w:r>
      <w:bookmarkEnd w:id="10"/>
    </w:p>
    <w:p w:rsidR="000D76F7" w:rsidRPr="00951EC2" w:rsidRDefault="006A7709" w:rsidP="000D76F7">
      <w:pPr>
        <w:ind w:firstLine="720"/>
        <w:rPr>
          <w:lang w:val="bg-BG"/>
        </w:rPr>
      </w:pPr>
      <w:r>
        <w:rPr>
          <w:lang w:val="bg-BG"/>
        </w:rPr>
        <w:lastRenderedPageBreak/>
        <w:t>Есето се предава в електронен вид след щателно оглед за спазване на формата на текстта съгласно изикванията на този темплейт по електронната поща.  След проверка и коментар от страна на проверяващия есето се коригира, допълва  или се разработват допълнително негови отделни елементи. След което се изпраща отново по електронната</w:t>
      </w:r>
      <w:r w:rsidRPr="00951EC2">
        <w:rPr>
          <w:lang w:val="bg-BG"/>
        </w:rPr>
        <w:t xml:space="preserve"> </w:t>
      </w:r>
      <w:r>
        <w:rPr>
          <w:lang w:val="bg-BG"/>
        </w:rPr>
        <w:t xml:space="preserve">поща в екетронен формат на </w:t>
      </w:r>
      <w:r>
        <w:t>Microsoft</w:t>
      </w:r>
      <w:r w:rsidRPr="00951EC2">
        <w:rPr>
          <w:lang w:val="bg-BG"/>
        </w:rPr>
        <w:t xml:space="preserve"> </w:t>
      </w:r>
      <w:r>
        <w:t>Word</w:t>
      </w:r>
      <w:r w:rsidRPr="00951EC2">
        <w:rPr>
          <w:lang w:val="bg-BG"/>
        </w:rPr>
        <w:t>.</w:t>
      </w:r>
    </w:p>
    <w:p w:rsidR="000D76F7" w:rsidRDefault="000D76F7" w:rsidP="000D76F7">
      <w:pPr>
        <w:pStyle w:val="Heading3"/>
        <w:rPr>
          <w:lang w:val="bg-BG"/>
        </w:rPr>
      </w:pPr>
      <w:bookmarkStart w:id="11" w:name="_Toc392345828"/>
      <w:r>
        <w:rPr>
          <w:lang w:val="bg-BG"/>
        </w:rPr>
        <w:t>Под под раздел</w:t>
      </w:r>
      <w:bookmarkEnd w:id="11"/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4"/>
        <w:rPr>
          <w:lang w:val="bg-BG"/>
        </w:rPr>
      </w:pPr>
      <w:r>
        <w:rPr>
          <w:lang w:val="bg-BG"/>
        </w:rPr>
        <w:t>Под под под раздел</w:t>
      </w:r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4"/>
        <w:rPr>
          <w:lang w:val="bg-BG"/>
        </w:rPr>
      </w:pPr>
      <w:r>
        <w:rPr>
          <w:lang w:val="bg-BG"/>
        </w:rPr>
        <w:t>Под под под раздел</w:t>
      </w:r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3"/>
        <w:rPr>
          <w:lang w:val="bg-BG"/>
        </w:rPr>
      </w:pPr>
      <w:bookmarkStart w:id="12" w:name="_Toc392345829"/>
      <w:r>
        <w:rPr>
          <w:lang w:val="bg-BG"/>
        </w:rPr>
        <w:t>Под под раздел</w:t>
      </w:r>
      <w:bookmarkEnd w:id="12"/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4"/>
        <w:rPr>
          <w:lang w:val="bg-BG"/>
        </w:rPr>
      </w:pPr>
      <w:r>
        <w:rPr>
          <w:lang w:val="bg-BG"/>
        </w:rPr>
        <w:t>Под под под раздел</w:t>
      </w:r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4"/>
        <w:rPr>
          <w:lang w:val="bg-BG"/>
        </w:rPr>
      </w:pPr>
      <w:r>
        <w:rPr>
          <w:lang w:val="bg-BG"/>
        </w:rPr>
        <w:t>Под под под раздел</w:t>
      </w:r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lastRenderedPageBreak/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6A7709" w:rsidRDefault="006A7709" w:rsidP="006A7709">
      <w:pPr>
        <w:pStyle w:val="Heading1"/>
        <w:rPr>
          <w:lang w:val="bg-BG"/>
        </w:rPr>
      </w:pPr>
      <w:bookmarkStart w:id="13" w:name="_Toc392345830"/>
      <w:r>
        <w:rPr>
          <w:lang w:val="bg-BG"/>
        </w:rPr>
        <w:t>Персонално мнение на автора</w:t>
      </w:r>
      <w:bookmarkEnd w:id="13"/>
    </w:p>
    <w:p w:rsidR="006A7709" w:rsidRDefault="006A7709" w:rsidP="006A7709">
      <w:pPr>
        <w:ind w:firstLine="720"/>
        <w:rPr>
          <w:lang w:val="bg-BG"/>
        </w:rPr>
      </w:pPr>
      <w:r>
        <w:rPr>
          <w:lang w:val="bg-BG"/>
        </w:rPr>
        <w:t xml:space="preserve">Едно от изискванията към есето е то да съдържа раздел </w:t>
      </w:r>
      <w:r w:rsidR="00630C2E">
        <w:rPr>
          <w:lang w:val="bg-BG"/>
        </w:rPr>
        <w:t>с</w:t>
      </w:r>
      <w:r>
        <w:rPr>
          <w:lang w:val="bg-BG"/>
        </w:rPr>
        <w:t xml:space="preserve"> описание на личното мнение </w:t>
      </w:r>
      <w:r w:rsidR="00630C2E">
        <w:rPr>
          <w:lang w:val="bg-BG"/>
        </w:rPr>
        <w:t xml:space="preserve">и отношение </w:t>
      </w:r>
      <w:r>
        <w:rPr>
          <w:lang w:val="bg-BG"/>
        </w:rPr>
        <w:t xml:space="preserve">на автора </w:t>
      </w:r>
      <w:r w:rsidR="00630C2E">
        <w:rPr>
          <w:lang w:val="bg-BG"/>
        </w:rPr>
        <w:t>към</w:t>
      </w:r>
      <w:r>
        <w:rPr>
          <w:lang w:val="bg-BG"/>
        </w:rPr>
        <w:t xml:space="preserve"> дискутирана</w:t>
      </w:r>
      <w:r w:rsidR="00630C2E">
        <w:rPr>
          <w:lang w:val="bg-BG"/>
        </w:rPr>
        <w:t>та тематика. Възможно е есето д</w:t>
      </w:r>
      <w:r>
        <w:rPr>
          <w:lang w:val="bg-BG"/>
        </w:rPr>
        <w:t>а</w:t>
      </w:r>
      <w:r w:rsidR="00630C2E">
        <w:rPr>
          <w:lang w:val="bg-BG"/>
        </w:rPr>
        <w:t xml:space="preserve"> </w:t>
      </w:r>
      <w:r>
        <w:rPr>
          <w:lang w:val="bg-BG"/>
        </w:rPr>
        <w:t>не съдържа специален раздел</w:t>
      </w:r>
      <w:r w:rsidR="00630C2E">
        <w:rPr>
          <w:lang w:val="bg-BG"/>
        </w:rPr>
        <w:t xml:space="preserve"> за целта</w:t>
      </w:r>
      <w:bookmarkStart w:id="14" w:name="_GoBack"/>
      <w:bookmarkEnd w:id="14"/>
      <w:r>
        <w:rPr>
          <w:lang w:val="bg-BG"/>
        </w:rPr>
        <w:t>. В този случай мнението на автора трябва да е видно и ясно изразено в останалите части от текстта.</w:t>
      </w:r>
    </w:p>
    <w:p w:rsidR="006A7709" w:rsidRDefault="006A7709" w:rsidP="006A7709">
      <w:pPr>
        <w:pStyle w:val="Heading1"/>
        <w:rPr>
          <w:lang w:val="bg-BG"/>
        </w:rPr>
      </w:pPr>
      <w:bookmarkStart w:id="15" w:name="_Toc392345831"/>
      <w:r>
        <w:rPr>
          <w:lang w:val="bg-BG"/>
        </w:rPr>
        <w:t>Използване на библиографията</w:t>
      </w:r>
      <w:bookmarkEnd w:id="15"/>
    </w:p>
    <w:p w:rsidR="006A7709" w:rsidRDefault="006A7709" w:rsidP="006A7709">
      <w:pPr>
        <w:ind w:firstLine="720"/>
        <w:rPr>
          <w:lang w:val="bg-BG"/>
        </w:rPr>
      </w:pPr>
      <w:r>
        <w:rPr>
          <w:lang w:val="bg-BG"/>
        </w:rPr>
        <w:t>Дадената по-долу библиография служи за пояснения на термини, названия, методи, и други елементи, които са взаимствани от съответната препратка или пък дават по-обширно пояснение на означения текст. Препраткит екъм библиографията изглеждат така: „</w:t>
      </w:r>
      <w:r>
        <w:t>Garlan</w:t>
      </w:r>
      <w:r w:rsidRPr="00951EC2">
        <w:rPr>
          <w:lang w:val="bg-BG"/>
        </w:rPr>
        <w:t xml:space="preserve"> </w:t>
      </w:r>
      <w:r>
        <w:rPr>
          <w:lang w:val="bg-BG"/>
        </w:rPr>
        <w:t xml:space="preserve">дефинира пътна карта </w:t>
      </w:r>
      <w:r w:rsidRPr="00951EC2">
        <w:rPr>
          <w:lang w:val="bg-BG"/>
        </w:rPr>
        <w:t>[</w:t>
      </w:r>
      <w:r>
        <w:t>Gar</w:t>
      </w:r>
      <w:r w:rsidRPr="00951EC2">
        <w:rPr>
          <w:lang w:val="bg-BG"/>
        </w:rPr>
        <w:t>00]</w:t>
      </w:r>
      <w:r>
        <w:rPr>
          <w:lang w:val="bg-BG"/>
        </w:rPr>
        <w:t xml:space="preserve"> на софтуерните архитектури. По-късно той дефинира понятието архитектурен хаос </w:t>
      </w:r>
      <w:r w:rsidRPr="00951EC2">
        <w:rPr>
          <w:lang w:val="bg-BG"/>
        </w:rPr>
        <w:t>[</w:t>
      </w:r>
      <w:r>
        <w:t>GAO</w:t>
      </w:r>
      <w:r w:rsidRPr="00951EC2">
        <w:rPr>
          <w:lang w:val="bg-BG"/>
        </w:rPr>
        <w:t>09]</w:t>
      </w:r>
      <w:r>
        <w:rPr>
          <w:lang w:val="bg-BG"/>
        </w:rPr>
        <w:t>.  ...“ или „програмната евол</w:t>
      </w:r>
      <w:r w:rsidRPr="00951EC2">
        <w:rPr>
          <w:lang w:val="bg-BG"/>
        </w:rPr>
        <w:t>\</w:t>
      </w:r>
      <w:r>
        <w:rPr>
          <w:lang w:val="bg-BG"/>
        </w:rPr>
        <w:t xml:space="preserve">ция , описана от </w:t>
      </w:r>
      <w:r>
        <w:t>M</w:t>
      </w:r>
      <w:r w:rsidRPr="00951EC2">
        <w:rPr>
          <w:lang w:val="bg-BG"/>
        </w:rPr>
        <w:t xml:space="preserve">. </w:t>
      </w:r>
      <w:r>
        <w:t>Lehman</w:t>
      </w:r>
      <w:r w:rsidRPr="00951EC2">
        <w:rPr>
          <w:lang w:val="bg-BG"/>
        </w:rPr>
        <w:t xml:space="preserve"> </w:t>
      </w:r>
      <w:r>
        <w:rPr>
          <w:lang w:val="bg-BG"/>
        </w:rPr>
        <w:t>и</w:t>
      </w:r>
      <w:r w:rsidRPr="00951EC2">
        <w:rPr>
          <w:lang w:val="bg-BG"/>
        </w:rPr>
        <w:t xml:space="preserve"> </w:t>
      </w:r>
      <w:r>
        <w:t>L</w:t>
      </w:r>
      <w:r w:rsidRPr="00951EC2">
        <w:rPr>
          <w:lang w:val="bg-BG"/>
        </w:rPr>
        <w:t xml:space="preserve">. </w:t>
      </w:r>
      <w:r>
        <w:t>Belady</w:t>
      </w:r>
      <w:r>
        <w:rPr>
          <w:lang w:val="bg-BG"/>
        </w:rPr>
        <w:t xml:space="preserve"> </w:t>
      </w:r>
      <w:r w:rsidRPr="00951EC2">
        <w:rPr>
          <w:lang w:val="bg-BG"/>
        </w:rPr>
        <w:t>[</w:t>
      </w:r>
      <w:r>
        <w:t>LB</w:t>
      </w:r>
      <w:r w:rsidRPr="00951EC2">
        <w:rPr>
          <w:lang w:val="bg-BG"/>
        </w:rPr>
        <w:t>85]</w:t>
      </w:r>
      <w:r>
        <w:rPr>
          <w:lang w:val="bg-BG"/>
        </w:rPr>
        <w:t xml:space="preserve"> позволява ....“</w:t>
      </w:r>
    </w:p>
    <w:p w:rsidR="00B773C3" w:rsidRPr="00B773C3" w:rsidRDefault="00B773C3" w:rsidP="000D76F7">
      <w:pPr>
        <w:ind w:firstLine="720"/>
        <w:rPr>
          <w:lang w:val="bg-BG"/>
        </w:rPr>
      </w:pPr>
      <w:r>
        <w:rPr>
          <w:lang w:val="bg-BG"/>
        </w:rPr>
        <w:t xml:space="preserve">Използването на препракти от интернет или цпрепратки към страници и конкретни сайтове се извършва по подобен начин: „ Средата за разработка </w:t>
      </w:r>
      <w:r>
        <w:t>Eclipse</w:t>
      </w:r>
      <w:r w:rsidRPr="00951EC2">
        <w:rPr>
          <w:lang w:val="bg-BG"/>
        </w:rPr>
        <w:t xml:space="preserve"> [</w:t>
      </w:r>
      <w:r>
        <w:t>ECLPS</w:t>
      </w:r>
      <w:r w:rsidRPr="00951EC2">
        <w:rPr>
          <w:lang w:val="bg-BG"/>
        </w:rPr>
        <w:t xml:space="preserve">] </w:t>
      </w:r>
      <w:r>
        <w:rPr>
          <w:lang w:val="bg-BG"/>
        </w:rPr>
        <w:t xml:space="preserve">на разработчиците да редактират и компилират код на езика  </w:t>
      </w:r>
      <w:r>
        <w:t>Java</w:t>
      </w:r>
      <w:r w:rsidRPr="00951EC2">
        <w:rPr>
          <w:lang w:val="bg-BG"/>
        </w:rPr>
        <w:t xml:space="preserve"> […].  </w:t>
      </w:r>
      <w:r>
        <w:rPr>
          <w:lang w:val="bg-BG"/>
        </w:rPr>
        <w:t xml:space="preserve">В този случай е достатъчно еднократно цитиране на инструмента или термина еднократно при първото негово споменаване в текстта. </w:t>
      </w:r>
    </w:p>
    <w:p w:rsidR="00600ADA" w:rsidRDefault="00600ADA" w:rsidP="000D76F7">
      <w:pPr>
        <w:ind w:firstLine="720"/>
        <w:rPr>
          <w:lang w:val="bg-BG"/>
        </w:rPr>
      </w:pPr>
    </w:p>
    <w:p w:rsidR="00630C2E" w:rsidRDefault="00630C2E" w:rsidP="000D76F7">
      <w:pPr>
        <w:ind w:firstLine="720"/>
        <w:rPr>
          <w:lang w:val="bg-BG"/>
        </w:rPr>
      </w:pPr>
    </w:p>
    <w:p w:rsidR="00630C2E" w:rsidRDefault="00630C2E" w:rsidP="000D76F7">
      <w:pPr>
        <w:ind w:firstLine="720"/>
        <w:rPr>
          <w:lang w:val="bg-BG"/>
        </w:rPr>
      </w:pPr>
    </w:p>
    <w:p w:rsidR="000D76F7" w:rsidRDefault="000D76F7" w:rsidP="000D76F7">
      <w:pPr>
        <w:pStyle w:val="Heading1"/>
        <w:numPr>
          <w:ilvl w:val="0"/>
          <w:numId w:val="0"/>
        </w:numPr>
        <w:ind w:left="720" w:hanging="720"/>
        <w:rPr>
          <w:lang w:val="bg-BG"/>
        </w:rPr>
      </w:pPr>
      <w:bookmarkStart w:id="16" w:name="_Toc392345832"/>
      <w:r>
        <w:rPr>
          <w:lang w:val="bg-BG"/>
        </w:rPr>
        <w:lastRenderedPageBreak/>
        <w:t>Библиография</w:t>
      </w:r>
      <w:bookmarkEnd w:id="16"/>
    </w:p>
    <w:p w:rsidR="00600ADA" w:rsidRDefault="00600ADA" w:rsidP="00A63F1A">
      <w:pPr>
        <w:ind w:left="1080" w:hanging="1080"/>
        <w:rPr>
          <w:lang w:val="bg-BG"/>
        </w:rPr>
      </w:pPr>
      <w:r>
        <w:rPr>
          <w:lang w:val="bg-BG"/>
        </w:rPr>
        <w:t>Запова на нова страница.</w:t>
      </w:r>
    </w:p>
    <w:p w:rsidR="00A63F1A" w:rsidRPr="00951EC2" w:rsidRDefault="00A63F1A" w:rsidP="00A63F1A">
      <w:pPr>
        <w:ind w:left="1080" w:hanging="1080"/>
        <w:rPr>
          <w:lang w:val="bg-BG"/>
        </w:rPr>
      </w:pPr>
      <w:r>
        <w:rPr>
          <w:lang w:val="bg-BG"/>
        </w:rPr>
        <w:t xml:space="preserve">Библиографията се формира по следния начин – цитиран в начупени скоби </w:t>
      </w:r>
      <w:r w:rsidRPr="00951EC2">
        <w:rPr>
          <w:lang w:val="bg-BG"/>
        </w:rPr>
        <w:t xml:space="preserve">[  ] </w:t>
      </w:r>
      <w:r>
        <w:rPr>
          <w:lang w:val="bg-BG"/>
        </w:rPr>
        <w:t>се поставя следния текст:</w:t>
      </w:r>
    </w:p>
    <w:p w:rsidR="00A63F1A" w:rsidRDefault="00A63F1A" w:rsidP="00A63F1A">
      <w:pPr>
        <w:ind w:left="1080" w:hanging="1080"/>
        <w:rPr>
          <w:lang w:val="bg-BG"/>
        </w:rPr>
      </w:pPr>
      <w:r w:rsidRPr="001544EA">
        <w:t>[Asi02]</w:t>
      </w:r>
      <w:r w:rsidRPr="001544EA">
        <w:tab/>
        <w:t>Nadim Asif, “Architecture Recovery”, In the Proc. of International Conference of Information and Knowledge Enginee</w:t>
      </w:r>
      <w:r>
        <w:t>ring (IKE’02), lasVegas, 2002.</w:t>
      </w:r>
    </w:p>
    <w:p w:rsidR="00A63F1A" w:rsidRDefault="00A63F1A" w:rsidP="00A63F1A">
      <w:pPr>
        <w:ind w:left="1080" w:hanging="1080"/>
      </w:pPr>
      <w:r>
        <w:t>[Gar00]</w:t>
      </w:r>
      <w:r>
        <w:tab/>
        <w:t>D. Garlan, “Software Architecture: A Roadmap,” Proc. Int’l Conf. Software Eng., pp. 91-101, 2000.</w:t>
      </w:r>
    </w:p>
    <w:p w:rsidR="00A63F1A" w:rsidRPr="00603ED7" w:rsidRDefault="00A63F1A" w:rsidP="00A63F1A">
      <w:pPr>
        <w:ind w:left="1080" w:hanging="1080"/>
        <w:rPr>
          <w:lang w:val="bg-BG"/>
        </w:rPr>
      </w:pPr>
    </w:p>
    <w:p w:rsidR="00A63F1A" w:rsidRDefault="00A63F1A" w:rsidP="00A63F1A">
      <w:pPr>
        <w:ind w:left="1080" w:hanging="1080"/>
        <w:rPr>
          <w:lang w:val="bg-BG"/>
        </w:rPr>
      </w:pPr>
      <w:r>
        <w:rPr>
          <w:lang w:val="bg-BG"/>
        </w:rPr>
        <w:t>Ако автора е един се вземат първите три букви н фамилията след това се слагат двете последни цифри от годината на излизане  на публикацията</w:t>
      </w:r>
    </w:p>
    <w:p w:rsidR="00A63F1A" w:rsidRDefault="00A63F1A" w:rsidP="00A63F1A">
      <w:pPr>
        <w:ind w:left="1080" w:hanging="1080"/>
        <w:rPr>
          <w:lang w:val="bg-BG"/>
        </w:rPr>
      </w:pPr>
    </w:p>
    <w:p w:rsidR="00A63F1A" w:rsidRPr="00603ED7" w:rsidRDefault="00A63F1A" w:rsidP="00A63F1A">
      <w:pPr>
        <w:ind w:left="1080" w:hanging="1080"/>
        <w:rPr>
          <w:lang w:val="bg-BG"/>
        </w:rPr>
      </w:pPr>
      <w:r>
        <w:rPr>
          <w:lang w:val="bg-BG"/>
        </w:rPr>
        <w:t>Ако авторите са двам или трима се взимат първите им букви на фамилиите и се поставят последните две цифри от годината на излизане на публикацията</w:t>
      </w:r>
    </w:p>
    <w:p w:rsidR="00A63F1A" w:rsidRDefault="00A63F1A" w:rsidP="00A63F1A">
      <w:pPr>
        <w:ind w:left="1080" w:hanging="1080"/>
      </w:pPr>
      <w:r>
        <w:t>[LB85]</w:t>
      </w:r>
      <w:r>
        <w:tab/>
        <w:t>M. Lehman and L. Belady, Program Evolution: Processes of Software Change. London Academic Press, 1985.</w:t>
      </w:r>
    </w:p>
    <w:p w:rsidR="00A63F1A" w:rsidRPr="001544EA" w:rsidRDefault="00A63F1A" w:rsidP="00A63F1A">
      <w:pPr>
        <w:ind w:left="1080" w:hanging="1080"/>
      </w:pPr>
      <w:r>
        <w:t>[JRL00]</w:t>
      </w:r>
      <w:r>
        <w:tab/>
        <w:t>M. Jazayeri, A, Ran, F. van der Linden, Software Architecture for Product Families Principles and Practice, Addison Wesley, 2000.</w:t>
      </w:r>
    </w:p>
    <w:p w:rsidR="00A63F1A" w:rsidRDefault="00A63F1A" w:rsidP="00A63F1A">
      <w:pPr>
        <w:ind w:left="1080" w:hanging="1080"/>
        <w:rPr>
          <w:lang w:val="bg-BG"/>
        </w:rPr>
      </w:pPr>
      <w:r>
        <w:t>[GAO09]</w:t>
      </w:r>
      <w:r>
        <w:tab/>
        <w:t>D. Garlan, R. Allen, and J. Ockerbloom, “Architectural Mismatch: Why Reuse Is So Hard,” IEEE Software, vol. 26, no. 4, pp. 66-69, Nov. 2009.</w:t>
      </w:r>
    </w:p>
    <w:p w:rsidR="00A63F1A" w:rsidRDefault="00A63F1A" w:rsidP="00A63F1A">
      <w:pPr>
        <w:ind w:left="1080" w:hanging="1080"/>
        <w:rPr>
          <w:lang w:val="bg-BG"/>
        </w:rPr>
      </w:pPr>
    </w:p>
    <w:p w:rsidR="00A63F1A" w:rsidRDefault="00A63F1A" w:rsidP="00A63F1A">
      <w:pPr>
        <w:ind w:left="1080" w:hanging="1080"/>
        <w:rPr>
          <w:lang w:val="bg-BG"/>
        </w:rPr>
      </w:pPr>
      <w:r>
        <w:rPr>
          <w:lang w:val="bg-BG"/>
        </w:rPr>
        <w:lastRenderedPageBreak/>
        <w:t>Ако авторите са повече от трима се взимат първите букви от фамилните имена на първите двама автори, след това се поставя + и след това последните две цифриот годината на издаване н апубликацията</w:t>
      </w:r>
    </w:p>
    <w:p w:rsidR="00A63F1A" w:rsidRDefault="00A63F1A" w:rsidP="00A63F1A">
      <w:pPr>
        <w:ind w:left="1080" w:hanging="1080"/>
        <w:rPr>
          <w:lang w:val="bg-BG"/>
        </w:rPr>
      </w:pPr>
      <w:r>
        <w:t>[KM+06]</w:t>
      </w:r>
      <w:r>
        <w:tab/>
      </w:r>
      <w:r w:rsidRPr="003F4E6A">
        <w:t>J. Knodel, D. Muthig, M. Naab, and M. Lindvall, “Static Evaluation of Software Architectures,” Proc. Conf. Software Maintenance and Reeng., pp. 279-294, 2006.</w:t>
      </w:r>
    </w:p>
    <w:p w:rsidR="00A63F1A" w:rsidRDefault="00A63F1A" w:rsidP="00A63F1A">
      <w:pPr>
        <w:ind w:left="1080" w:hanging="1080"/>
      </w:pPr>
      <w:r>
        <w:t>[GP+09a</w:t>
      </w:r>
      <w:r w:rsidRPr="00461AA1">
        <w:t>]</w:t>
      </w:r>
      <w:r w:rsidRPr="00461AA1">
        <w:tab/>
        <w:t>Joshua Garcia , Daniel Popescu , George Edwards , Nenad Medvidovic, Identifying Architectural Bad Smells, Proceedings of the 2009 European Conference on Software Maintenance and Reengineering, p.255-258, March 24-27, 2009  [doi&gt;10.1109/CSMR.2009.59]</w:t>
      </w:r>
    </w:p>
    <w:p w:rsidR="00A63F1A" w:rsidRDefault="00A63F1A" w:rsidP="00A63F1A">
      <w:pPr>
        <w:ind w:left="1080" w:hanging="1080"/>
        <w:rPr>
          <w:lang w:val="bg-BG"/>
        </w:rPr>
      </w:pPr>
      <w:r>
        <w:t>[GP+09b]</w:t>
      </w:r>
      <w:r>
        <w:tab/>
      </w:r>
      <w:r w:rsidRPr="00461AA1">
        <w:t>Joshua Garcia, Daniel Popescu, George Edwards and Nenad Medvidovic. Toward a Catalogue of Architectural Bad Smells. Proceedings of the Fifth International Conference on the Quality of Software Architectures (QoSA 2009), East Stroudsburg, Pennsylvania, USA, June 2009</w:t>
      </w:r>
      <w:r>
        <w:t>.</w:t>
      </w:r>
    </w:p>
    <w:p w:rsidR="00A63F1A" w:rsidRDefault="00A63F1A" w:rsidP="00A63F1A">
      <w:pPr>
        <w:ind w:left="1080" w:hanging="1080"/>
        <w:rPr>
          <w:lang w:val="bg-BG"/>
        </w:rPr>
      </w:pPr>
    </w:p>
    <w:p w:rsidR="00A63F1A" w:rsidRDefault="00A63F1A" w:rsidP="00A63F1A">
      <w:pPr>
        <w:ind w:left="1080" w:hanging="1080"/>
        <w:rPr>
          <w:lang w:val="bg-BG"/>
        </w:rPr>
      </w:pPr>
      <w:r>
        <w:rPr>
          <w:lang w:val="bg-BG"/>
        </w:rPr>
        <w:t xml:space="preserve">Ако две публикации с един и същи автори в една и съща година има няколко две три и повече след цифрите на годината се добавя последователно </w:t>
      </w:r>
      <w:r>
        <w:t>a</w:t>
      </w:r>
      <w:r w:rsidRPr="00951EC2">
        <w:rPr>
          <w:lang w:val="bg-BG"/>
        </w:rPr>
        <w:t>,</w:t>
      </w:r>
      <w:r>
        <w:t>b</w:t>
      </w:r>
      <w:r w:rsidRPr="00951EC2">
        <w:rPr>
          <w:lang w:val="bg-BG"/>
        </w:rPr>
        <w:t>,</w:t>
      </w:r>
      <w:r>
        <w:t>c</w:t>
      </w:r>
      <w:r w:rsidRPr="00951EC2">
        <w:rPr>
          <w:lang w:val="bg-BG"/>
        </w:rPr>
        <w:t xml:space="preserve"> </w:t>
      </w:r>
      <w:r>
        <w:rPr>
          <w:lang w:val="bg-BG"/>
        </w:rPr>
        <w:t>и т.н. както по-горе</w:t>
      </w:r>
    </w:p>
    <w:p w:rsidR="00A63F1A" w:rsidRDefault="00A63F1A" w:rsidP="00A63F1A">
      <w:pPr>
        <w:ind w:left="1080" w:hanging="1080"/>
        <w:rPr>
          <w:lang w:val="bg-BG"/>
        </w:rPr>
      </w:pPr>
    </w:p>
    <w:p w:rsidR="00A63F1A" w:rsidRPr="00603ED7" w:rsidRDefault="00A63F1A" w:rsidP="00A63F1A">
      <w:pPr>
        <w:ind w:left="1080" w:hanging="1080"/>
        <w:rPr>
          <w:lang w:val="bg-BG"/>
        </w:rPr>
      </w:pPr>
      <w:r>
        <w:rPr>
          <w:lang w:val="bg-BG"/>
        </w:rPr>
        <w:t>Примери:</w:t>
      </w:r>
    </w:p>
    <w:p w:rsidR="00A63F1A" w:rsidRDefault="00A63F1A" w:rsidP="00A63F1A">
      <w:pPr>
        <w:ind w:left="1080" w:hanging="1080"/>
      </w:pPr>
      <w:r>
        <w:t>[Hol01]</w:t>
      </w:r>
      <w:r>
        <w:tab/>
        <w:t>R. Holt, “Sofware Architecture as a Shared Mental Model,” Proc. ASERC Workshop Software Architecture, 2001.</w:t>
      </w:r>
    </w:p>
    <w:p w:rsidR="00A63F1A" w:rsidRDefault="00A63F1A" w:rsidP="00A63F1A">
      <w:pPr>
        <w:ind w:left="1080" w:hanging="1080"/>
      </w:pPr>
      <w:r w:rsidRPr="002161B9">
        <w:t>[MEG03]</w:t>
      </w:r>
      <w:r w:rsidRPr="002161B9">
        <w:tab/>
        <w:t>N. Medvidovic, A. Egyed, and P. Gruenbacher, “Stemming Architectural Erosion by Architectural Discovery and Recovery,” Proc. Int’l Workshop from Software Requirements to Architectures, 2003.</w:t>
      </w:r>
    </w:p>
    <w:p w:rsidR="00A63F1A" w:rsidRPr="00FA3D44" w:rsidRDefault="00A63F1A" w:rsidP="00A63F1A">
      <w:pPr>
        <w:ind w:left="1080" w:hanging="1080"/>
      </w:pPr>
      <w:r>
        <w:lastRenderedPageBreak/>
        <w:t>[MMP00]</w:t>
      </w:r>
      <w:r>
        <w:tab/>
        <w:t>N. R. Mehta, N. Medvidovic, and S. Phadke. Towards a taxonomy of software connectors. In Proc. of the 22nd Int. Conf. on Software Engineering, 2000.</w:t>
      </w:r>
    </w:p>
    <w:p w:rsidR="00A63F1A" w:rsidRDefault="00A63F1A" w:rsidP="00A63F1A">
      <w:pPr>
        <w:ind w:left="1080" w:hanging="1080"/>
      </w:pPr>
      <w:r>
        <w:t>[PW92]</w:t>
      </w:r>
      <w:r>
        <w:tab/>
        <w:t>D.E. Perry and A.L. Wolf, “Foundations for the Study of Software Architecture,” ACM SIGSOFT Software Eng. Notes, vol. 17, no. 4, pp. 40-52, 1992.</w:t>
      </w:r>
    </w:p>
    <w:p w:rsidR="00A63F1A" w:rsidRDefault="00A63F1A" w:rsidP="00A63F1A">
      <w:pPr>
        <w:ind w:left="1080" w:hanging="1080"/>
      </w:pPr>
      <w:r>
        <w:t>[Riv04]</w:t>
      </w:r>
      <w:r>
        <w:tab/>
        <w:t>C. Riva, “View-Based Software Architecture Reconstruction,” PhD thesis, Technical Univ. of Vienna, 2004.</w:t>
      </w:r>
    </w:p>
    <w:p w:rsidR="00A63F1A" w:rsidRPr="000E230B" w:rsidRDefault="00A63F1A" w:rsidP="00A63F1A">
      <w:pPr>
        <w:ind w:left="1080" w:hanging="1080"/>
      </w:pPr>
      <w:r>
        <w:t>[TMD08]</w:t>
      </w:r>
      <w:r>
        <w:tab/>
        <w:t>R. Taylor, N. Medvidovic, and E. Dashofy. Software Architecture: Foundations, Theory, and Practice. John Wiley &amp; Sons, 2008.</w:t>
      </w:r>
    </w:p>
    <w:p w:rsidR="00A63F1A" w:rsidRDefault="00A63F1A" w:rsidP="00A63F1A">
      <w:pPr>
        <w:ind w:left="1080" w:hanging="1080"/>
      </w:pPr>
      <w:r>
        <w:t>[WPM10]</w:t>
      </w:r>
      <w:r>
        <w:tab/>
      </w:r>
      <w:r w:rsidRPr="00461AA1">
        <w:t>David Woollard, Chris A. Mattmann, Daniel Popescu, and Nenad Medvidovic. KADRE: Domain-specific architectural recovery for scientific software systems, 25th IEEE/ACM International Conference on Automated Software Engineering, 2010.</w:t>
      </w:r>
    </w:p>
    <w:p w:rsidR="00A63F1A" w:rsidRDefault="00A63F1A" w:rsidP="00A63F1A">
      <w:pPr>
        <w:ind w:left="1080" w:hanging="1080"/>
      </w:pPr>
    </w:p>
    <w:p w:rsidR="00A63F1A" w:rsidRDefault="00A63F1A" w:rsidP="00A63F1A">
      <w:pPr>
        <w:ind w:left="1080" w:hanging="1080"/>
      </w:pPr>
      <w:r>
        <w:t>[MK96]</w:t>
      </w:r>
      <w:r>
        <w:tab/>
        <w:t>N.C. Mendonc¸a and J. Kramer, “Requirements for an Effective Architecture Recovery Framework,” Proc. Int’l Software Architecture Workshop, pp. 101-105, 1996.</w:t>
      </w:r>
    </w:p>
    <w:p w:rsidR="00A63F1A" w:rsidRDefault="00A63F1A" w:rsidP="00A63F1A">
      <w:pPr>
        <w:ind w:left="1080" w:hanging="1080"/>
      </w:pPr>
      <w:r>
        <w:t>[OSV02]</w:t>
      </w:r>
      <w:r>
        <w:tab/>
        <w:t>L. O’Brien, C. Stoermer, and C. Verhoef, “Software Architecture Reconstruction: Practice Needs and Current Approaches,” Technical Report CMU/SEI-2002-TR-024, Carnegie Mellon Univ., 2002.</w:t>
      </w:r>
    </w:p>
    <w:p w:rsidR="00A63F1A" w:rsidRDefault="00A63F1A" w:rsidP="00A63F1A">
      <w:pPr>
        <w:ind w:left="1080" w:hanging="1080"/>
      </w:pPr>
      <w:r>
        <w:t>[DP09]</w:t>
      </w:r>
      <w:r>
        <w:tab/>
      </w:r>
      <w:r w:rsidRPr="00146D8D">
        <w:t>Stephane Ducasse, Damien Pollet, "Software Architecture Reconstruction: A Process-Oriented Taxonomy," IEEE Transactions on Software Engineering, vol. 35, no. 4,</w:t>
      </w:r>
      <w:r>
        <w:t xml:space="preserve"> pp. 573-591, July/August, 2009</w:t>
      </w:r>
    </w:p>
    <w:p w:rsidR="00A63F1A" w:rsidRDefault="00A63F1A" w:rsidP="00A63F1A">
      <w:pPr>
        <w:ind w:left="1080" w:hanging="1080"/>
      </w:pPr>
      <w:r>
        <w:t>[Deu02]</w:t>
      </w:r>
      <w:r>
        <w:tab/>
      </w:r>
      <w:r w:rsidRPr="002F1D73">
        <w:t>Arie van Deursen, Software architecture recovery and modeling: [WCRE 2001 discussion forum report], ACM SIGAPP Applied Computing Review, v.10 n.1, p.4-7, Spring 20</w:t>
      </w:r>
      <w:r>
        <w:t>02  [doi&gt;10.1145/568235.568236]</w:t>
      </w:r>
    </w:p>
    <w:p w:rsidR="00A63F1A" w:rsidRDefault="00A63F1A" w:rsidP="00A63F1A">
      <w:pPr>
        <w:ind w:left="1080" w:hanging="1080"/>
      </w:pPr>
      <w:r>
        <w:lastRenderedPageBreak/>
        <w:t>[RA07]</w:t>
      </w:r>
      <w:r>
        <w:tab/>
        <w:t xml:space="preserve">Ghulam Rasool, </w:t>
      </w:r>
      <w:r w:rsidRPr="001544EA">
        <w:t>Nadim Asif</w:t>
      </w:r>
      <w:r>
        <w:t xml:space="preserve">, </w:t>
      </w:r>
      <w:r w:rsidRPr="001544EA">
        <w:t>Software Architecture Recovery</w:t>
      </w:r>
      <w:r>
        <w:t xml:space="preserve">, </w:t>
      </w:r>
      <w:r w:rsidRPr="001544EA">
        <w:t>World Academy of Science, Engineering and Technology 4 2007</w:t>
      </w:r>
    </w:p>
    <w:p w:rsidR="00A63F1A" w:rsidRDefault="00A63F1A" w:rsidP="00A63F1A">
      <w:pPr>
        <w:ind w:left="1080" w:hanging="1080"/>
        <w:rPr>
          <w:lang w:val="bg-BG"/>
        </w:rPr>
      </w:pPr>
    </w:p>
    <w:p w:rsidR="00A63F1A" w:rsidRDefault="00A63F1A" w:rsidP="00A63F1A">
      <w:pPr>
        <w:rPr>
          <w:lang w:val="bg-BG"/>
        </w:rPr>
      </w:pPr>
      <w:r>
        <w:rPr>
          <w:lang w:val="bg-BG"/>
        </w:rPr>
        <w:t xml:space="preserve">Цитиране на ресурси от интернет страници става с помощта на съкратено наименование до </w:t>
      </w:r>
      <w:r w:rsidRPr="00951EC2">
        <w:rPr>
          <w:lang w:val="bg-BG"/>
        </w:rPr>
        <w:t>5</w:t>
      </w:r>
      <w:r>
        <w:rPr>
          <w:lang w:val="bg-BG"/>
        </w:rPr>
        <w:t xml:space="preserve"> символа </w:t>
      </w:r>
    </w:p>
    <w:p w:rsidR="00A63F1A" w:rsidRPr="00951EC2" w:rsidRDefault="00A63F1A" w:rsidP="008764E4">
      <w:pPr>
        <w:rPr>
          <w:lang w:val="bg-BG"/>
        </w:rPr>
      </w:pPr>
      <w:r w:rsidRPr="00951EC2">
        <w:rPr>
          <w:lang w:val="bg-BG"/>
        </w:rPr>
        <w:t>[</w:t>
      </w:r>
      <w:r>
        <w:t>ECLPS</w:t>
      </w:r>
      <w:r w:rsidRPr="00951EC2">
        <w:rPr>
          <w:lang w:val="bg-BG"/>
        </w:rPr>
        <w:t>]</w:t>
      </w:r>
      <w:r w:rsidRPr="00951EC2">
        <w:rPr>
          <w:lang w:val="bg-BG"/>
        </w:rPr>
        <w:tab/>
      </w:r>
      <w:r w:rsidR="008764E4" w:rsidRPr="008764E4">
        <w:t>https</w:t>
      </w:r>
      <w:r w:rsidR="008764E4" w:rsidRPr="00951EC2">
        <w:rPr>
          <w:lang w:val="bg-BG"/>
        </w:rPr>
        <w:t>://</w:t>
      </w:r>
      <w:r w:rsidR="008764E4" w:rsidRPr="008764E4">
        <w:t>www</w:t>
      </w:r>
      <w:r w:rsidR="008764E4" w:rsidRPr="00951EC2">
        <w:rPr>
          <w:lang w:val="bg-BG"/>
        </w:rPr>
        <w:t>.</w:t>
      </w:r>
      <w:r w:rsidR="008764E4" w:rsidRPr="008764E4">
        <w:t>eclipse</w:t>
      </w:r>
      <w:r w:rsidR="008764E4" w:rsidRPr="00951EC2">
        <w:rPr>
          <w:lang w:val="bg-BG"/>
        </w:rPr>
        <w:t>.</w:t>
      </w:r>
      <w:r w:rsidR="008764E4" w:rsidRPr="008764E4">
        <w:t>org</w:t>
      </w:r>
      <w:r w:rsidR="008764E4" w:rsidRPr="00951EC2">
        <w:rPr>
          <w:lang w:val="bg-BG"/>
        </w:rPr>
        <w:t>/ (</w:t>
      </w:r>
      <w:r w:rsidR="008764E4">
        <w:rPr>
          <w:lang w:val="bg-BG"/>
        </w:rPr>
        <w:t xml:space="preserve">последно използвана на </w:t>
      </w:r>
      <w:r w:rsidR="008764E4" w:rsidRPr="00951EC2">
        <w:rPr>
          <w:lang w:val="bg-BG"/>
        </w:rPr>
        <w:t>04.2014)</w:t>
      </w:r>
    </w:p>
    <w:p w:rsidR="003054C8" w:rsidRPr="008764E4" w:rsidRDefault="008764E4">
      <w:pPr>
        <w:rPr>
          <w:lang w:val="bg-BG"/>
        </w:rPr>
      </w:pPr>
      <w:r>
        <w:rPr>
          <w:lang w:val="bg-BG"/>
        </w:rPr>
        <w:t>Текстта на линка запазете в черен цвят – изтрийте по възможност хиперлинка на връзката. В кръглите скоби поставете датата на последен достъп на връзката от ваша страна. Връзката след време може и да не е валидна или преместена.</w:t>
      </w:r>
    </w:p>
    <w:sectPr w:rsidR="003054C8" w:rsidRPr="008764E4" w:rsidSect="004D4405">
      <w:headerReference w:type="default" r:id="rId12"/>
      <w:headerReference w:type="first" r:id="rId13"/>
      <w:footerReference w:type="first" r:id="rId14"/>
      <w:pgSz w:w="12240" w:h="15840" w:code="1"/>
      <w:pgMar w:top="1800" w:right="1224" w:bottom="1440" w:left="2376" w:header="720" w:footer="432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4F4" w:rsidRDefault="003C24F4">
      <w:r>
        <w:separator/>
      </w:r>
    </w:p>
  </w:endnote>
  <w:endnote w:type="continuationSeparator" w:id="0">
    <w:p w:rsidR="003C24F4" w:rsidRDefault="003C24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10F" w:rsidRDefault="0015510F" w:rsidP="003054C8">
    <w:pPr>
      <w:rPr>
        <w:color w:val="1F497D"/>
      </w:rPr>
    </w:pPr>
    <w:r>
      <w:rPr>
        <w:color w:val="1F497D"/>
      </w:rPr>
      <w:t>Portions of this document © 2007 Blackblot.  Used with permission.  All rights reserved.</w:t>
    </w:r>
  </w:p>
  <w:p w:rsidR="0015510F" w:rsidRDefault="0015510F">
    <w:pPr>
      <w:pStyle w:val="Footer"/>
    </w:pPr>
    <w:r>
      <w:rPr>
        <w:noProof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-1551290</wp:posOffset>
          </wp:positionH>
          <wp:positionV relativeFrom="paragraph">
            <wp:posOffset>-1329719</wp:posOffset>
          </wp:positionV>
          <wp:extent cx="7868093" cy="1765005"/>
          <wp:effectExtent l="0" t="0" r="0" b="0"/>
          <wp:wrapNone/>
          <wp:docPr id="3" name="Picture 2" descr="WordCvrPgArtBtm_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CvrPgArtBtm_Final.png"/>
                  <pic:cNvPicPr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8093" cy="1765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4F4" w:rsidRDefault="003C24F4">
      <w:r>
        <w:separator/>
      </w:r>
    </w:p>
  </w:footnote>
  <w:footnote w:type="continuationSeparator" w:id="0">
    <w:p w:rsidR="003C24F4" w:rsidRDefault="003C24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10F" w:rsidRDefault="0015510F">
    <w:pPr>
      <w:pStyle w:val="Header"/>
    </w:pPr>
    <w:r>
      <w:rPr>
        <w:noProof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-1550670</wp:posOffset>
          </wp:positionH>
          <wp:positionV relativeFrom="paragraph">
            <wp:posOffset>-457200</wp:posOffset>
          </wp:positionV>
          <wp:extent cx="7867650" cy="2168525"/>
          <wp:effectExtent l="0" t="0" r="0" b="0"/>
          <wp:wrapNone/>
          <wp:docPr id="4" name="Picture 3" descr="Word_IntPg_Top_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IntPg_Top_Final.png"/>
                  <pic:cNvPicPr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7650" cy="2168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10F" w:rsidRDefault="0015510F">
    <w:pPr>
      <w:pStyle w:val="Header"/>
    </w:pPr>
    <w:r>
      <w:rPr>
        <w:noProof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-1551290</wp:posOffset>
          </wp:positionH>
          <wp:positionV relativeFrom="paragraph">
            <wp:posOffset>-457201</wp:posOffset>
          </wp:positionV>
          <wp:extent cx="7868093" cy="2360428"/>
          <wp:effectExtent l="0" t="0" r="0" b="0"/>
          <wp:wrapNone/>
          <wp:docPr id="1" name="Picture 0" descr="Word_CvrPgArtTop_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CvrPgArtTop_Final.png"/>
                  <pic:cNvPicPr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8093" cy="23604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62DE4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CF3E1E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DE748FBE"/>
    <w:lvl w:ilvl="0">
      <w:start w:val="1"/>
      <w:numFmt w:val="bullet"/>
      <w:pStyle w:val="ListBullet2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">
    <w:nsid w:val="FFFFFF88"/>
    <w:multiLevelType w:val="singleLevel"/>
    <w:tmpl w:val="5B880300"/>
    <w:lvl w:ilvl="0">
      <w:start w:val="1"/>
      <w:numFmt w:val="upperLetter"/>
      <w:pStyle w:val="ListNumber"/>
      <w:lvlText w:val="%1."/>
      <w:lvlJc w:val="left"/>
      <w:pPr>
        <w:ind w:left="360" w:hanging="360"/>
      </w:pPr>
    </w:lvl>
  </w:abstractNum>
  <w:abstractNum w:abstractNumId="4">
    <w:nsid w:val="FFFFFF89"/>
    <w:multiLevelType w:val="singleLevel"/>
    <w:tmpl w:val="9D205FD6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5">
    <w:nsid w:val="10C334A4"/>
    <w:multiLevelType w:val="hybridMultilevel"/>
    <w:tmpl w:val="79C4C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C92E09"/>
    <w:multiLevelType w:val="hybridMultilevel"/>
    <w:tmpl w:val="BA96B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533FE5"/>
    <w:multiLevelType w:val="hybridMultilevel"/>
    <w:tmpl w:val="DA046C9C"/>
    <w:lvl w:ilvl="0" w:tplc="16F29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7417E3"/>
    <w:multiLevelType w:val="hybridMultilevel"/>
    <w:tmpl w:val="38A0C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A083431"/>
    <w:multiLevelType w:val="hybridMultilevel"/>
    <w:tmpl w:val="0130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8718E6"/>
    <w:multiLevelType w:val="hybridMultilevel"/>
    <w:tmpl w:val="AC8C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D2731F"/>
    <w:multiLevelType w:val="hybridMultilevel"/>
    <w:tmpl w:val="671AEB34"/>
    <w:lvl w:ilvl="0" w:tplc="565EE6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353B0D"/>
    <w:multiLevelType w:val="hybridMultilevel"/>
    <w:tmpl w:val="1284BE9A"/>
    <w:lvl w:ilvl="0" w:tplc="BADE5E1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8E44242"/>
    <w:multiLevelType w:val="hybridMultilevel"/>
    <w:tmpl w:val="2E70C8B2"/>
    <w:lvl w:ilvl="0" w:tplc="A6A0CE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F84671"/>
    <w:multiLevelType w:val="hybridMultilevel"/>
    <w:tmpl w:val="4FEC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7410EA"/>
    <w:multiLevelType w:val="multilevel"/>
    <w:tmpl w:val="FC2CECD2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73B94CD7"/>
    <w:multiLevelType w:val="hybridMultilevel"/>
    <w:tmpl w:val="3D1002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C0E7DD2"/>
    <w:multiLevelType w:val="hybridMultilevel"/>
    <w:tmpl w:val="AEBA8190"/>
    <w:lvl w:ilvl="0" w:tplc="F18053D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7"/>
  </w:num>
  <w:num w:numId="4">
    <w:abstractNumId w:val="7"/>
  </w:num>
  <w:num w:numId="5">
    <w:abstractNumId w:val="12"/>
  </w:num>
  <w:num w:numId="6">
    <w:abstractNumId w:val="2"/>
  </w:num>
  <w:num w:numId="7">
    <w:abstractNumId w:val="1"/>
  </w:num>
  <w:num w:numId="8">
    <w:abstractNumId w:val="3"/>
  </w:num>
  <w:num w:numId="9">
    <w:abstractNumId w:val="0"/>
  </w:num>
  <w:num w:numId="10">
    <w:abstractNumId w:val="15"/>
  </w:num>
  <w:num w:numId="11">
    <w:abstractNumId w:val="9"/>
  </w:num>
  <w:num w:numId="12">
    <w:abstractNumId w:val="8"/>
  </w:num>
  <w:num w:numId="13">
    <w:abstractNumId w:val="6"/>
  </w:num>
  <w:num w:numId="14">
    <w:abstractNumId w:val="13"/>
  </w:num>
  <w:num w:numId="15">
    <w:abstractNumId w:val="14"/>
  </w:num>
  <w:num w:numId="16">
    <w:abstractNumId w:val="10"/>
  </w:num>
  <w:num w:numId="17">
    <w:abstractNumId w:val="5"/>
  </w:num>
  <w:num w:numId="18">
    <w:abstractNumId w:val="1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bordersDoNotSurroundHeader/>
  <w:bordersDoNotSurroundFooter/>
  <w:attachedTemplate r:id="rId1"/>
  <w:stylePaneFormatFilter w:val="1028"/>
  <w:stylePaneSortMethod w:val="0000"/>
  <w:defaultTabStop w:val="720"/>
  <w:drawingGridHorizontalSpacing w:val="105"/>
  <w:displayHorizontalDrawingGridEvery w:val="2"/>
  <w:characterSpacingControl w:val="doNotCompress"/>
  <w:hdrShapeDefaults>
    <o:shapedefaults v:ext="edit" spidmax="8194">
      <o:colormru v:ext="edit" colors="silver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84253"/>
    <w:rsid w:val="000015A5"/>
    <w:rsid w:val="00012F45"/>
    <w:rsid w:val="00014605"/>
    <w:rsid w:val="0001471E"/>
    <w:rsid w:val="00015C18"/>
    <w:rsid w:val="000233B0"/>
    <w:rsid w:val="00025BDC"/>
    <w:rsid w:val="000262A1"/>
    <w:rsid w:val="00040146"/>
    <w:rsid w:val="000416D5"/>
    <w:rsid w:val="0004711F"/>
    <w:rsid w:val="00053850"/>
    <w:rsid w:val="00054D80"/>
    <w:rsid w:val="00055035"/>
    <w:rsid w:val="0006624F"/>
    <w:rsid w:val="0007141A"/>
    <w:rsid w:val="00071BDB"/>
    <w:rsid w:val="0008338C"/>
    <w:rsid w:val="00087170"/>
    <w:rsid w:val="000919B6"/>
    <w:rsid w:val="000A4A1A"/>
    <w:rsid w:val="000A77EC"/>
    <w:rsid w:val="000B17EC"/>
    <w:rsid w:val="000B4E3B"/>
    <w:rsid w:val="000B5773"/>
    <w:rsid w:val="000B5BEC"/>
    <w:rsid w:val="000D0A7A"/>
    <w:rsid w:val="000D25E3"/>
    <w:rsid w:val="000D2B7E"/>
    <w:rsid w:val="000D76F7"/>
    <w:rsid w:val="000E2FDE"/>
    <w:rsid w:val="000E3D7B"/>
    <w:rsid w:val="000F3654"/>
    <w:rsid w:val="001055C7"/>
    <w:rsid w:val="001138C8"/>
    <w:rsid w:val="00116F23"/>
    <w:rsid w:val="00127D6B"/>
    <w:rsid w:val="00130CBA"/>
    <w:rsid w:val="00137645"/>
    <w:rsid w:val="001418BD"/>
    <w:rsid w:val="00143DCC"/>
    <w:rsid w:val="00147E45"/>
    <w:rsid w:val="00151138"/>
    <w:rsid w:val="0015510F"/>
    <w:rsid w:val="001768B3"/>
    <w:rsid w:val="0018013D"/>
    <w:rsid w:val="00181E4D"/>
    <w:rsid w:val="001956F6"/>
    <w:rsid w:val="00195EA9"/>
    <w:rsid w:val="001973BE"/>
    <w:rsid w:val="001A4A47"/>
    <w:rsid w:val="001B1487"/>
    <w:rsid w:val="001B36A9"/>
    <w:rsid w:val="001B4C07"/>
    <w:rsid w:val="001B6A88"/>
    <w:rsid w:val="001D0DEF"/>
    <w:rsid w:val="001E3CB3"/>
    <w:rsid w:val="001E6663"/>
    <w:rsid w:val="00206D58"/>
    <w:rsid w:val="00207F3F"/>
    <w:rsid w:val="00214AA6"/>
    <w:rsid w:val="00215120"/>
    <w:rsid w:val="0021614D"/>
    <w:rsid w:val="00223A2B"/>
    <w:rsid w:val="00224C31"/>
    <w:rsid w:val="00231951"/>
    <w:rsid w:val="0024054D"/>
    <w:rsid w:val="00241464"/>
    <w:rsid w:val="00243772"/>
    <w:rsid w:val="00247B01"/>
    <w:rsid w:val="00261B42"/>
    <w:rsid w:val="00265ECC"/>
    <w:rsid w:val="00267E6F"/>
    <w:rsid w:val="00271496"/>
    <w:rsid w:val="00276A32"/>
    <w:rsid w:val="00280096"/>
    <w:rsid w:val="00282F39"/>
    <w:rsid w:val="00283D7F"/>
    <w:rsid w:val="00285BC8"/>
    <w:rsid w:val="00297AFE"/>
    <w:rsid w:val="002B06B5"/>
    <w:rsid w:val="002B27EA"/>
    <w:rsid w:val="002B2DF9"/>
    <w:rsid w:val="002B78A9"/>
    <w:rsid w:val="002C04FD"/>
    <w:rsid w:val="002C5F15"/>
    <w:rsid w:val="002C7E8F"/>
    <w:rsid w:val="002D6E99"/>
    <w:rsid w:val="002D728F"/>
    <w:rsid w:val="002E2B79"/>
    <w:rsid w:val="002E5717"/>
    <w:rsid w:val="002F0500"/>
    <w:rsid w:val="002F15C1"/>
    <w:rsid w:val="002F239F"/>
    <w:rsid w:val="002F5909"/>
    <w:rsid w:val="003054C8"/>
    <w:rsid w:val="003079C5"/>
    <w:rsid w:val="00313966"/>
    <w:rsid w:val="00313A17"/>
    <w:rsid w:val="003236DE"/>
    <w:rsid w:val="0032383F"/>
    <w:rsid w:val="00330916"/>
    <w:rsid w:val="00332C39"/>
    <w:rsid w:val="00341116"/>
    <w:rsid w:val="003439AB"/>
    <w:rsid w:val="00347C1F"/>
    <w:rsid w:val="00361969"/>
    <w:rsid w:val="003636B0"/>
    <w:rsid w:val="00365D7C"/>
    <w:rsid w:val="00371836"/>
    <w:rsid w:val="003754E7"/>
    <w:rsid w:val="003756FE"/>
    <w:rsid w:val="003764C7"/>
    <w:rsid w:val="00380F7B"/>
    <w:rsid w:val="00384506"/>
    <w:rsid w:val="00385E81"/>
    <w:rsid w:val="00387C0E"/>
    <w:rsid w:val="00391B8A"/>
    <w:rsid w:val="00397B4F"/>
    <w:rsid w:val="003A1D4A"/>
    <w:rsid w:val="003A5742"/>
    <w:rsid w:val="003A7522"/>
    <w:rsid w:val="003C1CB4"/>
    <w:rsid w:val="003C24F4"/>
    <w:rsid w:val="003C257E"/>
    <w:rsid w:val="003C3422"/>
    <w:rsid w:val="003D048A"/>
    <w:rsid w:val="003D1AFB"/>
    <w:rsid w:val="003D3DE8"/>
    <w:rsid w:val="003D79EF"/>
    <w:rsid w:val="003E476B"/>
    <w:rsid w:val="003E7F92"/>
    <w:rsid w:val="003F0553"/>
    <w:rsid w:val="003F1554"/>
    <w:rsid w:val="003F2FF1"/>
    <w:rsid w:val="003F4381"/>
    <w:rsid w:val="00401CB4"/>
    <w:rsid w:val="004022C9"/>
    <w:rsid w:val="00402F93"/>
    <w:rsid w:val="00412973"/>
    <w:rsid w:val="00414AC1"/>
    <w:rsid w:val="00415AE0"/>
    <w:rsid w:val="0041683D"/>
    <w:rsid w:val="00421FB4"/>
    <w:rsid w:val="00427E98"/>
    <w:rsid w:val="00430B6C"/>
    <w:rsid w:val="0043294F"/>
    <w:rsid w:val="004424B5"/>
    <w:rsid w:val="00445835"/>
    <w:rsid w:val="0044711C"/>
    <w:rsid w:val="00450746"/>
    <w:rsid w:val="004516AE"/>
    <w:rsid w:val="0045591D"/>
    <w:rsid w:val="00457FC2"/>
    <w:rsid w:val="0046060B"/>
    <w:rsid w:val="004731E7"/>
    <w:rsid w:val="00474704"/>
    <w:rsid w:val="004769A1"/>
    <w:rsid w:val="00480A60"/>
    <w:rsid w:val="004839CE"/>
    <w:rsid w:val="00487C40"/>
    <w:rsid w:val="00487C4F"/>
    <w:rsid w:val="00491F67"/>
    <w:rsid w:val="004A2120"/>
    <w:rsid w:val="004B42E5"/>
    <w:rsid w:val="004B61FB"/>
    <w:rsid w:val="004D4405"/>
    <w:rsid w:val="004D509B"/>
    <w:rsid w:val="004E75EE"/>
    <w:rsid w:val="004F192A"/>
    <w:rsid w:val="004F65F5"/>
    <w:rsid w:val="005003F7"/>
    <w:rsid w:val="00504107"/>
    <w:rsid w:val="0050620A"/>
    <w:rsid w:val="005229A8"/>
    <w:rsid w:val="00523AEC"/>
    <w:rsid w:val="005307CA"/>
    <w:rsid w:val="00530E51"/>
    <w:rsid w:val="00530FFB"/>
    <w:rsid w:val="0054153B"/>
    <w:rsid w:val="00556EFF"/>
    <w:rsid w:val="00564051"/>
    <w:rsid w:val="00565C32"/>
    <w:rsid w:val="0057104F"/>
    <w:rsid w:val="005751CD"/>
    <w:rsid w:val="00582F33"/>
    <w:rsid w:val="00583DF3"/>
    <w:rsid w:val="00587C44"/>
    <w:rsid w:val="00591002"/>
    <w:rsid w:val="00591FAF"/>
    <w:rsid w:val="005932E5"/>
    <w:rsid w:val="005942C6"/>
    <w:rsid w:val="00595B38"/>
    <w:rsid w:val="005A2CBD"/>
    <w:rsid w:val="005B14ED"/>
    <w:rsid w:val="005B30F6"/>
    <w:rsid w:val="005B57B0"/>
    <w:rsid w:val="005B5997"/>
    <w:rsid w:val="005B6CD0"/>
    <w:rsid w:val="005D2E74"/>
    <w:rsid w:val="005D4EFC"/>
    <w:rsid w:val="005D58D1"/>
    <w:rsid w:val="005E4A83"/>
    <w:rsid w:val="005F3CEA"/>
    <w:rsid w:val="005F69EF"/>
    <w:rsid w:val="00600ADA"/>
    <w:rsid w:val="00604E22"/>
    <w:rsid w:val="006051CA"/>
    <w:rsid w:val="00605CDD"/>
    <w:rsid w:val="0061243D"/>
    <w:rsid w:val="00614A95"/>
    <w:rsid w:val="00614F68"/>
    <w:rsid w:val="00615B43"/>
    <w:rsid w:val="00621BAC"/>
    <w:rsid w:val="00622750"/>
    <w:rsid w:val="00623586"/>
    <w:rsid w:val="00630C2E"/>
    <w:rsid w:val="006327A8"/>
    <w:rsid w:val="00663AD4"/>
    <w:rsid w:val="00664F04"/>
    <w:rsid w:val="00677D4D"/>
    <w:rsid w:val="006825B1"/>
    <w:rsid w:val="00690AF0"/>
    <w:rsid w:val="0069385F"/>
    <w:rsid w:val="00696746"/>
    <w:rsid w:val="006A399E"/>
    <w:rsid w:val="006A7095"/>
    <w:rsid w:val="006A7347"/>
    <w:rsid w:val="006A737A"/>
    <w:rsid w:val="006A7709"/>
    <w:rsid w:val="006B617A"/>
    <w:rsid w:val="006B6B79"/>
    <w:rsid w:val="006B6F9C"/>
    <w:rsid w:val="006C3A2C"/>
    <w:rsid w:val="006D36F4"/>
    <w:rsid w:val="006E7A7F"/>
    <w:rsid w:val="006F4799"/>
    <w:rsid w:val="0070606F"/>
    <w:rsid w:val="00711F95"/>
    <w:rsid w:val="0071704A"/>
    <w:rsid w:val="00722E73"/>
    <w:rsid w:val="0072361C"/>
    <w:rsid w:val="00723C24"/>
    <w:rsid w:val="007324BC"/>
    <w:rsid w:val="00734E82"/>
    <w:rsid w:val="007369E0"/>
    <w:rsid w:val="00746ED1"/>
    <w:rsid w:val="00752804"/>
    <w:rsid w:val="00752B24"/>
    <w:rsid w:val="00761625"/>
    <w:rsid w:val="00763533"/>
    <w:rsid w:val="0076565B"/>
    <w:rsid w:val="007806E2"/>
    <w:rsid w:val="0078310E"/>
    <w:rsid w:val="00784253"/>
    <w:rsid w:val="00790AAE"/>
    <w:rsid w:val="007A21DD"/>
    <w:rsid w:val="007B3D23"/>
    <w:rsid w:val="007C2AD0"/>
    <w:rsid w:val="007C324E"/>
    <w:rsid w:val="007D38AE"/>
    <w:rsid w:val="007D48A4"/>
    <w:rsid w:val="007E23E5"/>
    <w:rsid w:val="007F1DC8"/>
    <w:rsid w:val="00825E1C"/>
    <w:rsid w:val="00826496"/>
    <w:rsid w:val="00851BCB"/>
    <w:rsid w:val="008526A9"/>
    <w:rsid w:val="00854B12"/>
    <w:rsid w:val="008550E1"/>
    <w:rsid w:val="0086065F"/>
    <w:rsid w:val="00861561"/>
    <w:rsid w:val="008764E4"/>
    <w:rsid w:val="00876BE1"/>
    <w:rsid w:val="00881047"/>
    <w:rsid w:val="00885E45"/>
    <w:rsid w:val="00886460"/>
    <w:rsid w:val="008A4B2A"/>
    <w:rsid w:val="008B1875"/>
    <w:rsid w:val="008B54DA"/>
    <w:rsid w:val="008C0B68"/>
    <w:rsid w:val="008C2F3B"/>
    <w:rsid w:val="008C6E7E"/>
    <w:rsid w:val="008C73CB"/>
    <w:rsid w:val="008C7969"/>
    <w:rsid w:val="008D1D6B"/>
    <w:rsid w:val="008D2AC0"/>
    <w:rsid w:val="008E33B7"/>
    <w:rsid w:val="008E5679"/>
    <w:rsid w:val="008F0970"/>
    <w:rsid w:val="008F28A8"/>
    <w:rsid w:val="008F343B"/>
    <w:rsid w:val="0090491D"/>
    <w:rsid w:val="00917298"/>
    <w:rsid w:val="009257BC"/>
    <w:rsid w:val="00926B33"/>
    <w:rsid w:val="009342D9"/>
    <w:rsid w:val="00936748"/>
    <w:rsid w:val="00944299"/>
    <w:rsid w:val="009455EB"/>
    <w:rsid w:val="00951C61"/>
    <w:rsid w:val="00951EC2"/>
    <w:rsid w:val="00955709"/>
    <w:rsid w:val="00960A08"/>
    <w:rsid w:val="0096501C"/>
    <w:rsid w:val="00965886"/>
    <w:rsid w:val="00966546"/>
    <w:rsid w:val="0098061C"/>
    <w:rsid w:val="009806EA"/>
    <w:rsid w:val="009807B8"/>
    <w:rsid w:val="00984A8C"/>
    <w:rsid w:val="00991A03"/>
    <w:rsid w:val="00994C5E"/>
    <w:rsid w:val="009A60CB"/>
    <w:rsid w:val="009A6320"/>
    <w:rsid w:val="009B0CEC"/>
    <w:rsid w:val="009B38C6"/>
    <w:rsid w:val="009D1E73"/>
    <w:rsid w:val="009D2CC5"/>
    <w:rsid w:val="009E31ED"/>
    <w:rsid w:val="00A02288"/>
    <w:rsid w:val="00A04A0C"/>
    <w:rsid w:val="00A06EE5"/>
    <w:rsid w:val="00A201D5"/>
    <w:rsid w:val="00A25F51"/>
    <w:rsid w:val="00A36EE7"/>
    <w:rsid w:val="00A4296B"/>
    <w:rsid w:val="00A42C95"/>
    <w:rsid w:val="00A468A5"/>
    <w:rsid w:val="00A5138F"/>
    <w:rsid w:val="00A555AC"/>
    <w:rsid w:val="00A63F1A"/>
    <w:rsid w:val="00A706E4"/>
    <w:rsid w:val="00A723CD"/>
    <w:rsid w:val="00A77861"/>
    <w:rsid w:val="00A83A13"/>
    <w:rsid w:val="00A910C7"/>
    <w:rsid w:val="00AA06B3"/>
    <w:rsid w:val="00AA2258"/>
    <w:rsid w:val="00AA6331"/>
    <w:rsid w:val="00AA6A3C"/>
    <w:rsid w:val="00AA701F"/>
    <w:rsid w:val="00AB383B"/>
    <w:rsid w:val="00AB5303"/>
    <w:rsid w:val="00AB727B"/>
    <w:rsid w:val="00AC3CE2"/>
    <w:rsid w:val="00AC6D89"/>
    <w:rsid w:val="00AC7DEA"/>
    <w:rsid w:val="00AD59E3"/>
    <w:rsid w:val="00AD5A2E"/>
    <w:rsid w:val="00AD79E8"/>
    <w:rsid w:val="00AE0724"/>
    <w:rsid w:val="00AE6689"/>
    <w:rsid w:val="00AF4AE0"/>
    <w:rsid w:val="00B04A99"/>
    <w:rsid w:val="00B1211C"/>
    <w:rsid w:val="00B1650F"/>
    <w:rsid w:val="00B21996"/>
    <w:rsid w:val="00B2415F"/>
    <w:rsid w:val="00B24859"/>
    <w:rsid w:val="00B2561D"/>
    <w:rsid w:val="00B25D02"/>
    <w:rsid w:val="00B30740"/>
    <w:rsid w:val="00B320B4"/>
    <w:rsid w:val="00B367A9"/>
    <w:rsid w:val="00B50501"/>
    <w:rsid w:val="00B558E6"/>
    <w:rsid w:val="00B62D3A"/>
    <w:rsid w:val="00B631E6"/>
    <w:rsid w:val="00B67965"/>
    <w:rsid w:val="00B7099B"/>
    <w:rsid w:val="00B71079"/>
    <w:rsid w:val="00B773C3"/>
    <w:rsid w:val="00B82FF4"/>
    <w:rsid w:val="00B946FE"/>
    <w:rsid w:val="00BA07E9"/>
    <w:rsid w:val="00BA09C5"/>
    <w:rsid w:val="00BA1866"/>
    <w:rsid w:val="00BA26EA"/>
    <w:rsid w:val="00BA2BB7"/>
    <w:rsid w:val="00BA63F9"/>
    <w:rsid w:val="00BB0249"/>
    <w:rsid w:val="00BB1B54"/>
    <w:rsid w:val="00BC10D7"/>
    <w:rsid w:val="00BC76CA"/>
    <w:rsid w:val="00BD0D38"/>
    <w:rsid w:val="00BD67DB"/>
    <w:rsid w:val="00BE00A5"/>
    <w:rsid w:val="00BE19E8"/>
    <w:rsid w:val="00BE48D0"/>
    <w:rsid w:val="00BF1AD6"/>
    <w:rsid w:val="00BF1FD5"/>
    <w:rsid w:val="00BF6783"/>
    <w:rsid w:val="00C06BC5"/>
    <w:rsid w:val="00C103A4"/>
    <w:rsid w:val="00C10927"/>
    <w:rsid w:val="00C121C8"/>
    <w:rsid w:val="00C14196"/>
    <w:rsid w:val="00C2001F"/>
    <w:rsid w:val="00C35F4F"/>
    <w:rsid w:val="00C472B2"/>
    <w:rsid w:val="00C53B89"/>
    <w:rsid w:val="00C60DE3"/>
    <w:rsid w:val="00C630CC"/>
    <w:rsid w:val="00C64083"/>
    <w:rsid w:val="00C856BE"/>
    <w:rsid w:val="00CA0F39"/>
    <w:rsid w:val="00CA7EA9"/>
    <w:rsid w:val="00CC531F"/>
    <w:rsid w:val="00CC64E0"/>
    <w:rsid w:val="00CD3480"/>
    <w:rsid w:val="00CE0273"/>
    <w:rsid w:val="00CE4735"/>
    <w:rsid w:val="00CF5371"/>
    <w:rsid w:val="00D073C4"/>
    <w:rsid w:val="00D257CC"/>
    <w:rsid w:val="00D344A0"/>
    <w:rsid w:val="00D3695B"/>
    <w:rsid w:val="00D40A77"/>
    <w:rsid w:val="00D45AA2"/>
    <w:rsid w:val="00D47494"/>
    <w:rsid w:val="00D517CF"/>
    <w:rsid w:val="00D52AB9"/>
    <w:rsid w:val="00D53871"/>
    <w:rsid w:val="00D55290"/>
    <w:rsid w:val="00D62249"/>
    <w:rsid w:val="00D67C35"/>
    <w:rsid w:val="00D718C8"/>
    <w:rsid w:val="00D72A97"/>
    <w:rsid w:val="00D7711E"/>
    <w:rsid w:val="00D80ECA"/>
    <w:rsid w:val="00D82A6D"/>
    <w:rsid w:val="00D865F9"/>
    <w:rsid w:val="00D95871"/>
    <w:rsid w:val="00DA1080"/>
    <w:rsid w:val="00DA1F5D"/>
    <w:rsid w:val="00DA22FC"/>
    <w:rsid w:val="00DB32D4"/>
    <w:rsid w:val="00DC392A"/>
    <w:rsid w:val="00DD000A"/>
    <w:rsid w:val="00DD19DD"/>
    <w:rsid w:val="00DD6C2F"/>
    <w:rsid w:val="00DF1D6B"/>
    <w:rsid w:val="00E06F69"/>
    <w:rsid w:val="00E132C5"/>
    <w:rsid w:val="00E14963"/>
    <w:rsid w:val="00E1560C"/>
    <w:rsid w:val="00E250EC"/>
    <w:rsid w:val="00E33F36"/>
    <w:rsid w:val="00E35653"/>
    <w:rsid w:val="00E402A9"/>
    <w:rsid w:val="00E45BDA"/>
    <w:rsid w:val="00E66EB5"/>
    <w:rsid w:val="00E70017"/>
    <w:rsid w:val="00E7007D"/>
    <w:rsid w:val="00E84862"/>
    <w:rsid w:val="00E960A7"/>
    <w:rsid w:val="00E9688F"/>
    <w:rsid w:val="00EA44B7"/>
    <w:rsid w:val="00EA690C"/>
    <w:rsid w:val="00EA6DAB"/>
    <w:rsid w:val="00EA74EF"/>
    <w:rsid w:val="00EB1B29"/>
    <w:rsid w:val="00EB2A83"/>
    <w:rsid w:val="00EB360D"/>
    <w:rsid w:val="00EC59FD"/>
    <w:rsid w:val="00ED0263"/>
    <w:rsid w:val="00ED0667"/>
    <w:rsid w:val="00EE2689"/>
    <w:rsid w:val="00F04F4B"/>
    <w:rsid w:val="00F11991"/>
    <w:rsid w:val="00F16083"/>
    <w:rsid w:val="00F16B1F"/>
    <w:rsid w:val="00F17531"/>
    <w:rsid w:val="00F313A5"/>
    <w:rsid w:val="00F40F95"/>
    <w:rsid w:val="00F41FD3"/>
    <w:rsid w:val="00F55C57"/>
    <w:rsid w:val="00F735AF"/>
    <w:rsid w:val="00F76F2C"/>
    <w:rsid w:val="00F833CD"/>
    <w:rsid w:val="00F92C52"/>
    <w:rsid w:val="00F9674B"/>
    <w:rsid w:val="00F971DC"/>
    <w:rsid w:val="00FA2637"/>
    <w:rsid w:val="00FA55DD"/>
    <w:rsid w:val="00FA56D0"/>
    <w:rsid w:val="00FB11AB"/>
    <w:rsid w:val="00FB1FAB"/>
    <w:rsid w:val="00FB48EB"/>
    <w:rsid w:val="00FB5DDD"/>
    <w:rsid w:val="00FC29C0"/>
    <w:rsid w:val="00FD2ECC"/>
    <w:rsid w:val="00FD600F"/>
    <w:rsid w:val="00FE1569"/>
    <w:rsid w:val="00FE4F8B"/>
    <w:rsid w:val="00FF28D6"/>
    <w:rsid w:val="00FF3466"/>
    <w:rsid w:val="00FF4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silver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semiHidden="0" w:uiPriority="39" w:unhideWhenUsed="0" w:qFormat="1"/>
    <w:lsdException w:name="toc 5" w:semiHidden="0" w:uiPriority="39" w:unhideWhenUsed="0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/>
    <w:lsdException w:name="toa heading" w:semiHidden="0" w:unhideWhenUsed="0"/>
    <w:lsdException w:name="List Bullet" w:semiHidden="0" w:unhideWhenUsed="0"/>
    <w:lsdException w:name="List Number" w:semiHidden="0" w:unhideWhenUsed="0"/>
    <w:lsdException w:name="List Bullet 2" w:semiHidden="0" w:unhideWhenUsed="0"/>
    <w:lsdException w:name="List Bullet 3" w:semiHidden="0" w:unhideWhenUsed="0"/>
    <w:lsdException w:name="List Number 2" w:semiHidden="0" w:unhideWhenUsed="0"/>
    <w:lsdException w:name="Title" w:semiHidden="0" w:uiPriority="10" w:unhideWhenUsed="0" w:qFormat="1"/>
    <w:lsdException w:name="Body Text" w:semiHidden="0" w:unhideWhenUsed="0"/>
    <w:lsdException w:name="Body Text Indent" w:uiPriority="0"/>
    <w:lsdException w:name="Subtitle" w:semiHidden="0" w:uiPriority="11" w:unhideWhenUsed="0" w:qFormat="1"/>
    <w:lsdException w:name="Body Text First Indent" w:semiHidden="0" w:unhideWhenUsed="0"/>
    <w:lsdException w:name="Body Text First Indent 2" w:semiHidden="0" w:unhideWhenUsed="0"/>
    <w:lsdException w:name="Body Text 2" w:semiHidden="0" w:unhideWhenUsed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F3B"/>
    <w:pPr>
      <w:jc w:val="both"/>
    </w:pPr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1FB"/>
    <w:pPr>
      <w:numPr>
        <w:numId w:val="10"/>
      </w:numPr>
      <w:spacing w:before="480" w:after="60" w:line="240" w:lineRule="auto"/>
      <w:contextualSpacing/>
      <w:outlineLvl w:val="0"/>
    </w:pPr>
    <w:rPr>
      <w:rFonts w:asciiTheme="majorHAnsi" w:hAnsiTheme="majorHAnsi"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61FB"/>
    <w:pPr>
      <w:numPr>
        <w:ilvl w:val="1"/>
        <w:numId w:val="10"/>
      </w:numPr>
      <w:spacing w:before="200" w:after="0" w:line="271" w:lineRule="auto"/>
      <w:outlineLvl w:val="1"/>
    </w:pPr>
    <w:rPr>
      <w:rFonts w:asciiTheme="majorHAnsi" w:hAnsiTheme="majorHAnsi"/>
      <w:sz w:val="31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ED1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hAnsiTheme="majorHAnsi"/>
      <w:b/>
      <w:iCs/>
      <w:caps/>
      <w:color w:val="6E6E6E" w:themeColor="background2" w:themeShade="80"/>
      <w:spacing w:val="8"/>
      <w:sz w:val="25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F7B"/>
    <w:pPr>
      <w:numPr>
        <w:ilvl w:val="3"/>
        <w:numId w:val="10"/>
      </w:numPr>
      <w:spacing w:before="120" w:after="60" w:line="271" w:lineRule="auto"/>
      <w:outlineLvl w:val="3"/>
    </w:pPr>
    <w:rPr>
      <w:rFonts w:asciiTheme="majorHAnsi" w:hAnsiTheme="majorHAnsi"/>
      <w:b/>
      <w:bCs/>
      <w:spacing w:val="5"/>
      <w:sz w:val="23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4E22"/>
    <w:pPr>
      <w:spacing w:after="0" w:line="271" w:lineRule="auto"/>
      <w:ind w:left="720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2A83"/>
    <w:pPr>
      <w:shd w:val="clear" w:color="auto" w:fill="FFFFFF" w:themeFill="background1"/>
      <w:spacing w:after="0" w:line="240" w:lineRule="auto"/>
      <w:ind w:left="720"/>
      <w:outlineLvl w:val="5"/>
    </w:pPr>
    <w:rPr>
      <w:rFonts w:asciiTheme="majorHAnsi" w:hAnsiTheme="majorHAnsi"/>
      <w:b/>
      <w:bCs/>
      <w:color w:val="404040" w:themeColor="text1" w:themeTint="BF"/>
      <w:spacing w:val="5"/>
      <w:shd w:val="clear" w:color="auto" w:fill="FFFFFF" w:themeFill="background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DA"/>
    <w:pPr>
      <w:spacing w:before="180" w:after="20" w:line="240" w:lineRule="auto"/>
      <w:outlineLvl w:val="6"/>
    </w:pPr>
    <w:rPr>
      <w:rFonts w:asciiTheme="majorHAnsi" w:hAnsiTheme="majorHAnsi"/>
      <w:bCs/>
      <w:iCs/>
      <w:caps/>
      <w:color w:val="648DC6" w:themeColor="accent1"/>
      <w:spacing w:val="6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DA"/>
    <w:pPr>
      <w:spacing w:before="120" w:after="120" w:line="240" w:lineRule="auto"/>
      <w:outlineLvl w:val="7"/>
    </w:pPr>
    <w:rPr>
      <w:rFonts w:asciiTheme="majorHAnsi" w:hAnsiTheme="majorHAnsi"/>
      <w:b/>
      <w:bCs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07F3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1FB"/>
    <w:rPr>
      <w:rFonts w:eastAsiaTheme="minorHAnsi" w:cstheme="minorBidi"/>
      <w:spacing w:val="5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604E22"/>
    <w:rPr>
      <w:rFonts w:asciiTheme="minorHAnsi" w:eastAsiaTheme="minorHAnsi" w:hAnsiTheme="minorHAnsi" w:cstheme="minorBidi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B2A83"/>
    <w:rPr>
      <w:rFonts w:eastAsiaTheme="minorHAnsi" w:cstheme="minorBidi"/>
      <w:b/>
      <w:bCs/>
      <w:color w:val="404040" w:themeColor="text1" w:themeTint="BF"/>
      <w:spacing w:val="5"/>
      <w:shd w:val="clear" w:color="auto" w:fill="FFFFFF" w:themeFill="background1"/>
    </w:rPr>
  </w:style>
  <w:style w:type="character" w:customStyle="1" w:styleId="Heading8Char">
    <w:name w:val="Heading 8 Char"/>
    <w:basedOn w:val="DefaultParagraphFont"/>
    <w:link w:val="Heading8"/>
    <w:uiPriority w:val="9"/>
    <w:rsid w:val="008B54DA"/>
    <w:rPr>
      <w:rFonts w:eastAsiaTheme="minorHAnsi" w:cstheme="minorBidi"/>
      <w:b/>
      <w:bCs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07F3F"/>
    <w:rPr>
      <w:b/>
      <w:bCs/>
      <w:i/>
      <w:iCs/>
      <w:color w:val="7F7F7F" w:themeColor="text1" w:themeTint="80"/>
      <w:sz w:val="18"/>
      <w:szCs w:val="1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E22"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2B06B5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648DC6" w:themeColor="accent1"/>
      <w:spacing w:val="5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B06B5"/>
    <w:rPr>
      <w:rFonts w:cstheme="majorBidi"/>
      <w:b/>
      <w:color w:val="648DC6" w:themeColor="accent1"/>
      <w:spacing w:val="5"/>
      <w:kern w:val="28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5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C61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rsid w:val="00BA26EA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/>
      <w:sz w:val="17"/>
    </w:rPr>
  </w:style>
  <w:style w:type="character" w:customStyle="1" w:styleId="FooterChar">
    <w:name w:val="Footer Char"/>
    <w:basedOn w:val="DefaultParagraphFont"/>
    <w:link w:val="Footer"/>
    <w:uiPriority w:val="99"/>
    <w:rsid w:val="00BA26EA"/>
    <w:rPr>
      <w:rFonts w:eastAsiaTheme="minorHAnsi" w:cstheme="minorBidi"/>
      <w:sz w:val="17"/>
    </w:rPr>
  </w:style>
  <w:style w:type="paragraph" w:styleId="ListBullet">
    <w:name w:val="List Bullet"/>
    <w:basedOn w:val="Normal"/>
    <w:uiPriority w:val="99"/>
    <w:rsid w:val="00D3695B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rsid w:val="00D3695B"/>
    <w:pPr>
      <w:numPr>
        <w:numId w:val="8"/>
      </w:numPr>
      <w:contextualSpacing/>
    </w:pPr>
  </w:style>
  <w:style w:type="paragraph" w:styleId="TOC4">
    <w:name w:val="toc 4"/>
    <w:basedOn w:val="Normal"/>
    <w:next w:val="Normal"/>
    <w:autoRedefine/>
    <w:uiPriority w:val="39"/>
    <w:qFormat/>
    <w:rsid w:val="0044711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qFormat/>
    <w:rsid w:val="0044711C"/>
    <w:pPr>
      <w:spacing w:after="100"/>
      <w:ind w:left="880"/>
    </w:pPr>
  </w:style>
  <w:style w:type="paragraph" w:styleId="BodyText">
    <w:name w:val="Body Text"/>
    <w:basedOn w:val="Normal"/>
    <w:link w:val="BodyTextChar"/>
    <w:uiPriority w:val="99"/>
    <w:rsid w:val="001138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138C8"/>
    <w:rPr>
      <w:rFonts w:asciiTheme="minorHAnsi" w:eastAsiaTheme="minorHAnsi" w:hAnsiTheme="minorHAnsi" w:cstheme="minorBidi"/>
      <w:sz w:val="21"/>
    </w:rPr>
  </w:style>
  <w:style w:type="character" w:customStyle="1" w:styleId="Heading2Char">
    <w:name w:val="Heading 2 Char"/>
    <w:basedOn w:val="DefaultParagraphFont"/>
    <w:link w:val="Heading2"/>
    <w:uiPriority w:val="9"/>
    <w:rsid w:val="004B61FB"/>
    <w:rPr>
      <w:rFonts w:eastAsiaTheme="minorHAnsi" w:cstheme="minorBidi"/>
      <w:sz w:val="31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6ED1"/>
    <w:rPr>
      <w:rFonts w:eastAsiaTheme="minorHAnsi" w:cstheme="minorBidi"/>
      <w:b/>
      <w:iCs/>
      <w:caps/>
      <w:color w:val="6E6E6E" w:themeColor="background2" w:themeShade="80"/>
      <w:spacing w:val="8"/>
      <w:sz w:val="25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B54DA"/>
    <w:rPr>
      <w:rFonts w:eastAsiaTheme="minorHAnsi" w:cstheme="minorBidi"/>
      <w:bCs/>
      <w:iCs/>
      <w:caps/>
      <w:color w:val="648DC6" w:themeColor="accent1"/>
      <w:spacing w:val="6"/>
      <w:sz w:val="2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80F7B"/>
    <w:rPr>
      <w:rFonts w:eastAsiaTheme="minorHAnsi" w:cstheme="minorBidi"/>
      <w:b/>
      <w:bCs/>
      <w:spacing w:val="5"/>
      <w:sz w:val="23"/>
      <w:szCs w:val="24"/>
    </w:rPr>
  </w:style>
  <w:style w:type="paragraph" w:styleId="BodyText3">
    <w:name w:val="Body Text 3"/>
    <w:basedOn w:val="Heading8"/>
    <w:link w:val="BodyText3Char"/>
    <w:rsid w:val="008B54DA"/>
    <w:pPr>
      <w:spacing w:before="60"/>
    </w:pPr>
    <w:rPr>
      <w:b w:val="0"/>
    </w:rPr>
  </w:style>
  <w:style w:type="character" w:customStyle="1" w:styleId="BodyText3Char">
    <w:name w:val="Body Text 3 Char"/>
    <w:basedOn w:val="DefaultParagraphFont"/>
    <w:link w:val="BodyText3"/>
    <w:rsid w:val="008B54DA"/>
    <w:rPr>
      <w:rFonts w:eastAsiaTheme="minorHAnsi" w:cstheme="minorBidi"/>
      <w:bCs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D369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rsid w:val="00D3695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3695B"/>
    <w:rPr>
      <w:rFonts w:asciiTheme="minorHAnsi" w:eastAsiaTheme="minorHAnsi" w:hAnsiTheme="minorHAnsi" w:cstheme="minorBidi"/>
    </w:rPr>
  </w:style>
  <w:style w:type="paragraph" w:styleId="ListBullet2">
    <w:name w:val="List Bullet 2"/>
    <w:basedOn w:val="Normal"/>
    <w:uiPriority w:val="99"/>
    <w:rsid w:val="0078310E"/>
    <w:pPr>
      <w:numPr>
        <w:numId w:val="6"/>
      </w:numPr>
      <w:contextualSpacing/>
    </w:pPr>
  </w:style>
  <w:style w:type="paragraph" w:customStyle="1" w:styleId="TOCHeading1">
    <w:name w:val="TOC Heading 1"/>
    <w:basedOn w:val="Heading1"/>
    <w:next w:val="Normal"/>
    <w:rsid w:val="00D67C35"/>
    <w:pPr>
      <w:keepNext/>
      <w:keepLines/>
      <w:numPr>
        <w:numId w:val="0"/>
      </w:numPr>
      <w:spacing w:after="0" w:line="276" w:lineRule="auto"/>
      <w:ind w:left="720" w:hanging="720"/>
      <w:contextualSpacing w:val="0"/>
      <w:outlineLvl w:val="9"/>
    </w:pPr>
    <w:rPr>
      <w:rFonts w:eastAsiaTheme="majorEastAsia" w:cstheme="majorBidi"/>
      <w:b/>
      <w:bCs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65ECC"/>
    <w:pPr>
      <w:tabs>
        <w:tab w:val="left" w:pos="446"/>
        <w:tab w:val="right" w:leader="dot" w:pos="8630"/>
      </w:tabs>
      <w:spacing w:after="60" w:line="240" w:lineRule="auto"/>
    </w:pPr>
    <w:rPr>
      <w:rFonts w:asciiTheme="majorHAnsi" w:hAnsiTheme="majorHAnsi"/>
      <w:caps/>
      <w:spacing w:val="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491D"/>
    <w:pPr>
      <w:spacing w:after="60" w:line="240" w:lineRule="auto"/>
      <w:ind w:left="216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0491D"/>
    <w:pPr>
      <w:spacing w:after="60" w:line="240" w:lineRule="auto"/>
      <w:ind w:left="446"/>
    </w:pPr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90491D"/>
    <w:rPr>
      <w:color w:val="FFAD0A" w:themeColor="hyperlink"/>
      <w:u w:val="single"/>
    </w:rPr>
  </w:style>
  <w:style w:type="character" w:styleId="PlaceholderText">
    <w:name w:val="Placeholder Text"/>
    <w:basedOn w:val="DefaultParagraphFont"/>
    <w:uiPriority w:val="99"/>
    <w:rsid w:val="00181E4D"/>
    <w:rPr>
      <w:color w:val="808080"/>
    </w:rPr>
  </w:style>
  <w:style w:type="character" w:customStyle="1" w:styleId="ContentControl">
    <w:name w:val="Content Control"/>
    <w:basedOn w:val="DefaultParagraphFont"/>
    <w:uiPriority w:val="99"/>
    <w:rsid w:val="008C6E7E"/>
    <w:rPr>
      <w:rFonts w:asciiTheme="majorHAnsi" w:hAnsiTheme="majorHAnsi"/>
      <w:color w:val="auto"/>
      <w:sz w:val="21"/>
    </w:rPr>
  </w:style>
  <w:style w:type="paragraph" w:styleId="ListParagraph">
    <w:name w:val="List Paragraph"/>
    <w:basedOn w:val="Normal"/>
    <w:uiPriority w:val="34"/>
    <w:qFormat/>
    <w:rsid w:val="0078310E"/>
    <w:pPr>
      <w:ind w:left="720"/>
      <w:contextualSpacing/>
    </w:pPr>
  </w:style>
  <w:style w:type="paragraph" w:customStyle="1" w:styleId="Companyname">
    <w:name w:val="Company name"/>
    <w:basedOn w:val="Normal"/>
    <w:next w:val="Normal"/>
    <w:qFormat/>
    <w:rsid w:val="00D517CF"/>
    <w:pPr>
      <w:framePr w:hSpace="187" w:wrap="around" w:hAnchor="margin" w:xAlign="center" w:y="2881"/>
      <w:spacing w:after="0" w:line="240" w:lineRule="auto"/>
      <w:jc w:val="center"/>
    </w:pPr>
    <w:rPr>
      <w:rFonts w:asciiTheme="majorHAnsi" w:eastAsia="Times New Roman" w:hAnsiTheme="majorHAnsi" w:cs="Times New Roman"/>
      <w:b/>
      <w:szCs w:val="24"/>
    </w:rPr>
  </w:style>
  <w:style w:type="paragraph" w:customStyle="1" w:styleId="TitleSubheaderbold">
    <w:name w:val="Title Subheader bold"/>
    <w:basedOn w:val="Normal"/>
    <w:next w:val="Normal"/>
    <w:qFormat/>
    <w:rsid w:val="00D517CF"/>
    <w:pPr>
      <w:spacing w:before="20" w:after="0" w:line="240" w:lineRule="auto"/>
      <w:ind w:left="720"/>
    </w:pPr>
    <w:rPr>
      <w:rFonts w:asciiTheme="majorHAnsi" w:eastAsia="Times New Roman" w:hAnsiTheme="majorHAnsi" w:cs="Times New Roman"/>
      <w:b/>
      <w:szCs w:val="24"/>
    </w:rPr>
  </w:style>
  <w:style w:type="paragraph" w:customStyle="1" w:styleId="TitleSubheader">
    <w:name w:val="Title Subheader"/>
    <w:basedOn w:val="TitleSubheaderbold"/>
    <w:next w:val="Normal"/>
    <w:qFormat/>
    <w:rsid w:val="00D517CF"/>
    <w:pPr>
      <w:ind w:left="0"/>
    </w:pPr>
    <w:rPr>
      <w:b w:val="0"/>
    </w:rPr>
  </w:style>
  <w:style w:type="paragraph" w:customStyle="1" w:styleId="FooterPageNumber">
    <w:name w:val="Footer Page Number"/>
    <w:basedOn w:val="Footer"/>
    <w:qFormat/>
    <w:rsid w:val="00BA26EA"/>
    <w:pPr>
      <w:ind w:right="-144"/>
    </w:pPr>
    <w:rPr>
      <w:rFonts w:eastAsia="Times New Roman" w:cs="Times New Roman"/>
      <w:noProof/>
      <w:color w:val="648DC6" w:themeColor="accent1"/>
      <w:szCs w:val="17"/>
    </w:rPr>
  </w:style>
  <w:style w:type="character" w:styleId="Emphasis">
    <w:name w:val="Emphasis"/>
    <w:basedOn w:val="DefaultParagraphFont"/>
    <w:uiPriority w:val="20"/>
    <w:qFormat/>
    <w:rsid w:val="003054C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semiHidden="0" w:uiPriority="39" w:unhideWhenUsed="0" w:qFormat="1"/>
    <w:lsdException w:name="toc 5" w:semiHidden="0" w:uiPriority="39" w:unhideWhenUsed="0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/>
    <w:lsdException w:name="toa heading" w:semiHidden="0" w:unhideWhenUsed="0"/>
    <w:lsdException w:name="List Bullet" w:semiHidden="0" w:unhideWhenUsed="0"/>
    <w:lsdException w:name="List Number" w:semiHidden="0" w:unhideWhenUsed="0"/>
    <w:lsdException w:name="List Bullet 2" w:semiHidden="0" w:unhideWhenUsed="0"/>
    <w:lsdException w:name="List Bullet 3" w:semiHidden="0" w:unhideWhenUsed="0"/>
    <w:lsdException w:name="List Number 2" w:semiHidden="0" w:unhideWhenUsed="0"/>
    <w:lsdException w:name="Title" w:semiHidden="0" w:uiPriority="10" w:unhideWhenUsed="0" w:qFormat="1"/>
    <w:lsdException w:name="Body Text" w:semiHidden="0" w:unhideWhenUsed="0"/>
    <w:lsdException w:name="Body Text Indent" w:uiPriority="0"/>
    <w:lsdException w:name="Subtitle" w:semiHidden="0" w:uiPriority="11" w:unhideWhenUsed="0" w:qFormat="1"/>
    <w:lsdException w:name="Body Text First Indent" w:semiHidden="0" w:unhideWhenUsed="0"/>
    <w:lsdException w:name="Body Text First Indent 2" w:semiHidden="0" w:unhideWhenUsed="0"/>
    <w:lsdException w:name="Body Text 2" w:semiHidden="0" w:unhideWhenUsed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F3B"/>
    <w:pPr>
      <w:jc w:val="both"/>
    </w:pPr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1FB"/>
    <w:pPr>
      <w:numPr>
        <w:numId w:val="10"/>
      </w:numPr>
      <w:spacing w:before="480" w:after="60" w:line="240" w:lineRule="auto"/>
      <w:contextualSpacing/>
      <w:outlineLvl w:val="0"/>
    </w:pPr>
    <w:rPr>
      <w:rFonts w:asciiTheme="majorHAnsi" w:hAnsiTheme="majorHAnsi"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61FB"/>
    <w:pPr>
      <w:numPr>
        <w:ilvl w:val="1"/>
        <w:numId w:val="10"/>
      </w:numPr>
      <w:spacing w:before="200" w:after="0" w:line="271" w:lineRule="auto"/>
      <w:outlineLvl w:val="1"/>
    </w:pPr>
    <w:rPr>
      <w:rFonts w:asciiTheme="majorHAnsi" w:hAnsiTheme="majorHAnsi"/>
      <w:sz w:val="31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ED1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hAnsiTheme="majorHAnsi"/>
      <w:b/>
      <w:iCs/>
      <w:caps/>
      <w:color w:val="6E6E6E" w:themeColor="background2" w:themeShade="80"/>
      <w:spacing w:val="8"/>
      <w:sz w:val="25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F7B"/>
    <w:pPr>
      <w:numPr>
        <w:ilvl w:val="3"/>
        <w:numId w:val="10"/>
      </w:numPr>
      <w:spacing w:before="120" w:after="60" w:line="271" w:lineRule="auto"/>
      <w:outlineLvl w:val="3"/>
    </w:pPr>
    <w:rPr>
      <w:rFonts w:asciiTheme="majorHAnsi" w:hAnsiTheme="majorHAnsi"/>
      <w:b/>
      <w:bCs/>
      <w:spacing w:val="5"/>
      <w:sz w:val="23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4E22"/>
    <w:pPr>
      <w:spacing w:after="0" w:line="271" w:lineRule="auto"/>
      <w:ind w:left="720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2A83"/>
    <w:pPr>
      <w:shd w:val="clear" w:color="auto" w:fill="FFFFFF" w:themeFill="background1"/>
      <w:spacing w:after="0" w:line="240" w:lineRule="auto"/>
      <w:ind w:left="720"/>
      <w:outlineLvl w:val="5"/>
    </w:pPr>
    <w:rPr>
      <w:rFonts w:asciiTheme="majorHAnsi" w:hAnsiTheme="majorHAnsi"/>
      <w:b/>
      <w:bCs/>
      <w:color w:val="404040" w:themeColor="text1" w:themeTint="BF"/>
      <w:spacing w:val="5"/>
      <w:shd w:val="clear" w:color="auto" w:fill="FFFFFF" w:themeFill="background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DA"/>
    <w:pPr>
      <w:spacing w:before="180" w:after="20" w:line="240" w:lineRule="auto"/>
      <w:outlineLvl w:val="6"/>
    </w:pPr>
    <w:rPr>
      <w:rFonts w:asciiTheme="majorHAnsi" w:hAnsiTheme="majorHAnsi"/>
      <w:bCs/>
      <w:iCs/>
      <w:caps/>
      <w:color w:val="648DC6" w:themeColor="accent1"/>
      <w:spacing w:val="6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DA"/>
    <w:pPr>
      <w:spacing w:before="120" w:after="120" w:line="240" w:lineRule="auto"/>
      <w:outlineLvl w:val="7"/>
    </w:pPr>
    <w:rPr>
      <w:rFonts w:asciiTheme="majorHAnsi" w:hAnsiTheme="majorHAnsi"/>
      <w:b/>
      <w:bCs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07F3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1FB"/>
    <w:rPr>
      <w:rFonts w:eastAsiaTheme="minorHAnsi" w:cstheme="minorBidi"/>
      <w:spacing w:val="5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604E22"/>
    <w:rPr>
      <w:rFonts w:asciiTheme="minorHAnsi" w:eastAsiaTheme="minorHAnsi" w:hAnsiTheme="minorHAnsi" w:cstheme="minorBidi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B2A83"/>
    <w:rPr>
      <w:rFonts w:eastAsiaTheme="minorHAnsi" w:cstheme="minorBidi"/>
      <w:b/>
      <w:bCs/>
      <w:color w:val="404040" w:themeColor="text1" w:themeTint="BF"/>
      <w:spacing w:val="5"/>
      <w:shd w:val="clear" w:color="auto" w:fill="FFFFFF" w:themeFill="background1"/>
    </w:rPr>
  </w:style>
  <w:style w:type="character" w:customStyle="1" w:styleId="Heading8Char">
    <w:name w:val="Heading 8 Char"/>
    <w:basedOn w:val="DefaultParagraphFont"/>
    <w:link w:val="Heading8"/>
    <w:uiPriority w:val="9"/>
    <w:rsid w:val="008B54DA"/>
    <w:rPr>
      <w:rFonts w:eastAsiaTheme="minorHAnsi" w:cstheme="minorBidi"/>
      <w:b/>
      <w:bCs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07F3F"/>
    <w:rPr>
      <w:b/>
      <w:bCs/>
      <w:i/>
      <w:iCs/>
      <w:color w:val="7F7F7F" w:themeColor="text1" w:themeTint="80"/>
      <w:sz w:val="18"/>
      <w:szCs w:val="1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E22"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2B06B5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648DC6" w:themeColor="accent1"/>
      <w:spacing w:val="5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B06B5"/>
    <w:rPr>
      <w:rFonts w:cstheme="majorBidi"/>
      <w:b/>
      <w:color w:val="648DC6" w:themeColor="accent1"/>
      <w:spacing w:val="5"/>
      <w:kern w:val="28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5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C61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rsid w:val="00BA26EA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/>
      <w:sz w:val="17"/>
    </w:rPr>
  </w:style>
  <w:style w:type="character" w:customStyle="1" w:styleId="FooterChar">
    <w:name w:val="Footer Char"/>
    <w:basedOn w:val="DefaultParagraphFont"/>
    <w:link w:val="Footer"/>
    <w:uiPriority w:val="99"/>
    <w:rsid w:val="00BA26EA"/>
    <w:rPr>
      <w:rFonts w:eastAsiaTheme="minorHAnsi" w:cstheme="minorBidi"/>
      <w:sz w:val="17"/>
    </w:rPr>
  </w:style>
  <w:style w:type="paragraph" w:styleId="ListBullet">
    <w:name w:val="List Bullet"/>
    <w:basedOn w:val="Normal"/>
    <w:uiPriority w:val="99"/>
    <w:rsid w:val="00D3695B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rsid w:val="00D3695B"/>
    <w:pPr>
      <w:numPr>
        <w:numId w:val="8"/>
      </w:numPr>
      <w:contextualSpacing/>
    </w:pPr>
  </w:style>
  <w:style w:type="paragraph" w:styleId="TOC4">
    <w:name w:val="toc 4"/>
    <w:basedOn w:val="Normal"/>
    <w:next w:val="Normal"/>
    <w:autoRedefine/>
    <w:uiPriority w:val="39"/>
    <w:qFormat/>
    <w:rsid w:val="0044711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qFormat/>
    <w:rsid w:val="0044711C"/>
    <w:pPr>
      <w:spacing w:after="100"/>
      <w:ind w:left="880"/>
    </w:pPr>
  </w:style>
  <w:style w:type="paragraph" w:styleId="BodyText">
    <w:name w:val="Body Text"/>
    <w:basedOn w:val="Normal"/>
    <w:link w:val="BodyTextChar"/>
    <w:uiPriority w:val="99"/>
    <w:rsid w:val="001138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138C8"/>
    <w:rPr>
      <w:rFonts w:asciiTheme="minorHAnsi" w:eastAsiaTheme="minorHAnsi" w:hAnsiTheme="minorHAnsi" w:cstheme="minorBidi"/>
      <w:sz w:val="21"/>
    </w:rPr>
  </w:style>
  <w:style w:type="character" w:customStyle="1" w:styleId="Heading2Char">
    <w:name w:val="Heading 2 Char"/>
    <w:basedOn w:val="DefaultParagraphFont"/>
    <w:link w:val="Heading2"/>
    <w:uiPriority w:val="9"/>
    <w:rsid w:val="004B61FB"/>
    <w:rPr>
      <w:rFonts w:eastAsiaTheme="minorHAnsi" w:cstheme="minorBidi"/>
      <w:sz w:val="31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6ED1"/>
    <w:rPr>
      <w:rFonts w:eastAsiaTheme="minorHAnsi" w:cstheme="minorBidi"/>
      <w:b/>
      <w:iCs/>
      <w:caps/>
      <w:color w:val="6E6E6E" w:themeColor="background2" w:themeShade="80"/>
      <w:spacing w:val="8"/>
      <w:sz w:val="25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B54DA"/>
    <w:rPr>
      <w:rFonts w:eastAsiaTheme="minorHAnsi" w:cstheme="minorBidi"/>
      <w:bCs/>
      <w:iCs/>
      <w:caps/>
      <w:color w:val="648DC6" w:themeColor="accent1"/>
      <w:spacing w:val="6"/>
      <w:sz w:val="2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80F7B"/>
    <w:rPr>
      <w:rFonts w:eastAsiaTheme="minorHAnsi" w:cstheme="minorBidi"/>
      <w:b/>
      <w:bCs/>
      <w:spacing w:val="5"/>
      <w:sz w:val="23"/>
      <w:szCs w:val="24"/>
    </w:rPr>
  </w:style>
  <w:style w:type="paragraph" w:styleId="BodyText3">
    <w:name w:val="Body Text 3"/>
    <w:basedOn w:val="Heading8"/>
    <w:link w:val="BodyText3Char"/>
    <w:rsid w:val="008B54DA"/>
    <w:pPr>
      <w:spacing w:before="60"/>
    </w:pPr>
    <w:rPr>
      <w:b w:val="0"/>
    </w:rPr>
  </w:style>
  <w:style w:type="character" w:customStyle="1" w:styleId="BodyText3Char">
    <w:name w:val="Body Text 3 Char"/>
    <w:basedOn w:val="DefaultParagraphFont"/>
    <w:link w:val="BodyText3"/>
    <w:rsid w:val="008B54DA"/>
    <w:rPr>
      <w:rFonts w:eastAsiaTheme="minorHAnsi" w:cstheme="minorBidi"/>
      <w:bCs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D3695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2">
    <w:name w:val="Body Text 2"/>
    <w:basedOn w:val="Normal"/>
    <w:link w:val="BodyText2Char"/>
    <w:uiPriority w:val="99"/>
    <w:rsid w:val="00D3695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3695B"/>
    <w:rPr>
      <w:rFonts w:asciiTheme="minorHAnsi" w:eastAsiaTheme="minorHAnsi" w:hAnsiTheme="minorHAnsi" w:cstheme="minorBidi"/>
    </w:rPr>
  </w:style>
  <w:style w:type="paragraph" w:styleId="ListBullet2">
    <w:name w:val="List Bullet 2"/>
    <w:basedOn w:val="Normal"/>
    <w:uiPriority w:val="99"/>
    <w:rsid w:val="0078310E"/>
    <w:pPr>
      <w:numPr>
        <w:numId w:val="6"/>
      </w:numPr>
      <w:contextualSpacing/>
    </w:pPr>
  </w:style>
  <w:style w:type="paragraph" w:customStyle="1" w:styleId="TOCHeading1">
    <w:name w:val="TOC Heading 1"/>
    <w:basedOn w:val="Heading1"/>
    <w:next w:val="Normal"/>
    <w:rsid w:val="00D67C35"/>
    <w:pPr>
      <w:keepNext/>
      <w:keepLines/>
      <w:numPr>
        <w:numId w:val="0"/>
      </w:numPr>
      <w:spacing w:after="0" w:line="276" w:lineRule="auto"/>
      <w:ind w:left="720" w:hanging="720"/>
      <w:contextualSpacing w:val="0"/>
      <w:outlineLvl w:val="9"/>
    </w:pPr>
    <w:rPr>
      <w:rFonts w:eastAsiaTheme="majorEastAsia" w:cstheme="majorBidi"/>
      <w:b/>
      <w:bCs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0491D"/>
    <w:pPr>
      <w:spacing w:after="60" w:line="240" w:lineRule="auto"/>
    </w:pPr>
    <w:rPr>
      <w:rFonts w:asciiTheme="majorHAnsi" w:hAnsiTheme="majorHAnsi"/>
      <w:caps/>
      <w:spacing w:val="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491D"/>
    <w:pPr>
      <w:spacing w:after="60" w:line="240" w:lineRule="auto"/>
      <w:ind w:left="216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0491D"/>
    <w:pPr>
      <w:spacing w:after="60" w:line="240" w:lineRule="auto"/>
      <w:ind w:left="446"/>
    </w:pPr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90491D"/>
    <w:rPr>
      <w:color w:val="FFAD0A" w:themeColor="hyperlink"/>
      <w:u w:val="single"/>
    </w:rPr>
  </w:style>
  <w:style w:type="character" w:styleId="PlaceholderText">
    <w:name w:val="Placeholder Text"/>
    <w:basedOn w:val="DefaultParagraphFont"/>
    <w:uiPriority w:val="99"/>
    <w:rsid w:val="00181E4D"/>
    <w:rPr>
      <w:color w:val="808080"/>
    </w:rPr>
  </w:style>
  <w:style w:type="character" w:customStyle="1" w:styleId="ContentControl">
    <w:name w:val="Content Control"/>
    <w:basedOn w:val="DefaultParagraphFont"/>
    <w:uiPriority w:val="99"/>
    <w:rsid w:val="008C6E7E"/>
    <w:rPr>
      <w:rFonts w:asciiTheme="majorHAnsi" w:hAnsiTheme="majorHAnsi"/>
      <w:color w:val="auto"/>
      <w:sz w:val="21"/>
    </w:rPr>
  </w:style>
  <w:style w:type="paragraph" w:styleId="ListParagraph">
    <w:name w:val="List Paragraph"/>
    <w:basedOn w:val="Normal"/>
    <w:uiPriority w:val="34"/>
    <w:qFormat/>
    <w:rsid w:val="0078310E"/>
    <w:pPr>
      <w:ind w:left="720"/>
      <w:contextualSpacing/>
    </w:pPr>
  </w:style>
  <w:style w:type="paragraph" w:customStyle="1" w:styleId="Companyname">
    <w:name w:val="Company name"/>
    <w:basedOn w:val="Normal"/>
    <w:next w:val="Normal"/>
    <w:qFormat/>
    <w:rsid w:val="00D517CF"/>
    <w:pPr>
      <w:framePr w:hSpace="187" w:wrap="around" w:hAnchor="margin" w:xAlign="center" w:y="2881"/>
      <w:spacing w:after="0" w:line="240" w:lineRule="auto"/>
      <w:jc w:val="center"/>
    </w:pPr>
    <w:rPr>
      <w:rFonts w:asciiTheme="majorHAnsi" w:eastAsia="Times New Roman" w:hAnsiTheme="majorHAnsi" w:cs="Times New Roman"/>
      <w:b/>
      <w:szCs w:val="24"/>
    </w:rPr>
  </w:style>
  <w:style w:type="paragraph" w:customStyle="1" w:styleId="TitleSubheaderbold">
    <w:name w:val="Title Subheader bold"/>
    <w:basedOn w:val="Normal"/>
    <w:next w:val="Normal"/>
    <w:qFormat/>
    <w:rsid w:val="00D517CF"/>
    <w:pPr>
      <w:spacing w:before="20" w:after="0" w:line="240" w:lineRule="auto"/>
      <w:ind w:left="720"/>
    </w:pPr>
    <w:rPr>
      <w:rFonts w:asciiTheme="majorHAnsi" w:eastAsia="Times New Roman" w:hAnsiTheme="majorHAnsi" w:cs="Times New Roman"/>
      <w:b/>
      <w:szCs w:val="24"/>
    </w:rPr>
  </w:style>
  <w:style w:type="paragraph" w:customStyle="1" w:styleId="TitleSubheader">
    <w:name w:val="Title Subheader"/>
    <w:basedOn w:val="TitleSubheaderbold"/>
    <w:next w:val="Normal"/>
    <w:qFormat/>
    <w:rsid w:val="00D517CF"/>
    <w:pPr>
      <w:ind w:left="0"/>
    </w:pPr>
    <w:rPr>
      <w:b w:val="0"/>
    </w:rPr>
  </w:style>
  <w:style w:type="paragraph" w:customStyle="1" w:styleId="FooterPageNumber">
    <w:name w:val="Footer Page Number"/>
    <w:basedOn w:val="Footer"/>
    <w:qFormat/>
    <w:rsid w:val="00BA26EA"/>
    <w:pPr>
      <w:ind w:right="-144"/>
    </w:pPr>
    <w:rPr>
      <w:rFonts w:eastAsia="Times New Roman" w:cs="Times New Roman"/>
      <w:noProof/>
      <w:color w:val="648DC6" w:themeColor="accent1"/>
      <w:szCs w:val="17"/>
    </w:rPr>
  </w:style>
  <w:style w:type="character" w:styleId="Emphasis">
    <w:name w:val="Emphasis"/>
    <w:basedOn w:val="DefaultParagraphFont"/>
    <w:uiPriority w:val="20"/>
    <w:qFormat/>
    <w:rsid w:val="003054C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9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7605;&#19994;&#35770;&#25991;\1.&#35775;&#35848;\&#31995;&#32479;&#30456;&#20851;\Product%20Requirements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740AF8FCFFE4B0D9B24F6EA5594E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50649-8996-4146-815F-59CFFE947A2C}"/>
      </w:docPartPr>
      <w:docPartBody>
        <w:p w:rsidR="00790BD1" w:rsidRDefault="00925254" w:rsidP="00925254">
          <w:pPr>
            <w:pStyle w:val="4740AF8FCFFE4B0D9B24F6EA5594EAF1"/>
          </w:pPr>
          <w:r w:rsidRPr="009A60F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DE748FBE"/>
    <w:lvl w:ilvl="0">
      <w:start w:val="1"/>
      <w:numFmt w:val="bullet"/>
      <w:pStyle w:val="ListBullet2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0AA3"/>
    <w:rsid w:val="0008147E"/>
    <w:rsid w:val="000A296F"/>
    <w:rsid w:val="001D0AA3"/>
    <w:rsid w:val="004B180F"/>
    <w:rsid w:val="00646D0E"/>
    <w:rsid w:val="00790BD1"/>
    <w:rsid w:val="00925254"/>
    <w:rsid w:val="00AA4F19"/>
    <w:rsid w:val="00DB59FC"/>
    <w:rsid w:val="00E312C6"/>
    <w:rsid w:val="00E3782A"/>
    <w:rsid w:val="00F953CF"/>
    <w:rsid w:val="00FF5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2C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925254"/>
    <w:rPr>
      <w:color w:val="808080"/>
    </w:rPr>
  </w:style>
  <w:style w:type="paragraph" w:customStyle="1" w:styleId="8A012B6F48D94C5BB4881C982835154E">
    <w:name w:val="8A012B6F48D94C5BB4881C982835154E"/>
    <w:rsid w:val="00E312C6"/>
    <w:pPr>
      <w:widowControl w:val="0"/>
      <w:jc w:val="both"/>
    </w:pPr>
  </w:style>
  <w:style w:type="paragraph" w:customStyle="1" w:styleId="615CF9771ED344F9A25AB09AEB3A2CDC">
    <w:name w:val="615CF9771ED344F9A25AB09AEB3A2CDC"/>
    <w:rsid w:val="00E312C6"/>
    <w:pPr>
      <w:widowControl w:val="0"/>
      <w:jc w:val="both"/>
    </w:pPr>
  </w:style>
  <w:style w:type="paragraph" w:customStyle="1" w:styleId="5FCACC5FB2E445DA98BC9EC276F1D33E">
    <w:name w:val="5FCACC5FB2E445DA98BC9EC276F1D33E"/>
    <w:rsid w:val="00E312C6"/>
    <w:pPr>
      <w:widowControl w:val="0"/>
      <w:jc w:val="both"/>
    </w:pPr>
  </w:style>
  <w:style w:type="paragraph" w:customStyle="1" w:styleId="5E76CD29CFB5446EBB075AE3B903A61E">
    <w:name w:val="5E76CD29CFB5446EBB075AE3B903A61E"/>
    <w:rsid w:val="00E312C6"/>
    <w:pPr>
      <w:widowControl w:val="0"/>
      <w:jc w:val="both"/>
    </w:pPr>
  </w:style>
  <w:style w:type="paragraph" w:customStyle="1" w:styleId="BBF15DB826F94002B4E8BF50921EA7E9">
    <w:name w:val="BBF15DB826F94002B4E8BF50921EA7E9"/>
    <w:rsid w:val="00E312C6"/>
    <w:pPr>
      <w:widowControl w:val="0"/>
      <w:jc w:val="both"/>
    </w:pPr>
  </w:style>
  <w:style w:type="paragraph" w:customStyle="1" w:styleId="24414C9C95DD4511ABFE21BE19D52C32">
    <w:name w:val="24414C9C95DD4511ABFE21BE19D52C32"/>
    <w:rsid w:val="00E312C6"/>
    <w:pPr>
      <w:widowControl w:val="0"/>
      <w:jc w:val="both"/>
    </w:pPr>
  </w:style>
  <w:style w:type="paragraph" w:customStyle="1" w:styleId="188C8A19F96447B3B195B62FD660361D">
    <w:name w:val="188C8A19F96447B3B195B62FD660361D"/>
    <w:rsid w:val="00E312C6"/>
    <w:pPr>
      <w:widowControl w:val="0"/>
      <w:jc w:val="both"/>
    </w:pPr>
  </w:style>
  <w:style w:type="paragraph" w:customStyle="1" w:styleId="EDAC682E234B46C2B190850F7FC80881">
    <w:name w:val="EDAC682E234B46C2B190850F7FC80881"/>
    <w:rsid w:val="00E312C6"/>
    <w:pPr>
      <w:widowControl w:val="0"/>
      <w:jc w:val="both"/>
    </w:pPr>
  </w:style>
  <w:style w:type="paragraph" w:customStyle="1" w:styleId="8D90BBBC52C148D2A1D7D43F84BBF9E1">
    <w:name w:val="8D90BBBC52C148D2A1D7D43F84BBF9E1"/>
    <w:rsid w:val="00E312C6"/>
    <w:pPr>
      <w:widowControl w:val="0"/>
      <w:jc w:val="both"/>
    </w:pPr>
  </w:style>
  <w:style w:type="paragraph" w:customStyle="1" w:styleId="89DB5B0D47A44AACB7D910232CAA5C47">
    <w:name w:val="89DB5B0D47A44AACB7D910232CAA5C47"/>
    <w:rsid w:val="00E312C6"/>
    <w:pPr>
      <w:widowControl w:val="0"/>
      <w:jc w:val="both"/>
    </w:pPr>
  </w:style>
  <w:style w:type="paragraph" w:customStyle="1" w:styleId="3340AA0556CC44EFB410BAE1F504827D">
    <w:name w:val="3340AA0556CC44EFB410BAE1F504827D"/>
    <w:rsid w:val="00E312C6"/>
    <w:pPr>
      <w:widowControl w:val="0"/>
      <w:jc w:val="both"/>
    </w:pPr>
  </w:style>
  <w:style w:type="paragraph" w:customStyle="1" w:styleId="2D334767A27146E39135936FED82C885">
    <w:name w:val="2D334767A27146E39135936FED82C885"/>
    <w:rsid w:val="00E312C6"/>
    <w:pPr>
      <w:widowControl w:val="0"/>
      <w:jc w:val="both"/>
    </w:pPr>
  </w:style>
  <w:style w:type="paragraph" w:customStyle="1" w:styleId="C8996FC9A3174CE397C7B99CF29C6881">
    <w:name w:val="C8996FC9A3174CE397C7B99CF29C6881"/>
    <w:rsid w:val="00E312C6"/>
    <w:pPr>
      <w:widowControl w:val="0"/>
      <w:jc w:val="both"/>
    </w:pPr>
  </w:style>
  <w:style w:type="paragraph" w:customStyle="1" w:styleId="BEAF992B97C240999D02DE10D226A85C">
    <w:name w:val="BEAF992B97C240999D02DE10D226A85C"/>
    <w:rsid w:val="00E312C6"/>
    <w:pPr>
      <w:widowControl w:val="0"/>
      <w:jc w:val="both"/>
    </w:pPr>
  </w:style>
  <w:style w:type="paragraph" w:customStyle="1" w:styleId="A22E1319D0E14766A276CDB28D69E7BB">
    <w:name w:val="A22E1319D0E14766A276CDB28D69E7BB"/>
    <w:rsid w:val="00E312C6"/>
    <w:pPr>
      <w:widowControl w:val="0"/>
      <w:jc w:val="both"/>
    </w:pPr>
  </w:style>
  <w:style w:type="paragraph" w:customStyle="1" w:styleId="CAB8FE178E70407385F20AFBD93CDFBB">
    <w:name w:val="CAB8FE178E70407385F20AFBD93CDFBB"/>
    <w:rsid w:val="00E312C6"/>
    <w:pPr>
      <w:widowControl w:val="0"/>
      <w:jc w:val="both"/>
    </w:pPr>
  </w:style>
  <w:style w:type="paragraph" w:customStyle="1" w:styleId="FDA184E7E78C4F208DE47DA42A93602A">
    <w:name w:val="FDA184E7E78C4F208DE47DA42A93602A"/>
    <w:rsid w:val="00E312C6"/>
    <w:pPr>
      <w:widowControl w:val="0"/>
      <w:jc w:val="both"/>
    </w:pPr>
  </w:style>
  <w:style w:type="paragraph" w:customStyle="1" w:styleId="09207693035E46569206322CF60D736F">
    <w:name w:val="09207693035E46569206322CF60D736F"/>
    <w:rsid w:val="00E312C6"/>
    <w:pPr>
      <w:widowControl w:val="0"/>
      <w:jc w:val="both"/>
    </w:pPr>
  </w:style>
  <w:style w:type="paragraph" w:customStyle="1" w:styleId="0574655AE3074688919B85EA99E0C678">
    <w:name w:val="0574655AE3074688919B85EA99E0C678"/>
    <w:rsid w:val="00E312C6"/>
    <w:pPr>
      <w:widowControl w:val="0"/>
      <w:jc w:val="both"/>
    </w:pPr>
  </w:style>
  <w:style w:type="paragraph" w:customStyle="1" w:styleId="4AC49EF120604BE98BBFBBDB1EBBED90">
    <w:name w:val="4AC49EF120604BE98BBFBBDB1EBBED90"/>
    <w:rsid w:val="00E312C6"/>
    <w:pPr>
      <w:widowControl w:val="0"/>
      <w:jc w:val="both"/>
    </w:pPr>
  </w:style>
  <w:style w:type="paragraph" w:styleId="ListBullet2">
    <w:name w:val="List Bullet 2"/>
    <w:basedOn w:val="Normal"/>
    <w:uiPriority w:val="99"/>
    <w:rsid w:val="00E312C6"/>
    <w:pPr>
      <w:widowControl/>
      <w:numPr>
        <w:numId w:val="1"/>
      </w:numPr>
      <w:spacing w:after="200" w:line="276" w:lineRule="auto"/>
      <w:contextualSpacing/>
      <w:jc w:val="left"/>
    </w:pPr>
    <w:rPr>
      <w:rFonts w:eastAsiaTheme="minorHAnsi"/>
      <w:kern w:val="0"/>
      <w:lang w:eastAsia="en-US"/>
    </w:rPr>
  </w:style>
  <w:style w:type="paragraph" w:customStyle="1" w:styleId="06FDE0206A5B405C929DAEE554483B8F">
    <w:name w:val="06FDE0206A5B405C929DAEE554483B8F"/>
    <w:rsid w:val="00E312C6"/>
    <w:pPr>
      <w:widowControl w:val="0"/>
      <w:jc w:val="both"/>
    </w:pPr>
  </w:style>
  <w:style w:type="paragraph" w:customStyle="1" w:styleId="0D6B404C49D4464B86360E49C124E9EC">
    <w:name w:val="0D6B404C49D4464B86360E49C124E9EC"/>
    <w:rsid w:val="00E312C6"/>
    <w:pPr>
      <w:widowControl w:val="0"/>
      <w:jc w:val="both"/>
    </w:pPr>
  </w:style>
  <w:style w:type="paragraph" w:customStyle="1" w:styleId="F57029D5819C49AFB6376FAA3A8FBB8C">
    <w:name w:val="F57029D5819C49AFB6376FAA3A8FBB8C"/>
    <w:rsid w:val="00E312C6"/>
    <w:pPr>
      <w:widowControl w:val="0"/>
      <w:jc w:val="both"/>
    </w:pPr>
  </w:style>
  <w:style w:type="paragraph" w:customStyle="1" w:styleId="65F23C829B5B4D4A9DCA6C5422C3A8FB">
    <w:name w:val="65F23C829B5B4D4A9DCA6C5422C3A8FB"/>
    <w:rsid w:val="00E312C6"/>
    <w:pPr>
      <w:widowControl w:val="0"/>
      <w:jc w:val="both"/>
    </w:pPr>
  </w:style>
  <w:style w:type="paragraph" w:customStyle="1" w:styleId="5AD9935D4007449CB62B1CAD8F95B3F4">
    <w:name w:val="5AD9935D4007449CB62B1CAD8F95B3F4"/>
    <w:rsid w:val="00E312C6"/>
    <w:pPr>
      <w:widowControl w:val="0"/>
      <w:jc w:val="both"/>
    </w:pPr>
  </w:style>
  <w:style w:type="paragraph" w:customStyle="1" w:styleId="E82D60F7936A4B15873C9F363E40DB7E">
    <w:name w:val="E82D60F7936A4B15873C9F363E40DB7E"/>
    <w:rsid w:val="00E312C6"/>
    <w:pPr>
      <w:widowControl w:val="0"/>
      <w:jc w:val="both"/>
    </w:pPr>
  </w:style>
  <w:style w:type="paragraph" w:customStyle="1" w:styleId="DBEA30152A3147849FE7BD72C15B54C3">
    <w:name w:val="DBEA30152A3147849FE7BD72C15B54C3"/>
    <w:rsid w:val="00E312C6"/>
    <w:pPr>
      <w:widowControl w:val="0"/>
      <w:jc w:val="both"/>
    </w:pPr>
  </w:style>
  <w:style w:type="paragraph" w:customStyle="1" w:styleId="ED116CA2E77746CB8EB03758F9316921">
    <w:name w:val="ED116CA2E77746CB8EB03758F9316921"/>
    <w:rsid w:val="00E312C6"/>
    <w:pPr>
      <w:widowControl w:val="0"/>
      <w:jc w:val="both"/>
    </w:pPr>
  </w:style>
  <w:style w:type="paragraph" w:customStyle="1" w:styleId="2FC8F612BA0E499296A9EF4289B18FB2">
    <w:name w:val="2FC8F612BA0E499296A9EF4289B18FB2"/>
    <w:rsid w:val="00E312C6"/>
    <w:pPr>
      <w:widowControl w:val="0"/>
      <w:jc w:val="both"/>
    </w:pPr>
  </w:style>
  <w:style w:type="paragraph" w:customStyle="1" w:styleId="0A2B86B61E314A8FBD808FB02239400A">
    <w:name w:val="0A2B86B61E314A8FBD808FB02239400A"/>
    <w:rsid w:val="00E312C6"/>
    <w:pPr>
      <w:widowControl w:val="0"/>
      <w:jc w:val="both"/>
    </w:pPr>
  </w:style>
  <w:style w:type="paragraph" w:customStyle="1" w:styleId="895749C2D897481D971823D7A8188278">
    <w:name w:val="895749C2D897481D971823D7A8188278"/>
    <w:rsid w:val="00E312C6"/>
    <w:pPr>
      <w:widowControl w:val="0"/>
      <w:jc w:val="both"/>
    </w:pPr>
  </w:style>
  <w:style w:type="paragraph" w:customStyle="1" w:styleId="5EC3C98C67844D2391877A523283BECA">
    <w:name w:val="5EC3C98C67844D2391877A523283BECA"/>
    <w:rsid w:val="00E312C6"/>
    <w:pPr>
      <w:widowControl w:val="0"/>
      <w:jc w:val="both"/>
    </w:pPr>
  </w:style>
  <w:style w:type="paragraph" w:customStyle="1" w:styleId="9D21A9FDDB1F48D38E60FFC8C1A2DB4F">
    <w:name w:val="9D21A9FDDB1F48D38E60FFC8C1A2DB4F"/>
    <w:rsid w:val="00E312C6"/>
    <w:pPr>
      <w:widowControl w:val="0"/>
      <w:jc w:val="both"/>
    </w:pPr>
  </w:style>
  <w:style w:type="paragraph" w:customStyle="1" w:styleId="DE558A45813E4807AE4D28DDD7900185">
    <w:name w:val="DE558A45813E4807AE4D28DDD7900185"/>
    <w:rsid w:val="00E312C6"/>
    <w:pPr>
      <w:widowControl w:val="0"/>
      <w:jc w:val="both"/>
    </w:pPr>
  </w:style>
  <w:style w:type="paragraph" w:customStyle="1" w:styleId="9E5ED090E7D049EBBC42169DE368E8B6">
    <w:name w:val="9E5ED090E7D049EBBC42169DE368E8B6"/>
    <w:rsid w:val="00E312C6"/>
    <w:pPr>
      <w:widowControl w:val="0"/>
      <w:jc w:val="both"/>
    </w:pPr>
  </w:style>
  <w:style w:type="paragraph" w:customStyle="1" w:styleId="3DC7B11F649B47CF938C6FED337FD74F">
    <w:name w:val="3DC7B11F649B47CF938C6FED337FD74F"/>
    <w:rsid w:val="00E312C6"/>
    <w:pPr>
      <w:widowControl w:val="0"/>
      <w:jc w:val="both"/>
    </w:pPr>
  </w:style>
  <w:style w:type="paragraph" w:customStyle="1" w:styleId="B59FC58A54A649CF8DEB31E242DFB3C8">
    <w:name w:val="B59FC58A54A649CF8DEB31E242DFB3C8"/>
    <w:rsid w:val="00E312C6"/>
    <w:pPr>
      <w:widowControl w:val="0"/>
      <w:jc w:val="both"/>
    </w:pPr>
  </w:style>
  <w:style w:type="paragraph" w:customStyle="1" w:styleId="D75AB9655B1B4F61A92BE211A746EFB2">
    <w:name w:val="D75AB9655B1B4F61A92BE211A746EFB2"/>
    <w:rsid w:val="00E312C6"/>
    <w:pPr>
      <w:widowControl w:val="0"/>
      <w:jc w:val="both"/>
    </w:pPr>
  </w:style>
  <w:style w:type="paragraph" w:customStyle="1" w:styleId="06EA0DDE975A423989C6DE260C8DAAE0">
    <w:name w:val="06EA0DDE975A423989C6DE260C8DAAE0"/>
    <w:rsid w:val="00E312C6"/>
    <w:pPr>
      <w:widowControl w:val="0"/>
      <w:jc w:val="both"/>
    </w:pPr>
  </w:style>
  <w:style w:type="paragraph" w:customStyle="1" w:styleId="BF083D5CBB2C40DEAFF4A2ACC9DFADD8">
    <w:name w:val="BF083D5CBB2C40DEAFF4A2ACC9DFADD8"/>
    <w:rsid w:val="00E312C6"/>
    <w:pPr>
      <w:widowControl w:val="0"/>
      <w:jc w:val="both"/>
    </w:pPr>
  </w:style>
  <w:style w:type="paragraph" w:customStyle="1" w:styleId="9DB4BDD4B05147EA8F0D6A132C68FEB8">
    <w:name w:val="9DB4BDD4B05147EA8F0D6A132C68FEB8"/>
    <w:rsid w:val="00E312C6"/>
    <w:pPr>
      <w:widowControl w:val="0"/>
      <w:jc w:val="both"/>
    </w:pPr>
  </w:style>
  <w:style w:type="paragraph" w:customStyle="1" w:styleId="88592387D1DB49109CEB39DC4A4FB4F8">
    <w:name w:val="88592387D1DB49109CEB39DC4A4FB4F8"/>
    <w:rsid w:val="00E312C6"/>
    <w:pPr>
      <w:widowControl w:val="0"/>
      <w:jc w:val="both"/>
    </w:pPr>
  </w:style>
  <w:style w:type="paragraph" w:customStyle="1" w:styleId="DA3FD7E3D7984FDA991441C9A1142A64">
    <w:name w:val="DA3FD7E3D7984FDA991441C9A1142A64"/>
    <w:rsid w:val="00E312C6"/>
    <w:pPr>
      <w:widowControl w:val="0"/>
      <w:jc w:val="both"/>
    </w:pPr>
  </w:style>
  <w:style w:type="paragraph" w:customStyle="1" w:styleId="F4082E64C5FB441688B263EEEDC16AC9">
    <w:name w:val="F4082E64C5FB441688B263EEEDC16AC9"/>
    <w:rsid w:val="00E312C6"/>
    <w:pPr>
      <w:widowControl w:val="0"/>
      <w:jc w:val="both"/>
    </w:pPr>
  </w:style>
  <w:style w:type="paragraph" w:customStyle="1" w:styleId="7D93DE6494A04AECA7F0DD227C117884">
    <w:name w:val="7D93DE6494A04AECA7F0DD227C117884"/>
    <w:rsid w:val="00E312C6"/>
    <w:pPr>
      <w:widowControl w:val="0"/>
      <w:jc w:val="both"/>
    </w:pPr>
  </w:style>
  <w:style w:type="paragraph" w:customStyle="1" w:styleId="E21C660637DE49158086D41D3099C29B">
    <w:name w:val="E21C660637DE49158086D41D3099C29B"/>
    <w:rsid w:val="00E312C6"/>
    <w:pPr>
      <w:widowControl w:val="0"/>
      <w:jc w:val="both"/>
    </w:pPr>
  </w:style>
  <w:style w:type="paragraph" w:customStyle="1" w:styleId="B84738FA7EDC49DF918ABCC4B9B46047">
    <w:name w:val="B84738FA7EDC49DF918ABCC4B9B46047"/>
    <w:rsid w:val="00E312C6"/>
    <w:pPr>
      <w:widowControl w:val="0"/>
      <w:jc w:val="both"/>
    </w:pPr>
  </w:style>
  <w:style w:type="paragraph" w:customStyle="1" w:styleId="F930C233D97948D8AB5E184A1507589A">
    <w:name w:val="F930C233D97948D8AB5E184A1507589A"/>
    <w:rsid w:val="00E312C6"/>
    <w:pPr>
      <w:widowControl w:val="0"/>
      <w:jc w:val="both"/>
    </w:pPr>
  </w:style>
  <w:style w:type="paragraph" w:customStyle="1" w:styleId="D260F5F5415F4893A31854D46CFB668E">
    <w:name w:val="D260F5F5415F4893A31854D46CFB668E"/>
    <w:rsid w:val="00E312C6"/>
    <w:pPr>
      <w:widowControl w:val="0"/>
      <w:jc w:val="both"/>
    </w:pPr>
  </w:style>
  <w:style w:type="paragraph" w:customStyle="1" w:styleId="B301250022A6443A9E576167DA0F4E2D">
    <w:name w:val="B301250022A6443A9E576167DA0F4E2D"/>
    <w:rsid w:val="00E312C6"/>
    <w:pPr>
      <w:widowControl w:val="0"/>
      <w:jc w:val="both"/>
    </w:pPr>
  </w:style>
  <w:style w:type="paragraph" w:customStyle="1" w:styleId="56E1EF0329204333B2B7468076DA6EED">
    <w:name w:val="56E1EF0329204333B2B7468076DA6EED"/>
    <w:rsid w:val="00E312C6"/>
    <w:pPr>
      <w:widowControl w:val="0"/>
      <w:jc w:val="both"/>
    </w:pPr>
  </w:style>
  <w:style w:type="paragraph" w:customStyle="1" w:styleId="23289389C4F34BAEB1FA7FFCAD756E0A">
    <w:name w:val="23289389C4F34BAEB1FA7FFCAD756E0A"/>
    <w:rsid w:val="00E312C6"/>
    <w:pPr>
      <w:widowControl w:val="0"/>
      <w:jc w:val="both"/>
    </w:pPr>
  </w:style>
  <w:style w:type="paragraph" w:customStyle="1" w:styleId="0F05541E642B494695FEF485D05B14B4">
    <w:name w:val="0F05541E642B494695FEF485D05B14B4"/>
    <w:rsid w:val="00E312C6"/>
    <w:pPr>
      <w:widowControl w:val="0"/>
      <w:jc w:val="both"/>
    </w:pPr>
  </w:style>
  <w:style w:type="paragraph" w:customStyle="1" w:styleId="4740AF8FCFFE4B0D9B24F6EA5594EAF1">
    <w:name w:val="4740AF8FCFFE4B0D9B24F6EA5594EAF1"/>
    <w:rsid w:val="00925254"/>
    <w:pPr>
      <w:spacing w:after="200" w:line="276" w:lineRule="auto"/>
    </w:pPr>
    <w:rPr>
      <w:kern w:val="0"/>
      <w:sz w:val="22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Work Essentials">
  <a:themeElements>
    <a:clrScheme name="Work Essentials">
      <a:dk1>
        <a:sysClr val="windowText" lastClr="000000"/>
      </a:dk1>
      <a:lt1>
        <a:sysClr val="window" lastClr="FFFFFF"/>
      </a:lt1>
      <a:dk2>
        <a:srgbClr val="335889"/>
      </a:dk2>
      <a:lt2>
        <a:srgbClr val="DDDDDD"/>
      </a:lt2>
      <a:accent1>
        <a:srgbClr val="648DC6"/>
      </a:accent1>
      <a:accent2>
        <a:srgbClr val="AED4B4"/>
      </a:accent2>
      <a:accent3>
        <a:srgbClr val="E0E9F4"/>
      </a:accent3>
      <a:accent4>
        <a:srgbClr val="549A65"/>
      </a:accent4>
      <a:accent5>
        <a:srgbClr val="617F95"/>
      </a:accent5>
      <a:accent6>
        <a:srgbClr val="BAC7BC"/>
      </a:accent6>
      <a:hlink>
        <a:srgbClr val="FFAD0A"/>
      </a:hlink>
      <a:folHlink>
        <a:srgbClr val="617F95"/>
      </a:folHlink>
    </a:clrScheme>
    <a:fontScheme name="Work Essentials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7EE4F701BAD649A763E7A0DE880176" ma:contentTypeVersion="0" ma:contentTypeDescription="Create a new document." ma:contentTypeScope="" ma:versionID="87a24148261dbce20c297b6d320f44ce">
  <xsd:schema xmlns:xsd="http://www.w3.org/2001/XMLSchema" xmlns:p="http://schemas.microsoft.com/office/2006/metadata/properties" targetNamespace="http://schemas.microsoft.com/office/2006/metadata/properties" ma:root="true" ma:fieldsID="e8169617fb8cad36348bbb52807684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A0D98242-DE2B-4678-90B2-B7FF4D3675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A4814F-B824-41FB-B168-AB5394E0FBF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65D5479-5BBC-452E-A320-5BA29F7CFF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F268569-BFA0-46B4-ABEB-DEAA6FBBD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Product Requirements Document Template.dotx</Template>
  <TotalTime>0</TotalTime>
  <Pages>15</Pages>
  <Words>2824</Words>
  <Characters>16100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Тема на есето</vt:lpstr>
    </vt:vector>
  </TitlesOfParts>
  <Manager/>
  <Company/>
  <LinksUpToDate>false</LinksUpToDate>
  <CharactersWithSpaces>18887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на есето</dc:title>
  <dc:creator/>
  <cp:lastModifiedBy/>
  <cp:revision>1</cp:revision>
  <dcterms:created xsi:type="dcterms:W3CDTF">2013-07-21T07:55:00Z</dcterms:created>
  <dcterms:modified xsi:type="dcterms:W3CDTF">2014-07-05T19:11:00Z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0x010100C67EE4F701BAD649A763E7A0DE880176</vt:lpwstr>
  </property>
</Properties>
</file>