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-432"/>
        <w:jc w:val="center"/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SMART PARKING MANAGEMENT SYSTEM USING IOT</w:t>
      </w:r>
    </w:p>
    <w:p>
      <w:pPr>
        <w:pStyle w:val="style0"/>
        <w:ind w:left="2800" w:leftChars="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TEAM MEMBER</w:t>
      </w:r>
    </w:p>
    <w:p>
      <w:pPr>
        <w:pStyle w:val="style0"/>
        <w:ind w:left="2000" w:leftChars="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810021106303 : SRIHARI.V.V</w:t>
      </w:r>
    </w:p>
    <w:p>
      <w:pPr>
        <w:pStyle w:val="style0"/>
        <w:ind w:left="1400" w:leftChars="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36"/>
          <w:szCs w:val="36"/>
          <w:lang w:val="en-US"/>
        </w:rPr>
        <w:t>PHASE-1 DOCUMENT SUBMISSION</w:t>
      </w:r>
      <w:r>
        <w:rPr>
          <w:b w:val="false"/>
          <w:bCs w:val="false"/>
          <w:sz w:val="44"/>
          <w:szCs w:val="44"/>
          <w:lang w:val="en-US"/>
        </w:rPr>
        <w:t xml:space="preserve"> </w:t>
      </w:r>
    </w:p>
    <w:p>
      <w:pPr>
        <w:pStyle w:val="style2"/>
        <w:jc w:val="both"/>
        <w:rPr>
          <w:rFonts w:ascii="Times New Roman" w:cs="Times New Roman" w:hAnsi="Times New Roman"/>
          <w:b/>
          <w:bCs/>
          <w:color w:val="auto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auto"/>
          <w:sz w:val="32"/>
          <w:szCs w:val="32"/>
        </w:rPr>
        <w:t>PROJECT DEFINITION</w:t>
      </w:r>
    </w:p>
    <w:p>
      <w:pPr>
        <w:pStyle w:val="style0"/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</w:t>
      </w:r>
      <w:r>
        <w:rPr>
          <w:rFonts w:ascii="Times New Roman" w:cs="Times New Roman" w:hAnsi="Times New Roman"/>
        </w:rPr>
        <w:t>With growing, Car parking increases with the number of car users. With the increased use of smartphones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and their applications, users prefer mobile phone-based solutions. This paper proposes the Smart Parking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Management System (SPMS) that depends on Arduino parts, Android applications, and based on IoT. This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gave the client the ability to check available parking spaces and reserve a parking spot. IR sensors are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utilized to know if a car park space is allowed. Its area data are transmitted using the WI-FI module to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server and are recovered by the mobile application which offers many options attractively and with no cost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to users and lets the user check reservation details. With IoT technology, the smart parking system can be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connected wirelessly to easily track available locations.</w:t>
      </w:r>
    </w:p>
    <w:p>
      <w:pPr>
        <w:pStyle w:val="style0"/>
        <w:spacing w:after="120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spacing w:after="12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INTRODUCTION</w:t>
      </w:r>
    </w:p>
    <w:p>
      <w:pPr>
        <w:pStyle w:val="style0"/>
        <w:spacing w:after="12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</w:t>
      </w:r>
      <w:r>
        <w:rPr>
          <w:rFonts w:ascii="Times New Roman" w:cs="Times New Roman" w:hAnsi="Times New Roman"/>
        </w:rPr>
        <w:t>The number of car client’s increases was requested more parking spots, and with the growth of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 internet of things causes smart urban areas to have picked up grind popularity. In this way,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issues, for example, traffic blockage, constrained vehicle leaving offices, and street security are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being tended to by IoT. So, several parking organization systems have been organized to decrease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such traffic issues and improve the comfort of car users, it has combined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smart mobiles, wireless algorithms, and mobile applications. The idea of the Internet of Things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(IoT) started with things with Personal communication devices, which the devices could be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tracked, controlled to use remote PCs connected with the internet [1]. The Internet of Things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(IoT) equals “=’ Physical devices, vehicles, structures, and different things implanted with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hardware “+” Controller, Sensor, and Actuators “+” organize a network that lets these things to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gather and exchange information (Internet) [2]. Sensors are deployed in smart systems, which 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turn collect information from the device for processing and </w:t>
      </w:r>
      <w:r>
        <w:rPr>
          <w:rFonts w:ascii="Times New Roman" w:cs="Times New Roman" w:hAnsi="Times New Roman"/>
        </w:rPr>
        <w:t>analysis .So</w:t>
      </w:r>
      <w:r>
        <w:rPr>
          <w:rFonts w:ascii="Times New Roman" w:cs="Times New Roman" w:hAnsi="Times New Roman"/>
        </w:rPr>
        <w:t>, Sensors would be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deployed in the parking area and through the mobile application for helping the user to know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freedom of parking places on a real-time basis with more efficiency, and less cost [3]. A smart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parking system reduces the time to locate available places and reduces fuel consumption.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paper is organized as follows: First, it presents the concept of the smart parking system and its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various functions, then its reviews previous research and studies on the implementation of smart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parking. Then it describes the system implementation and operation and gives a conclusion of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smart parking application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12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SMART PARKING SYSTEM</w:t>
      </w:r>
    </w:p>
    <w:p>
      <w:pPr>
        <w:pStyle w:val="style0"/>
        <w:spacing w:after="12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                </w:t>
      </w:r>
      <w:r>
        <w:rPr>
          <w:rFonts w:ascii="Times New Roman" w:cs="Times New Roman" w:hAnsi="Times New Roman"/>
        </w:rPr>
        <w:t xml:space="preserve">One of the most important problems facing large cities is congestion and </w:t>
      </w:r>
      <w:r>
        <w:rPr>
          <w:rFonts w:ascii="Times New Roman" w:cs="Times New Roman" w:hAnsi="Times New Roman"/>
        </w:rPr>
        <w:t>parking .</w:t>
      </w:r>
      <w:r>
        <w:rPr>
          <w:rFonts w:ascii="Times New Roman" w:cs="Times New Roman" w:hAnsi="Times New Roman"/>
        </w:rPr>
        <w:t xml:space="preserve"> So, using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Automated Parking System Management is an efficient technique using the Internet of Things to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manage the </w:t>
      </w:r>
      <w:r>
        <w:rPr>
          <w:rFonts w:ascii="Times New Roman" w:cs="Times New Roman" w:hAnsi="Times New Roman"/>
        </w:rPr>
        <w:t>garage .</w:t>
      </w:r>
      <w:r>
        <w:rPr>
          <w:rFonts w:ascii="Times New Roman" w:cs="Times New Roman" w:hAnsi="Times New Roman"/>
        </w:rPr>
        <w:t xml:space="preserve"> Smart parking is an electronic tool that enables the user to find vacant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parking spaces through information technology and by using appropriate </w:t>
      </w:r>
      <w:r>
        <w:rPr>
          <w:rFonts w:ascii="Times New Roman" w:cs="Times New Roman" w:hAnsi="Times New Roman"/>
        </w:rPr>
        <w:t>sensors .</w:t>
      </w:r>
      <w:r>
        <w:rPr>
          <w:rFonts w:ascii="Times New Roman" w:cs="Times New Roman" w:hAnsi="Times New Roman"/>
        </w:rPr>
        <w:t xml:space="preserve"> Among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most used types in smart parking, systems are data routing systems, smart payment systems, 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electronic car parks. These types require disclosure of whether parking spaces are vacant or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not.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With the user registration in the system, a unique identifier is created for him, and with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booking, it has the booking details, and via their smartphones, the entire time, exit time,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money are calculated. The System building consists of, the lowest level, including the functions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of sensing, data transmission is created during a middle level, and upper-level deals with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storage and processing information, and user interfaces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The Problem Definition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People usually travel around within the parking regions trying to find an appropriate place to park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in, to solve this problem, the automated car parking system has created. Assistive technology is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needed, which may provide parking information for registered customers using smartphones 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their applications. Users can obtain the service by registering, and in case of booking,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destination and the estimated time of arrival are determined, and the booking details are sent to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 user.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Aim of the project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The smart car parking system is an integrated system to recognize the nearest available parking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zone. So, the main purpose of the system is to provide a solution to the parking problem, to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reduce the time to search for parking lots, and to eliminate unnecessary travel for vehicles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How Smart Parking Works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Smart parking suggests an IoT-based system that sends data to free and busy parking places via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net/mobile applications. The IoT-network includes sensors and microcontrollers, which are found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 each parking place. We implemented an enclosed smart parking project (SPMS), that using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Internet of Things and IR sensors, where available parking places can be displayed in a web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application, then the user receives a live update about the availability of all parking places 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chooses the best one. Smart parking IoT implementation is usually divided into the following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The Problem Definition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People usually travel around within the parking regions trying to find an appropriate place to park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in, to solve this problem, the automated car parking system has created. Assistive technology is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needed, which may provide parking information for registered customers using smartphones 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their applications. Users can obtain the service by registering, and in case of booking,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destination and the estimated time of arrival are determined, and the booking details are sent to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 user.</w:t>
      </w:r>
    </w:p>
    <w:p>
      <w:pPr>
        <w:pStyle w:val="style0"/>
        <w:spacing w:after="1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How Smart Parking Works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Smart parking suggests an IoT-based system that sends data to free and busy parking places via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net/mobile applications. The IoT-network includes sensors and microcontrollers, which are found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 each parking place. We implemented an enclosed smart parking project (SPMS), that using the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Internet of Things and IR sensors, where available parking places can be displayed in a web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application, then the user receives a live update about the availability of all parking places 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chooses the best one. Smart parking IoT implementation is usually divided into the following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parts:</w:t>
      </w:r>
    </w:p>
    <w:p>
      <w:pPr>
        <w:pStyle w:val="style0"/>
        <w:spacing w:after="120"/>
        <w:rPr>
          <w:rFonts w:ascii="Times New Roman" w:cs="Times New Roman" w:hAnsi="Times New Roman"/>
        </w:rPr>
      </w:pPr>
    </w:p>
    <w:tbl>
      <w:tblPr>
        <w:tblW w:w="0" w:type="auto"/>
        <w:tblInd w:w="174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"/>
        <w:gridCol w:w="1248"/>
        <w:gridCol w:w="6924"/>
      </w:tblGrid>
      <w:tr>
        <w:trPr>
          <w:trHeight w:val="917" w:hRule="atLeast"/>
        </w:trPr>
        <w:tc>
          <w:tcPr>
            <w:tcW w:w="3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0"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2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Collection</w:t>
            </w:r>
          </w:p>
        </w:tc>
        <w:tc>
          <w:tcPr>
            <w:tcW w:w="692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right="86"/>
              <w:rPr>
                <w:sz w:val="20"/>
              </w:rPr>
            </w:pPr>
            <w:r>
              <w:rPr>
                <w:sz w:val="20"/>
              </w:rPr>
              <w:t>The collection depends on parking sensors to collect real-time parking. The parking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Infrared,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Ultrasonic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parking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slot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Also,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ESP8266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chip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comprises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protocol,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licenses 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network.</w:t>
            </w:r>
          </w:p>
        </w:tc>
      </w:tr>
      <w:tr>
        <w:tblPrEx/>
        <w:trPr>
          <w:trHeight w:val="921" w:hRule="atLeast"/>
        </w:trPr>
        <w:tc>
          <w:tcPr>
            <w:tcW w:w="3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0"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2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Processing</w:t>
            </w:r>
          </w:p>
        </w:tc>
        <w:tc>
          <w:tcPr>
            <w:tcW w:w="692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processing unit acts as interference between the sensors and the </w:t>
            </w:r>
            <w:r>
              <w:rPr>
                <w:sz w:val="20"/>
              </w:rPr>
              <w:t>cloud .</w:t>
            </w:r>
            <w:r>
              <w:rPr>
                <w:sz w:val="20"/>
              </w:rPr>
              <w:t xml:space="preserve">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includes an Arduino which is a processor on-chip. All the sensors are wirelessly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unit,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</w:p>
          <w:p>
            <w:pPr>
              <w:pStyle w:val="style4102"/>
              <w:spacing w:lineRule="exact" w:line="215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esp8266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chip.</w:t>
            </w:r>
          </w:p>
        </w:tc>
      </w:tr>
      <w:tr>
        <w:tblPrEx/>
        <w:trPr>
          <w:trHeight w:val="691" w:hRule="atLeast"/>
        </w:trPr>
        <w:tc>
          <w:tcPr>
            <w:tcW w:w="3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0"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92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deals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methods.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Telemetry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</w:p>
          <w:p>
            <w:pPr>
              <w:pStyle w:val="style4102"/>
              <w:spacing w:lineRule="atLeast" w:line="230"/>
              <w:ind w:right="86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(MQTT)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publish-subscribe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messaging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protocol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TCP/IP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protocol</w:t>
            </w:r>
            <w:r>
              <w:rPr>
                <w:spacing w:val="4"/>
                <w:sz w:val="20"/>
              </w:rPr>
              <w:t xml:space="preserve"> </w:t>
            </w:r>
          </w:p>
        </w:tc>
      </w:tr>
      <w:tr>
        <w:tblPrEx/>
        <w:trPr>
          <w:trHeight w:val="460" w:hRule="atLeast"/>
        </w:trPr>
        <w:tc>
          <w:tcPr>
            <w:tcW w:w="3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0"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2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Services</w:t>
            </w:r>
          </w:p>
        </w:tc>
        <w:tc>
          <w:tcPr>
            <w:tcW w:w="692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finish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storing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</w:p>
          <w:p>
            <w:pPr>
              <w:pStyle w:val="style4102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information.</w:t>
            </w:r>
          </w:p>
        </w:tc>
      </w:tr>
      <w:tr>
        <w:tblPrEx/>
        <w:trPr>
          <w:trHeight w:val="921" w:hRule="atLeast"/>
        </w:trPr>
        <w:tc>
          <w:tcPr>
            <w:tcW w:w="3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0"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Connection</w:t>
            </w:r>
          </w:p>
        </w:tc>
        <w:tc>
          <w:tcPr>
            <w:tcW w:w="692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Interested in the Internet of Things layer that deals with the database of parked cars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 a shared server. The cloud stores data for available parking lots, user sites,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profiles,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.It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keeps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stores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>
            <w:pPr>
              <w:pStyle w:val="style4102"/>
              <w:spacing w:lineRule="exact" w:line="215"/>
              <w:jc w:val="both"/>
              <w:rPr>
                <w:sz w:val="20"/>
              </w:rPr>
            </w:pPr>
            <w:r>
              <w:rPr>
                <w:sz w:val="20"/>
              </w:rPr>
              <w:t>backup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 stored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</w:tr>
      <w:tr>
        <w:tblPrEx/>
        <w:trPr>
          <w:trHeight w:val="460" w:hRule="atLeast"/>
        </w:trPr>
        <w:tc>
          <w:tcPr>
            <w:tcW w:w="317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ind w:left="0"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2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spacing w:lineRule="atLeast" w:line="230"/>
              <w:ind w:left="105"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</w:p>
        </w:tc>
        <w:tc>
          <w:tcPr>
            <w:tcW w:w="692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  <w:hideMark/>
          </w:tcPr>
          <w:p>
            <w:pPr>
              <w:pStyle w:val="style4102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 humans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</w:tr>
    </w:tbl>
    <w:p>
      <w:pPr>
        <w:pStyle w:val="style66"/>
        <w:spacing w:before="1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1469390</wp:posOffset>
                </wp:positionH>
                <wp:positionV relativeFrom="paragraph">
                  <wp:posOffset>184785</wp:posOffset>
                </wp:positionV>
                <wp:extent cx="4614544" cy="2230755"/>
                <wp:effectExtent l="2540" t="3810" r="0" b="0"/>
                <wp:wrapTopAndBottom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614544" cy="2230755"/>
                          <a:chOff x="2314" y="291"/>
                          <a:chExt cx="7267" cy="3513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2313" y="290"/>
                            <a:ext cx="7267" cy="351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2578" y="549"/>
                            <a:ext cx="6750" cy="3000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115.7pt;margin-top:14.55pt;width:363.35pt;height:175.65pt;z-index:-2147483645;mso-position-horizontal-relative:page;mso-position-vertical-relative:text;mso-width-percent:0;mso-height-percent:0;mso-width-relative:page;mso-height-relative:page;mso-wrap-distance-left:0.0pt;mso-wrap-distance-right:0.0pt;visibility:visible;" coordsize="7267,3513" coordorigin="2314,291">
                <v:shape id="1027" type="#_x0000_t75" filled="f" stroked="f" style="position:absolute;left:2313;top:290;width:7267;height:3513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2578;top:549;width:6750;height:300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>
      <w:pPr>
        <w:pStyle w:val="style0"/>
        <w:spacing w:after="120"/>
        <w:rPr>
          <w:rFonts w:ascii="Times New Roman" w:cs="Times New Roman" w:hAnsi="Times New Roman"/>
        </w:rPr>
      </w:pPr>
    </w:p>
    <w:p>
      <w:pPr>
        <w:pStyle w:val="style0"/>
        <w:spacing w:after="120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63"/>
        </w:tabs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IMPLEMENTATION</w:t>
      </w:r>
      <w:r>
        <w:rPr>
          <w:rFonts w:ascii="Times New Roman" w:cs="Times New Roman" w:hAnsi="Times New Roman"/>
          <w:b/>
          <w:spacing w:val="-3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&amp;</w:t>
      </w:r>
      <w:r>
        <w:rPr>
          <w:rFonts w:ascii="Times New Roman" w:cs="Times New Roman" w:hAnsi="Times New Roman"/>
          <w:b/>
          <w:spacing w:val="-1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WORKING</w:t>
      </w:r>
    </w:p>
    <w:p>
      <w:pPr>
        <w:pStyle w:val="style1"/>
        <w:tabs>
          <w:tab w:val="left" w:leader="none" w:pos="554"/>
        </w:tabs>
        <w:spacing w:before="253"/>
        <w:rPr>
          <w:rFonts w:ascii="Times New Roman" w:cs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auto"/>
          <w:sz w:val="24"/>
          <w:szCs w:val="24"/>
        </w:rPr>
        <w:t>The</w:t>
      </w:r>
      <w:r>
        <w:rPr>
          <w:rFonts w:ascii="Times New Roman" w:cs="Times New Roman" w:hAnsi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color w:val="auto"/>
          <w:sz w:val="24"/>
          <w:szCs w:val="24"/>
        </w:rPr>
        <w:t>Proposed</w:t>
      </w:r>
      <w:r>
        <w:rPr>
          <w:rFonts w:ascii="Times New Roman" w:cs="Times New Roman" w:hAnsi="Times New Roman"/>
          <w:b/>
          <w:bCs/>
          <w:color w:val="auto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color w:val="auto"/>
          <w:sz w:val="24"/>
          <w:szCs w:val="24"/>
        </w:rPr>
        <w:t>System</w:t>
      </w:r>
    </w:p>
    <w:p>
      <w:pPr>
        <w:pStyle w:val="style66"/>
        <w:spacing w:before="10"/>
        <w:rPr>
          <w:b/>
          <w:sz w:val="21"/>
        </w:rPr>
      </w:pPr>
    </w:p>
    <w:p>
      <w:pPr>
        <w:pStyle w:val="style66"/>
        <w:ind w:left="102" w:right="115"/>
        <w:jc w:val="both"/>
        <w:rPr/>
      </w:pPr>
      <w:r>
        <w:t>Finding a place to park cars involves three-stage. First, the parking area which has Arduino</w:t>
      </w:r>
      <w:r>
        <w:rPr>
          <w:spacing w:val="1"/>
        </w:rPr>
        <w:t xml:space="preserve"> </w:t>
      </w:r>
      <w:r>
        <w:t>devices along with the sensors to interact between the user and the parking area. The second stage</w:t>
      </w:r>
      <w:r>
        <w:rPr>
          <w:spacing w:val="-52"/>
        </w:rPr>
        <w:t xml:space="preserve"> </w:t>
      </w:r>
      <w:r>
        <w:t>contains the cloud services which act as an intermediary between the user and the parking area.</w:t>
      </w:r>
      <w:r>
        <w:rPr>
          <w:spacing w:val="1"/>
        </w:rPr>
        <w:t xml:space="preserve"> </w:t>
      </w:r>
      <w:r>
        <w:t>The third stage is</w:t>
      </w:r>
      <w:r>
        <w:rPr>
          <w:spacing w:val="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side.</w:t>
      </w:r>
      <w:r>
        <w:rPr>
          <w:spacing w:val="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of the availability via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applications. For each parking region, Arduino sensors are positioned, and the sensors detect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slots,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free,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booked</w:t>
      </w:r>
      <w:r>
        <w:rPr>
          <w:spacing w:val="1"/>
        </w:rPr>
        <w:t xml:space="preserve"> </w:t>
      </w:r>
      <w:r>
        <w:t>slots.</w:t>
      </w:r>
      <w:r>
        <w:rPr>
          <w:spacing w:val="1"/>
        </w:rPr>
        <w:t xml:space="preserve"> </w:t>
      </w:r>
      <w:r>
        <w:t>WIFI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 mobile</w:t>
      </w:r>
      <w:r>
        <w:rPr>
          <w:spacing w:val="-5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sensors.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sz w:val="20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35023" cy="2714380"/>
            <wp:effectExtent l="0" t="0" r="0" b="0"/>
            <wp:wrapSquare wrapText="bothSides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5023" cy="27143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tabs>
          <w:tab w:val="center" w:leader="none" w:pos="68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tabs>
          <w:tab w:val="center" w:leader="none" w:pos="685"/>
        </w:tabs>
        <w:rPr>
          <w:rFonts w:ascii="Times New Roman" w:cs="Times New Roman" w:hAnsi="Times New Roman"/>
        </w:rPr>
      </w:pPr>
    </w:p>
    <w:p>
      <w:pPr>
        <w:pStyle w:val="style0"/>
        <w:tabs>
          <w:tab w:val="center" w:leader="none" w:pos="685"/>
        </w:tabs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</w:t>
      </w:r>
      <w:r>
        <w:rPr>
          <w:rFonts w:ascii="Times New Roman" w:cs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smart</w:t>
      </w:r>
      <w:r>
        <w:rPr>
          <w:rFonts w:ascii="Times New Roman" w:cs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parking</w:t>
      </w:r>
      <w:r>
        <w:rPr>
          <w:rFonts w:ascii="Times New Roman" w:cs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implementation</w:t>
      </w:r>
    </w:p>
    <w:p>
      <w:pPr>
        <w:pStyle w:val="style1"/>
        <w:tabs>
          <w:tab w:val="left" w:leader="none" w:pos="55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Components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Proposed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System</w:t>
      </w:r>
    </w:p>
    <w:p>
      <w:pPr>
        <w:pStyle w:val="style66"/>
        <w:spacing w:before="10"/>
        <w:rPr>
          <w:b/>
          <w:sz w:val="21"/>
        </w:rPr>
      </w:pPr>
    </w:p>
    <w:p>
      <w:pPr>
        <w:pStyle w:val="style66"/>
        <w:ind w:left="193" w:right="109"/>
        <w:rPr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-52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suitably.</w:t>
      </w:r>
    </w:p>
    <w:p>
      <w:pPr>
        <w:pStyle w:val="style66"/>
        <w:spacing w:before="5"/>
        <w:rPr/>
      </w:pPr>
    </w:p>
    <w:p>
      <w:pPr>
        <w:pStyle w:val="style2"/>
        <w:tabs>
          <w:tab w:val="left" w:leader="none" w:pos="823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Hardware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Components&amp;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Circuits</w:t>
      </w:r>
    </w:p>
    <w:p>
      <w:pPr>
        <w:pStyle w:val="style66"/>
        <w:spacing w:before="4"/>
        <w:rPr>
          <w:b/>
          <w:sz w:val="21"/>
        </w:rPr>
      </w:pPr>
    </w:p>
    <w:p>
      <w:pPr>
        <w:pStyle w:val="style0"/>
        <w:tabs>
          <w:tab w:val="left" w:leader="none" w:pos="645"/>
        </w:tabs>
        <w:ind w:right="119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Arduino</w:t>
      </w:r>
      <w:r>
        <w:rPr>
          <w:rFonts w:ascii="Times New Roman" w:cs="Times New Roman" w:hAnsi="Times New Roman"/>
          <w:b/>
          <w:spacing w:val="1"/>
        </w:rPr>
        <w:t xml:space="preserve"> 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project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created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by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largest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technical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community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engineers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developers to develop interactive control projects using various types of electronic boards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programmed</w:t>
      </w:r>
      <w:r>
        <w:rPr>
          <w:rFonts w:ascii="Times New Roman" w:cs="Times New Roman" w:hAnsi="Times New Roman"/>
          <w:spacing w:val="6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free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programming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language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sz w:val="20"/>
        </w:rPr>
        <w:drawing>
          <wp:inline distL="0" distT="0" distB="0" distR="0">
            <wp:extent cx="2286000" cy="1155996"/>
            <wp:effectExtent l="0" t="0" r="0" b="6350"/>
            <wp:docPr id="103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6000" cy="11559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645"/>
        </w:tabs>
        <w:spacing w:before="1"/>
        <w:ind w:right="12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GSM Module </w:t>
      </w:r>
      <w:r>
        <w:rPr>
          <w:rFonts w:ascii="Times New Roman" w:cs="Times New Roman" w:hAnsi="Times New Roman"/>
        </w:rPr>
        <w:t>is a circuit which is used to set up communication between mobile phones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and microcontroller. It is used to send SMS, MMS, and voice messages through a mobile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network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val="left" w:leader="none" w:pos="645"/>
        </w:tabs>
        <w:spacing w:before="1"/>
        <w:ind w:right="12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posOffset>436853</wp:posOffset>
            </wp:positionH>
            <wp:positionV relativeFrom="paragraph">
              <wp:posOffset>417664</wp:posOffset>
            </wp:positionV>
            <wp:extent cx="1936896" cy="1105231"/>
            <wp:effectExtent l="0" t="0" r="6350" b="0"/>
            <wp:wrapTopAndBottom/>
            <wp:docPr id="1031" name="Picture 22" descr="NodeMCU ESP8266 Layou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6896" cy="1105231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</w:rPr>
        <w:t xml:space="preserve">Node MCU </w:t>
      </w:r>
      <w:r>
        <w:rPr>
          <w:rFonts w:ascii="Times New Roman" w:cs="Times New Roman" w:hAnsi="Times New Roman"/>
        </w:rPr>
        <w:t>is an open-source Lua built firmware and development board targeted for IoT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based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applications,</w:t>
      </w:r>
      <w:r>
        <w:rPr>
          <w:rFonts w:ascii="Times New Roman" w:cs="Times New Roman" w:hAnsi="Times New Roman"/>
          <w:spacing w:val="4"/>
        </w:rPr>
        <w:t xml:space="preserve"> </w:t>
      </w:r>
      <w:r>
        <w:rPr>
          <w:rFonts w:ascii="Times New Roman" w:cs="Times New Roman" w:hAnsi="Times New Roman"/>
        </w:rPr>
        <w:t>that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relies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on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ESP8266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Wi-Fi,</w:t>
      </w:r>
      <w:r>
        <w:rPr>
          <w:rFonts w:ascii="Times New Roman" w:cs="Times New Roman" w:hAnsi="Times New Roman"/>
          <w:spacing w:val="3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ESP-12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module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.</w:t>
      </w:r>
    </w:p>
    <w:p>
      <w:pPr>
        <w:pStyle w:val="style66"/>
        <w:spacing w:before="4"/>
        <w:rPr/>
      </w:pPr>
    </w:p>
    <w:p>
      <w:pPr>
        <w:pStyle w:val="style66"/>
        <w:spacing w:before="4"/>
        <w:rPr>
          <w:b/>
          <w:bCs/>
        </w:rPr>
      </w:pPr>
      <w:r>
        <w:rPr>
          <w:b/>
          <w:bCs/>
        </w:rPr>
        <w:t>LCD DISPLAY UNIT</w:t>
      </w:r>
    </w:p>
    <w:p>
      <w:pPr>
        <w:pStyle w:val="style0"/>
        <w:tabs>
          <w:tab w:val="left" w:leader="none" w:pos="645"/>
        </w:tabs>
        <w:ind w:right="11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1621155</wp:posOffset>
            </wp:positionH>
            <wp:positionV relativeFrom="paragraph">
              <wp:posOffset>869507</wp:posOffset>
            </wp:positionV>
            <wp:extent cx="2423795" cy="987425"/>
            <wp:effectExtent l="0" t="0" r="0" b="3175"/>
            <wp:wrapTopAndBottom/>
            <wp:docPr id="1032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3795" cy="98742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</w:rPr>
        <w:t>16×2 LCD Display with I2C is an electronic display module that produces a visible image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that can display up to 32 characters on a single screen [28]. LCD Display uses many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numbers of Pins of Arduino for connecting Inter-integrated Circuit (I2C). It decodes the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data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received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  <w:spacing w:val="-8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I2C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Bus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into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Parallel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data</w:t>
      </w:r>
      <w:r>
        <w:rPr>
          <w:rFonts w:ascii="Times New Roman" w:cs="Times New Roman" w:hAnsi="Times New Roman"/>
          <w:spacing w:val="4"/>
        </w:rPr>
        <w:t xml:space="preserve"> </w:t>
      </w:r>
      <w:r>
        <w:rPr>
          <w:rFonts w:ascii="Times New Roman" w:cs="Times New Roman" w:hAnsi="Times New Roman"/>
        </w:rPr>
        <w:t>that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required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for</w:t>
      </w:r>
      <w:r>
        <w:rPr>
          <w:rFonts w:ascii="Times New Roman" w:cs="Times New Roman" w:hAnsi="Times New Roman"/>
          <w:spacing w:val="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LCD Display.</w:t>
      </w:r>
    </w:p>
    <w:p>
      <w:pPr>
        <w:pStyle w:val="style66"/>
        <w:spacing w:before="10"/>
        <w:rPr>
          <w:sz w:val="18"/>
        </w:rPr>
      </w:pPr>
    </w:p>
    <w:p>
      <w:pPr>
        <w:pStyle w:val="style66"/>
        <w:rPr>
          <w:sz w:val="21"/>
        </w:rPr>
      </w:pPr>
    </w:p>
    <w:p>
      <w:pPr>
        <w:pStyle w:val="style0"/>
        <w:ind w:left="409" w:right="242"/>
        <w:rPr>
          <w:rFonts w:ascii="Times New Roman" w:cs="Times New Roman" w:hAnsi="Times New Roman"/>
          <w:sz w:val="20"/>
        </w:rPr>
      </w:pPr>
    </w:p>
    <w:p>
      <w:pPr>
        <w:pStyle w:val="style179"/>
        <w:numPr>
          <w:ilvl w:val="3"/>
          <w:numId w:val="1"/>
        </w:numPr>
        <w:tabs>
          <w:tab w:val="left" w:leader="none" w:pos="645"/>
        </w:tabs>
        <w:spacing w:before="122"/>
        <w:ind w:right="110"/>
        <w:jc w:val="both"/>
        <w:rPr/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1794019</wp:posOffset>
            </wp:positionH>
            <wp:positionV relativeFrom="paragraph">
              <wp:posOffset>744304</wp:posOffset>
            </wp:positionV>
            <wp:extent cx="1889760" cy="1146810"/>
            <wp:effectExtent l="0" t="0" r="0" b="0"/>
            <wp:wrapTopAndBottom/>
            <wp:docPr id="1033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9760" cy="114681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TCRT5000</w:t>
      </w:r>
      <w:r>
        <w:rPr>
          <w:spacing w:val="9"/>
        </w:rPr>
        <w:t xml:space="preserve"> </w:t>
      </w:r>
      <w:r>
        <w:t>Circuit: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Infrared</w:t>
      </w:r>
      <w:r>
        <w:rPr>
          <w:spacing w:val="9"/>
        </w:rPr>
        <w:t xml:space="preserve"> </w:t>
      </w:r>
      <w:r>
        <w:t>(obstacle</w:t>
      </w:r>
      <w:r>
        <w:rPr>
          <w:spacing w:val="8"/>
        </w:rPr>
        <w:t xml:space="preserve"> </w:t>
      </w:r>
      <w:r>
        <w:t>sensor)</w:t>
      </w:r>
      <w:r>
        <w:rPr>
          <w:spacing w:val="13"/>
        </w:rPr>
        <w:t xml:space="preserve"> </w:t>
      </w:r>
      <w:r>
        <w:t>uses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detect</w:t>
      </w:r>
      <w:r>
        <w:rPr>
          <w:spacing w:val="1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presence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object</w:t>
      </w:r>
      <w:r>
        <w:rPr>
          <w:spacing w:val="-53"/>
        </w:rPr>
        <w:t xml:space="preserve"> </w:t>
      </w:r>
      <w:r>
        <w:t>or any other reflective surface in front. Its package has a Photodiode that uses</w:t>
      </w:r>
      <w:r>
        <w:rPr>
          <w:spacing w:val="55"/>
        </w:rPr>
        <w:t xml:space="preserve"> </w:t>
      </w:r>
      <w:r>
        <w:t>to generate</w:t>
      </w:r>
      <w:r>
        <w:rPr>
          <w:spacing w:val="1"/>
        </w:rPr>
        <w:t xml:space="preserve"> </w:t>
      </w:r>
      <w:r>
        <w:t>an IR signal and a Phototransistor which can be used to read the IR signal that is reflected</w:t>
      </w:r>
      <w:r>
        <w:rPr>
          <w:spacing w:val="1"/>
        </w:rPr>
        <w:t xml:space="preserve"> </w:t>
      </w:r>
      <w:r>
        <w:t>[29].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obstacle</w:t>
      </w:r>
      <w:r>
        <w:rPr>
          <w:spacing w:val="-5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if the</w:t>
      </w:r>
      <w:r>
        <w:rPr>
          <w:spacing w:val="-5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IR</w:t>
      </w:r>
      <w:r>
        <w:rPr>
          <w:spacing w:val="3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“0”.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4"/>
        </w:rPr>
      </w:pPr>
    </w:p>
    <w:p>
      <w:pPr>
        <w:pStyle w:val="style179"/>
        <w:numPr>
          <w:ilvl w:val="0"/>
          <w:numId w:val="1"/>
        </w:numPr>
        <w:tabs>
          <w:tab w:val="left" w:leader="none" w:pos="645"/>
        </w:tabs>
        <w:ind w:right="119"/>
        <w:jc w:val="both"/>
        <w:rPr/>
      </w:pPr>
      <w:r>
        <w:t>A servo motor is a motor with a gearbox and a Shaft transmission that gives motion greater</w:t>
      </w:r>
      <w:r>
        <w:rPr>
          <w:spacing w:val="1"/>
        </w:rPr>
        <w:t xml:space="preserve"> </w:t>
      </w:r>
      <w:r>
        <w:t>torque and greater precision [30]. When the engine is pulsed at a certain time, the engine</w:t>
      </w:r>
      <w:r>
        <w:rPr>
          <w:spacing w:val="1"/>
        </w:rPr>
        <w:t xml:space="preserve"> </w:t>
      </w:r>
      <w:r>
        <w:t>rotates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time.</w:t>
      </w:r>
    </w:p>
    <w:p>
      <w:pPr>
        <w:pStyle w:val="style66"/>
        <w:spacing w:before="7"/>
        <w:rPr>
          <w:spacing w:val="1"/>
          <w:sz w:val="20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1353820</wp:posOffset>
            </wp:positionH>
            <wp:positionV relativeFrom="paragraph">
              <wp:posOffset>224790</wp:posOffset>
            </wp:positionV>
            <wp:extent cx="1612900" cy="1105535"/>
            <wp:effectExtent l="0" t="0" r="6350" b="0"/>
            <wp:wrapTopAndBottom/>
            <wp:docPr id="103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2900" cy="11055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66"/>
        <w:spacing w:before="7"/>
        <w:rPr>
          <w:sz w:val="16"/>
        </w:rPr>
      </w:pPr>
      <w:r>
        <w:rPr>
          <w:spacing w:val="1"/>
          <w:sz w:val="20"/>
        </w:rPr>
        <w:t xml:space="preserve">                 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servomotor</w:t>
      </w:r>
    </w:p>
    <w:p>
      <w:pPr>
        <w:pStyle w:val="style0"/>
        <w:ind w:left="409" w:right="250"/>
        <w:jc w:val="center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1586781</wp:posOffset>
            </wp:positionH>
            <wp:positionV relativeFrom="paragraph">
              <wp:posOffset>560070</wp:posOffset>
            </wp:positionV>
            <wp:extent cx="1310640" cy="1189990"/>
            <wp:effectExtent l="0" t="0" r="3810" b="0"/>
            <wp:wrapTopAndBottom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0640" cy="118999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</w:rPr>
        <w:t>Piezoelectric Sensor converts physical parameters,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for example, acceleration, strain, or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pressure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into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an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electrical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charge which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can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then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 xml:space="preserve">be </w:t>
      </w:r>
      <w:r>
        <w:rPr>
          <w:rFonts w:ascii="Times New Roman" w:cs="Times New Roman" w:hAnsi="Times New Roman"/>
        </w:rPr>
        <w:t>measured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.</w:t>
      </w:r>
    </w:p>
    <w:p>
      <w:pPr>
        <w:pStyle w:val="style66"/>
        <w:spacing w:before="10"/>
        <w:rPr>
          <w:sz w:val="32"/>
        </w:rPr>
      </w:pPr>
    </w:p>
    <w:p>
      <w:pPr>
        <w:pStyle w:val="style0"/>
        <w:spacing w:before="1"/>
        <w:ind w:left="409" w:right="25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0"/>
        </w:rPr>
        <w:t>Piezoelectric</w:t>
      </w:r>
      <w:r>
        <w:rPr>
          <w:rFonts w:ascii="Times New Roman" w:cs="Times New Roman" w:hAnsi="Times New Roman"/>
          <w:spacing w:val="-3"/>
          <w:sz w:val="20"/>
        </w:rPr>
        <w:t xml:space="preserve"> </w:t>
      </w:r>
      <w:r>
        <w:rPr>
          <w:rFonts w:ascii="Times New Roman" w:cs="Times New Roman" w:hAnsi="Times New Roman"/>
          <w:sz w:val="20"/>
        </w:rPr>
        <w:t>Sensor</w:t>
      </w:r>
    </w:p>
    <w:p>
      <w:pPr>
        <w:pStyle w:val="style0"/>
        <w:spacing w:before="1"/>
        <w:ind w:left="409" w:right="250"/>
        <w:rPr>
          <w:rFonts w:ascii="Times New Roman" w:cs="Times New Roman" w:hAnsi="Times New Roman"/>
          <w:sz w:val="20"/>
        </w:rPr>
      </w:pPr>
    </w:p>
    <w:p>
      <w:pPr>
        <w:pStyle w:val="style2"/>
        <w:tabs>
          <w:tab w:val="left" w:leader="none" w:pos="881"/>
        </w:tabs>
        <w:spacing w:before="1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</w:rPr>
        <w:t>Second: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Software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Components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&amp;</w:t>
      </w:r>
      <w:r>
        <w:rPr>
          <w:rFonts w:ascii="Times New Roman" w:cs="Times New Roman" w:hAnsi="Times New Roman"/>
          <w:spacing w:val="-6"/>
        </w:rPr>
        <w:t xml:space="preserve"> </w:t>
      </w:r>
      <w:r>
        <w:rPr>
          <w:rFonts w:ascii="Times New Roman" w:cs="Times New Roman" w:hAnsi="Times New Roman"/>
        </w:rPr>
        <w:t>Circuits</w:t>
      </w:r>
    </w:p>
    <w:p>
      <w:pPr>
        <w:pStyle w:val="style66"/>
        <w:spacing w:before="4"/>
        <w:rPr>
          <w:b/>
          <w:sz w:val="21"/>
        </w:rPr>
      </w:pPr>
    </w:p>
    <w:p>
      <w:pPr>
        <w:pStyle w:val="style0"/>
        <w:tabs>
          <w:tab w:val="left" w:leader="none" w:pos="645"/>
        </w:tabs>
        <w:ind w:right="114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Arduino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IDE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supports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languages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C++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distinct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guidelines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code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architecture, which stores a software library from the wiring project, which runs common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input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output</w:t>
      </w:r>
      <w:r>
        <w:rPr>
          <w:rFonts w:ascii="Times New Roman" w:cs="Times New Roman" w:hAnsi="Times New Roman"/>
          <w:spacing w:val="3"/>
        </w:rPr>
        <w:t xml:space="preserve"> </w:t>
      </w:r>
      <w:r>
        <w:rPr>
          <w:rFonts w:ascii="Times New Roman" w:cs="Times New Roman" w:hAnsi="Times New Roman"/>
        </w:rPr>
        <w:t>procedures.</w:t>
      </w:r>
    </w:p>
    <w:p>
      <w:pPr>
        <w:pStyle w:val="style66"/>
        <w:spacing w:before="2"/>
        <w:rPr/>
      </w:pPr>
    </w:p>
    <w:p>
      <w:pPr>
        <w:pStyle w:val="style0"/>
        <w:tabs>
          <w:tab w:val="left" w:leader="none" w:pos="645"/>
        </w:tabs>
        <w:ind w:right="123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404495</wp:posOffset>
            </wp:positionV>
            <wp:extent cx="3139440" cy="2508250"/>
            <wp:effectExtent l="0" t="0" r="3810" b="6350"/>
            <wp:wrapTopAndBottom/>
            <wp:docPr id="1036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9440" cy="250825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</w:rPr>
        <w:t>MS SQL Server is a client-server architecture that accepts, processes, and replies to the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client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request</w:t>
      </w:r>
      <w:r>
        <w:rPr>
          <w:rFonts w:ascii="Times New Roman" w:cs="Times New Roman" w:hAnsi="Times New Roman"/>
          <w:spacing w:val="3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processed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data.</w:t>
      </w:r>
    </w:p>
    <w:p>
      <w:pPr>
        <w:pStyle w:val="style66"/>
        <w:rPr>
          <w:sz w:val="20"/>
        </w:rPr>
      </w:pPr>
    </w:p>
    <w:p>
      <w:pPr>
        <w:pStyle w:val="style0"/>
        <w:spacing w:before="1"/>
        <w:ind w:right="25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CONCLU</w:t>
      </w:r>
      <w:r>
        <w:rPr>
          <w:rFonts w:ascii="Times New Roman" w:cs="Times New Roman" w:hAnsi="Times New Roman"/>
          <w:b/>
          <w:bCs/>
          <w:sz w:val="32"/>
          <w:szCs w:val="32"/>
        </w:rPr>
        <w:t>S</w:t>
      </w:r>
      <w:r>
        <w:rPr>
          <w:rFonts w:ascii="Times New Roman" w:cs="Times New Roman" w:hAnsi="Times New Roman"/>
          <w:b/>
          <w:bCs/>
          <w:sz w:val="32"/>
          <w:szCs w:val="32"/>
        </w:rPr>
        <w:t>ION:</w:t>
      </w:r>
    </w:p>
    <w:p>
      <w:pPr>
        <w:pStyle w:val="style66"/>
        <w:spacing w:before="205"/>
        <w:ind w:left="102" w:right="117"/>
        <w:jc w:val="both"/>
        <w:rPr/>
      </w:pPr>
      <w:r>
        <w:rPr>
          <w:sz w:val="20"/>
        </w:rPr>
        <w:t xml:space="preserve">                         </w:t>
      </w:r>
      <w:r>
        <w:t>The services provided by smart parking have become the essence of building smart cities. 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focused on implementing an integrated</w:t>
      </w:r>
      <w:r>
        <w:rPr>
          <w:spacing w:val="1"/>
        </w:rPr>
        <w:t xml:space="preserve"> </w:t>
      </w:r>
      <w:r>
        <w:t>solution for smart parking.</w:t>
      </w:r>
      <w:r>
        <w:rPr>
          <w:spacing w:val="55"/>
        </w:rPr>
        <w:t xml:space="preserve"> </w:t>
      </w:r>
      <w:r>
        <w:t>The proposed system</w:t>
      </w:r>
      <w:r>
        <w:rPr>
          <w:spacing w:val="1"/>
        </w:rPr>
        <w:t xml:space="preserve"> </w:t>
      </w:r>
      <w:r>
        <w:t>has several advantages, including detecting parking spaces using the Internet</w:t>
      </w:r>
      <w:r>
        <w:rPr>
          <w:spacing w:val="1"/>
        </w:rPr>
        <w:t xml:space="preserve"> </w:t>
      </w:r>
      <w:r>
        <w:t>of Things and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cost.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attractive</w:t>
      </w:r>
      <w:r>
        <w:rPr>
          <w:spacing w:val="5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benefits</w:t>
      </w:r>
      <w:r>
        <w:rPr>
          <w:spacing w:val="5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avoiding wasting time and reducing pollution and fuel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 book a</w:t>
      </w:r>
      <w:r>
        <w:rPr>
          <w:spacing w:val="55"/>
        </w:rPr>
        <w:t xml:space="preserve"> </w:t>
      </w:r>
      <w:r>
        <w:t>car park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24</w:t>
      </w:r>
      <w:r>
        <w:rPr>
          <w:spacing w:val="2"/>
        </w:rPr>
        <w:t xml:space="preserve"> </w:t>
      </w:r>
      <w:r>
        <w:t>hours.</w:t>
      </w:r>
    </w:p>
    <w:p>
      <w:pPr>
        <w:pStyle w:val="style66"/>
        <w:spacing w:before="5"/>
        <w:rPr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  <w:sectPr>
          <w:pgSz w:w="11910" w:h="16840" w:orient="portrait" w:code="9"/>
          <w:pgMar w:top="1660" w:right="1520" w:bottom="1880" w:left="1540" w:header="1443" w:footer="1635" w:gutter="0"/>
          <w:cols w:space="720"/>
          <w:docGrid w:linePitch="299"/>
        </w:sect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tabs>
          <w:tab w:val="left" w:leader="none" w:pos="2455"/>
        </w:tabs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0"/>
        </w:rPr>
      </w:pPr>
    </w:p>
    <w:p>
      <w:pPr>
        <w:pStyle w:val="style0"/>
        <w:tabs>
          <w:tab w:val="left" w:leader="none" w:pos="2324"/>
        </w:tabs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</w:p>
    <w:sectPr>
      <w:pgSz w:w="11910" w:h="16840" w:orient="portrait"/>
      <w:pgMar w:top="1660" w:right="1520" w:bottom="1880" w:left="1540" w:header="1443" w:footer="163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3240EA0"/>
    <w:lvl w:ilvl="0">
      <w:start w:val="1"/>
      <w:numFmt w:val="decimal"/>
      <w:lvlText w:val="%1."/>
      <w:lvlJc w:val="left"/>
      <w:pPr>
        <w:ind w:left="462" w:hanging="361"/>
      </w:pPr>
      <w:rPr>
        <w:rFonts w:ascii="Times New Roman" w:cs="Times New Roman" w:eastAsia="Times New Roman" w:hAnsi="Times New Roman" w:hint="default"/>
        <w:b/>
        <w:bCs/>
        <w:w w:val="99"/>
        <w:sz w:val="28"/>
        <w:szCs w:val="28"/>
        <w:lang w:val="en-US" w:bidi="ar-SA" w:eastAsia="en-US"/>
      </w:rPr>
    </w:lvl>
    <w:lvl w:ilvl="1">
      <w:start w:val="1"/>
      <w:numFmt w:val="decimal"/>
      <w:lvlText w:val="%1.%2."/>
      <w:lvlJc w:val="left"/>
      <w:pPr>
        <w:ind w:left="553" w:hanging="452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822" w:hanging="721"/>
      </w:pPr>
      <w:rPr>
        <w:rFonts w:ascii="Times New Roman" w:cs="Times New Roman" w:eastAsia="Times New Roman" w:hAnsi="Times New Roman" w:hint="default"/>
        <w:b/>
        <w:bCs/>
        <w:w w:val="100"/>
        <w:sz w:val="22"/>
        <w:szCs w:val="22"/>
        <w:lang w:val="en-US" w:bidi="ar-SA" w:eastAsia="en-US"/>
      </w:rPr>
    </w:lvl>
    <w:lvl w:ilvl="3">
      <w:start w:val="1"/>
      <w:numFmt w:val="decimal"/>
      <w:lvlText w:val="%4."/>
      <w:lvlJc w:val="left"/>
      <w:pPr>
        <w:ind w:left="645" w:hanging="361"/>
      </w:pPr>
      <w:rPr>
        <w:w w:val="100"/>
        <w:lang w:val="en-US" w:bidi="ar-SA" w:eastAsia="en-US"/>
      </w:rPr>
    </w:lvl>
    <w:lvl w:ilvl="4">
      <w:start w:val="1"/>
      <w:numFmt w:val="bullet"/>
      <w:lvlText w:val="•"/>
      <w:lvlJc w:val="left"/>
      <w:pPr>
        <w:ind w:left="1966" w:hanging="361"/>
      </w:pPr>
      <w:rPr>
        <w:lang w:val="en-US" w:bidi="ar-SA" w:eastAsia="en-US"/>
      </w:rPr>
    </w:lvl>
    <w:lvl w:ilvl="5">
      <w:start w:val="1"/>
      <w:numFmt w:val="bullet"/>
      <w:lvlText w:val="•"/>
      <w:lvlJc w:val="left"/>
      <w:pPr>
        <w:ind w:left="3112" w:hanging="361"/>
      </w:pPr>
      <w:rPr>
        <w:lang w:val="en-US" w:bidi="ar-SA" w:eastAsia="en-US"/>
      </w:rPr>
    </w:lvl>
    <w:lvl w:ilvl="6">
      <w:start w:val="1"/>
      <w:numFmt w:val="bullet"/>
      <w:lvlText w:val="•"/>
      <w:lvlJc w:val="left"/>
      <w:pPr>
        <w:ind w:left="4258" w:hanging="361"/>
      </w:pPr>
      <w:rPr>
        <w:lang w:val="en-US" w:bidi="ar-SA" w:eastAsia="en-US"/>
      </w:rPr>
    </w:lvl>
    <w:lvl w:ilvl="7">
      <w:start w:val="1"/>
      <w:numFmt w:val="bullet"/>
      <w:lvlText w:val="•"/>
      <w:lvlJc w:val="left"/>
      <w:pPr>
        <w:ind w:left="5405" w:hanging="361"/>
      </w:pPr>
      <w:rPr>
        <w:lang w:val="en-US" w:bidi="ar-SA" w:eastAsia="en-US"/>
      </w:rPr>
    </w:lvl>
    <w:lvl w:ilvl="8">
      <w:start w:val="1"/>
      <w:numFmt w:val="bullet"/>
      <w:lvlText w:val="•"/>
      <w:lvlJc w:val="left"/>
      <w:pPr>
        <w:ind w:left="6551" w:hanging="361"/>
      </w:pPr>
      <w:rPr>
        <w:lang w:val="en-US" w:bidi="ar-SA" w:eastAsia="en-US"/>
      </w:rPr>
    </w:lvl>
  </w:abstractNum>
  <w:abstractNum w:abstractNumId="1">
    <w:nsid w:val="00000001"/>
    <w:multiLevelType w:val="multilevel"/>
    <w:tmpl w:val="53240EA0"/>
    <w:lvl w:ilvl="0">
      <w:start w:val="1"/>
      <w:numFmt w:val="decimal"/>
      <w:lvlText w:val="%1."/>
      <w:lvlJc w:val="left"/>
      <w:pPr>
        <w:ind w:left="462" w:hanging="361"/>
      </w:pPr>
      <w:rPr>
        <w:rFonts w:ascii="Times New Roman" w:cs="Times New Roman" w:eastAsia="Times New Roman" w:hAnsi="Times New Roman" w:hint="default"/>
        <w:b/>
        <w:bCs/>
        <w:w w:val="99"/>
        <w:sz w:val="28"/>
        <w:szCs w:val="28"/>
        <w:lang w:val="en-US" w:bidi="ar-SA" w:eastAsia="en-US"/>
      </w:rPr>
    </w:lvl>
    <w:lvl w:ilvl="1">
      <w:start w:val="1"/>
      <w:numFmt w:val="decimal"/>
      <w:lvlText w:val="%1.%2."/>
      <w:lvlJc w:val="left"/>
      <w:pPr>
        <w:ind w:left="553" w:hanging="452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decimal"/>
      <w:lvlText w:val="%1.%2.%3"/>
      <w:lvlJc w:val="left"/>
      <w:pPr>
        <w:ind w:left="822" w:hanging="721"/>
      </w:pPr>
      <w:rPr>
        <w:rFonts w:ascii="Times New Roman" w:cs="Times New Roman" w:eastAsia="Times New Roman" w:hAnsi="Times New Roman" w:hint="default"/>
        <w:b/>
        <w:bCs/>
        <w:w w:val="100"/>
        <w:sz w:val="22"/>
        <w:szCs w:val="22"/>
        <w:lang w:val="en-US" w:bidi="ar-SA" w:eastAsia="en-US"/>
      </w:rPr>
    </w:lvl>
    <w:lvl w:ilvl="3">
      <w:start w:val="1"/>
      <w:numFmt w:val="decimal"/>
      <w:lvlText w:val="%4."/>
      <w:lvlJc w:val="left"/>
      <w:pPr>
        <w:ind w:left="645" w:hanging="361"/>
      </w:pPr>
      <w:rPr>
        <w:w w:val="100"/>
        <w:lang w:val="en-US" w:bidi="ar-SA" w:eastAsia="en-US"/>
      </w:rPr>
    </w:lvl>
    <w:lvl w:ilvl="4">
      <w:start w:val="1"/>
      <w:numFmt w:val="bullet"/>
      <w:lvlText w:val="•"/>
      <w:lvlJc w:val="left"/>
      <w:pPr>
        <w:ind w:left="1966" w:hanging="361"/>
      </w:pPr>
      <w:rPr>
        <w:lang w:val="en-US" w:bidi="ar-SA" w:eastAsia="en-US"/>
      </w:rPr>
    </w:lvl>
    <w:lvl w:ilvl="5">
      <w:start w:val="1"/>
      <w:numFmt w:val="bullet"/>
      <w:lvlText w:val="•"/>
      <w:lvlJc w:val="left"/>
      <w:pPr>
        <w:ind w:left="3112" w:hanging="361"/>
      </w:pPr>
      <w:rPr>
        <w:lang w:val="en-US" w:bidi="ar-SA" w:eastAsia="en-US"/>
      </w:rPr>
    </w:lvl>
    <w:lvl w:ilvl="6">
      <w:start w:val="1"/>
      <w:numFmt w:val="bullet"/>
      <w:lvlText w:val="•"/>
      <w:lvlJc w:val="left"/>
      <w:pPr>
        <w:ind w:left="4258" w:hanging="361"/>
      </w:pPr>
      <w:rPr>
        <w:lang w:val="en-US" w:bidi="ar-SA" w:eastAsia="en-US"/>
      </w:rPr>
    </w:lvl>
    <w:lvl w:ilvl="7">
      <w:start w:val="1"/>
      <w:numFmt w:val="bullet"/>
      <w:lvlText w:val="•"/>
      <w:lvlJc w:val="left"/>
      <w:pPr>
        <w:ind w:left="5405" w:hanging="361"/>
      </w:pPr>
      <w:rPr>
        <w:lang w:val="en-US" w:bidi="ar-SA" w:eastAsia="en-US"/>
      </w:rPr>
    </w:lvl>
    <w:lvl w:ilvl="8">
      <w:start w:val="1"/>
      <w:numFmt w:val="bullet"/>
      <w:lvlText w:val="•"/>
      <w:lvlJc w:val="left"/>
      <w:pPr>
        <w:ind w:left="6551" w:hanging="361"/>
      </w:pPr>
      <w:rPr>
        <w:lang w:val="en-US" w:bidi="ar-SA" w:eastAsia="en-US"/>
      </w:rPr>
    </w:lvl>
  </w:abstractNum>
  <w:abstractNum w:abstractNumId="2">
    <w:nsid w:val="00000002"/>
    <w:multiLevelType w:val="multilevel"/>
    <w:tmpl w:val="522CE342"/>
    <w:lvl w:ilvl="0">
      <w:start w:val="6"/>
      <w:numFmt w:val="decimal"/>
      <w:lvlText w:val="%1."/>
      <w:lvlJc w:val="left"/>
      <w:pPr>
        <w:ind w:left="1531" w:hanging="361"/>
      </w:pPr>
      <w:rPr>
        <w:rFonts w:ascii="Times New Roman" w:cs="Times New Roman" w:eastAsia="Times New Roman" w:hAnsi="Times New Roman" w:hint="default"/>
        <w:b/>
        <w:bCs/>
        <w:w w:val="99"/>
        <w:sz w:val="28"/>
        <w:szCs w:val="28"/>
        <w:lang w:val="en-US" w:bidi="ar-SA" w:eastAsia="en-US"/>
      </w:rPr>
    </w:lvl>
    <w:lvl w:ilvl="1">
      <w:start w:val="1"/>
      <w:numFmt w:val="decimal"/>
      <w:lvlText w:val="%1.%2."/>
      <w:lvlJc w:val="left"/>
      <w:pPr>
        <w:ind w:left="1622" w:hanging="452"/>
      </w:pPr>
      <w:rPr>
        <w:b/>
        <w:bCs/>
        <w:w w:val="100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629" w:hanging="452"/>
      </w:pPr>
      <w:rPr>
        <w:lang w:val="en-US" w:bidi="ar-SA" w:eastAsia="en-US"/>
      </w:rPr>
    </w:lvl>
    <w:lvl w:ilvl="3">
      <w:start w:val="1"/>
      <w:numFmt w:val="bullet"/>
      <w:lvlText w:val="•"/>
      <w:lvlJc w:val="left"/>
      <w:pPr>
        <w:ind w:left="1989" w:hanging="452"/>
      </w:pPr>
      <w:rPr>
        <w:lang w:val="en-US" w:bidi="ar-SA" w:eastAsia="en-US"/>
      </w:rPr>
    </w:lvl>
    <w:lvl w:ilvl="4">
      <w:start w:val="1"/>
      <w:numFmt w:val="bullet"/>
      <w:lvlText w:val="•"/>
      <w:lvlJc w:val="left"/>
      <w:pPr>
        <w:ind w:left="2589" w:hanging="452"/>
      </w:pPr>
      <w:rPr>
        <w:lang w:val="en-US" w:bidi="ar-SA" w:eastAsia="en-US"/>
      </w:rPr>
    </w:lvl>
    <w:lvl w:ilvl="5">
      <w:start w:val="1"/>
      <w:numFmt w:val="bullet"/>
      <w:lvlText w:val="•"/>
      <w:lvlJc w:val="left"/>
      <w:pPr>
        <w:ind w:left="3809" w:hanging="452"/>
      </w:pPr>
      <w:rPr>
        <w:lang w:val="en-US" w:bidi="ar-SA" w:eastAsia="en-US"/>
      </w:rPr>
    </w:lvl>
    <w:lvl w:ilvl="6">
      <w:start w:val="1"/>
      <w:numFmt w:val="bullet"/>
      <w:lvlText w:val="•"/>
      <w:lvlJc w:val="left"/>
      <w:pPr>
        <w:ind w:left="5030" w:hanging="452"/>
      </w:pPr>
      <w:rPr>
        <w:lang w:val="en-US" w:bidi="ar-SA" w:eastAsia="en-US"/>
      </w:rPr>
    </w:lvl>
    <w:lvl w:ilvl="7">
      <w:start w:val="1"/>
      <w:numFmt w:val="bullet"/>
      <w:lvlText w:val="•"/>
      <w:lvlJc w:val="left"/>
      <w:pPr>
        <w:ind w:left="6251" w:hanging="452"/>
      </w:pPr>
      <w:rPr>
        <w:lang w:val="en-US" w:bidi="ar-SA" w:eastAsia="en-US"/>
      </w:rPr>
    </w:lvl>
    <w:lvl w:ilvl="8">
      <w:start w:val="1"/>
      <w:numFmt w:val="bullet"/>
      <w:lvlText w:val="•"/>
      <w:lvlJc w:val="left"/>
      <w:pPr>
        <w:ind w:left="7471" w:hanging="452"/>
      </w:pPr>
      <w:rPr>
        <w:lang w:val="en-US" w:bidi="ar-SA" w:eastAsia="en-U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190a6747-bfbb-4b28-be89-f5c8e6498b2d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098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098">
    <w:name w:val="Subtitle Char"/>
    <w:basedOn w:val="style65"/>
    <w:next w:val="style4098"/>
    <w:link w:val="style74"/>
    <w:uiPriority w:val="11"/>
    <w:rPr>
      <w:rFonts w:eastAsia="宋体"/>
      <w:color w:val="5a5a5a"/>
      <w:spacing w:val="15"/>
    </w:rPr>
  </w:style>
  <w:style w:type="character" w:customStyle="1" w:styleId="style4099">
    <w:name w:val="Heading 1 Char_55e7e449-96b3-4097-b915-dba97c7dd709"/>
    <w:basedOn w:val="style65"/>
    <w:next w:val="style4099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100">
    <w:name w:val="Heading 2 Char_af6ab5d8-5106-4de3-b0d5-e30508d4a41e"/>
    <w:basedOn w:val="style65"/>
    <w:next w:val="style4100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paragraph" w:styleId="style66">
    <w:name w:val="Body Text"/>
    <w:basedOn w:val="style0"/>
    <w:next w:val="style66"/>
    <w:link w:val="style4101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paragraph" w:customStyle="1" w:styleId="style4102">
    <w:name w:val="Table Paragraph"/>
    <w:basedOn w:val="style0"/>
    <w:next w:val="style4102"/>
    <w:qFormat/>
    <w:uiPriority w:val="1"/>
    <w:pPr>
      <w:widowControl w:val="false"/>
      <w:autoSpaceDE w:val="false"/>
      <w:autoSpaceDN w:val="false"/>
      <w:spacing w:after="0" w:lineRule="auto" w:line="240"/>
      <w:ind w:left="110"/>
    </w:pPr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widowControl w:val="false"/>
      <w:autoSpaceDE w:val="false"/>
      <w:autoSpaceDN w:val="false"/>
      <w:spacing w:after="0" w:lineRule="auto" w:line="240"/>
      <w:ind w:left="553" w:hanging="452"/>
    </w:pPr>
    <w:rPr>
      <w:rFonts w:ascii="Times New Roman" w:cs="Times New Roman" w:eastAsia="Times New Roman" w:hAnsi="Times New Roman"/>
      <w:kern w:val="0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1743</Words>
  <Pages>7</Pages>
  <Characters>9279</Characters>
  <Application>WPS Office</Application>
  <DocSecurity>0</DocSecurity>
  <Paragraphs>137</Paragraphs>
  <ScaleCrop>false</ScaleCrop>
  <LinksUpToDate>false</LinksUpToDate>
  <CharactersWithSpaces>11160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2023-09-29T16:57:06Z</dcterms:created>
  <dc:creator>Veeramuthukumar Ganesan</dc:creator>
  <lastModifiedBy>RMX2002</lastModifiedBy>
  <dcterms:modified xsi:type="dcterms:W3CDTF">2023-09-29T16:57:06Z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248878ac58084130b91b873152845ac2</vt:lpwstr>
  </property>
</Properties>
</file>