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2200"/>
      </w:pPr>
    </w:p>
    <w:p xmlns:wp14="http://schemas.microsoft.com/office/word/2010/wordml" w14:paraId="2A6FF712" wp14:textId="77777777">
      <w:pPr>
        <w:jc w:val="center"/>
      </w:pPr>
      <w:r>
        <w:rPr>
          <w:b/>
          <w:bCs/>
          <w:color w:val="1F3864"/>
          <w:sz w:val="44"/>
          <w:szCs w:val="44"/>
        </w:rPr>
        <w:t xml:space="preserve">PROOF OF CONCEPT GUIDE</w:t>
      </w:r>
    </w:p>
    <w:p xmlns:wp14="http://schemas.microsoft.com/office/word/2010/wordml" w14:paraId="34BEC54E" wp14:textId="77777777">
      <w:pPr>
        <w:spacing w:before="200" w:after="100"/>
        <w:jc w:val="center"/>
      </w:pPr>
      <w:r>
        <w:rPr>
          <w:b/>
          <w:bCs/>
          <w:sz w:val="30"/>
          <w:szCs w:val="30"/>
        </w:rPr>
        <w:t xml:space="preserve">Secure CAN-FD Firmware Update over UDS (ISO-TP)</w:t>
      </w:r>
    </w:p>
    <w:p xmlns:wp14="http://schemas.microsoft.com/office/word/2010/wordml" w14:paraId="45E8AE0A" wp14:textId="77777777">
      <w:pPr>
        <w:spacing w:after="2000"/>
        <w:jc w:val="center"/>
      </w:pPr>
      <w:r w:rsidRPr="7AE5943E" w:rsidR="7AE5943E">
        <w:rPr>
          <w:i w:val="1"/>
          <w:iCs w:val="1"/>
          <w:color w:val="595959"/>
          <w:sz w:val="22"/>
          <w:szCs w:val="22"/>
          <w:lang w:val="en-US"/>
        </w:rPr>
        <w:t>nRF52 + Zephyr + MCUboot POC — Migration Path to i.MX RT1176 EV-Bike Cluster</w:t>
      </w:r>
    </w:p>
    <w:p xmlns:wp14="http://schemas.microsoft.com/office/word/2010/wordml" w14:paraId="46B8F59C" wp14:textId="77777777">
      <w:pPr>
        <w:jc w:val="center"/>
      </w:pPr>
      <w:r>
        <w:rPr>
          <w:sz w:val="22"/>
          <w:szCs w:val="22"/>
        </w:rPr>
        <w:t xml:space="preserve">Document Version: 0.1 (Draft)</w:t>
      </w:r>
    </w:p>
    <w:p xmlns:wp14="http://schemas.microsoft.com/office/word/2010/wordml" w14:paraId="371798F3" wp14:textId="77777777">
      <w:pPr>
        <w:spacing w:after="100"/>
        <w:jc w:val="center"/>
      </w:pPr>
      <w:r>
        <w:rPr>
          <w:sz w:val="22"/>
          <w:szCs w:val="22"/>
        </w:rPr>
        <w:t xml:space="preserve">Date: 28 July 2026</w:t>
      </w:r>
    </w:p>
    <w:p xmlns:wp14="http://schemas.microsoft.com/office/word/2010/wordml" w14:paraId="72ACCCEE" wp14:textId="77777777">
      <w:pPr>
        <w:jc w:val="center"/>
      </w:pPr>
      <w:r>
        <w:rPr>
          <w:sz w:val="22"/>
          <w:szCs w:val="22"/>
        </w:rPr>
        <w:t xml:space="preserve">Related Project: EV-Bike Instrument Cluster — FOTA (FR-01, FR-15)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22E0FC93" wp14:textId="77777777">
      <w:pPr>
        <w:pStyle w:val="Heading1"/>
        <w:spacing w:before="400" w:after="200"/>
      </w:pPr>
      <w:r>
        <w:t xml:space="preserve">Table of Contents</w:t>
      </w:r>
    </w:p>
    <w:sdt>
      <w:sdtPr>
        <w:id w:val="141705107"/>
        <w:alias w:val="Table of Contents"/>
        <w:placeholder>
          <w:docPart w:val="DefaultPlaceholder_1081868574"/>
        </w:placeholder>
      </w:sdtPr>
      <w:sdtContent>
        <w:p xmlns:wp14="http://schemas.microsoft.com/office/word/2010/wordml" w14:paraId="32A53F17" wp14:textId="77777777"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 xmlns:wp14="http://schemas.microsoft.com/office/word/2010/wordml" w14:paraId="5DAB6C7B" wp14:textId="77777777">
          <w:r>
            <w:fldChar w:fldCharType="end"/>
          </w:r>
        </w:p>
      </w:sdtContent>
    </w:sdt>
    <w:p xmlns:wp14="http://schemas.microsoft.com/office/word/2010/wordml" w14:paraId="02EB378F" wp14:textId="77777777">
      <w:r>
        <w:br w:type="page"/>
      </w:r>
    </w:p>
    <w:p xmlns:wp14="http://schemas.microsoft.com/office/word/2010/wordml" w14:paraId="5C003E59" wp14:textId="77777777">
      <w:pPr>
        <w:pStyle w:val="Heading1"/>
        <w:spacing w:before="400" w:after="200"/>
      </w:pPr>
      <w:r>
        <w:t xml:space="preserve">1. POC Objective</w:t>
      </w:r>
    </w:p>
    <w:p xmlns:wp14="http://schemas.microsoft.com/office/word/2010/wordml" w14:paraId="24F391CD" wp14:textId="77777777">
      <w:pPr>
        <w:spacing w:after="160"/>
      </w:pPr>
      <w:r w:rsidRPr="7AE5943E" w:rsidR="7AE5943E">
        <w:rPr>
          <w:lang w:val="en-US"/>
        </w:rPr>
        <w:t>Demonstrate a secure CAN-FD firmware update over UDS (ISO-TP) into a Zephyr-based MCU using MCUboot, with rollback capability.</w:t>
      </w:r>
    </w:p>
    <w:p xmlns:wp14="http://schemas.microsoft.com/office/word/2010/wordml" w14:paraId="639AE2B0" wp14:textId="77777777">
      <w:pPr>
        <w:pStyle w:val="Heading2"/>
        <w:spacing w:before="300" w:after="150"/>
      </w:pPr>
      <w:r>
        <w:t xml:space="preserve">1.1 Questions the POC Must Answer</w:t>
      </w:r>
    </w:p>
    <w:p xmlns:wp14="http://schemas.microsoft.com/office/word/2010/wordml" w14:paraId="4B7BB964" wp14:textId="77777777">
      <w:pPr>
        <w:spacing w:after="80"/>
      </w:pPr>
      <w:r w:rsidRPr="7AE5943E" w:rsidR="7AE5943E">
        <w:rPr>
          <w:lang w:val="en-US"/>
        </w:rPr>
        <w:t>✓  Can we transfer a firmware image over CAN-FD?</w:t>
      </w:r>
    </w:p>
    <w:p xmlns:wp14="http://schemas.microsoft.com/office/word/2010/wordml" w14:paraId="753A5BD7" wp14:textId="77777777">
      <w:pPr>
        <w:spacing w:after="80"/>
      </w:pPr>
      <w:r w:rsidRPr="7AE5943E" w:rsidR="7AE5943E">
        <w:rPr>
          <w:lang w:val="en-US"/>
        </w:rPr>
        <w:t>✓  Can ISO-TP transport large firmware images?</w:t>
      </w:r>
    </w:p>
    <w:p xmlns:wp14="http://schemas.microsoft.com/office/word/2010/wordml" w14:paraId="5C67B1AC" wp14:textId="77777777">
      <w:pPr>
        <w:spacing w:after="80"/>
      </w:pPr>
      <w:r w:rsidRPr="7AE5943E" w:rsidR="7AE5943E">
        <w:rPr>
          <w:lang w:val="en-US"/>
        </w:rPr>
        <w:t>✓  Can UDS control the flashing process?</w:t>
      </w:r>
    </w:p>
    <w:p xmlns:wp14="http://schemas.microsoft.com/office/word/2010/wordml" w14:paraId="336086CC" wp14:textId="77777777">
      <w:pPr>
        <w:spacing w:after="80"/>
      </w:pPr>
      <w:r w:rsidRPr="7AE5943E" w:rsidR="7AE5943E">
        <w:rPr>
          <w:lang w:val="en-US"/>
        </w:rPr>
        <w:t>✓  Can the target write images safely into flash?</w:t>
      </w:r>
    </w:p>
    <w:p xmlns:wp14="http://schemas.microsoft.com/office/word/2010/wordml" w14:paraId="5A084B87" wp14:textId="77777777">
      <w:pPr>
        <w:spacing w:after="80"/>
      </w:pPr>
      <w:r w:rsidRPr="7AE5943E" w:rsidR="7AE5943E">
        <w:rPr>
          <w:lang w:val="en-US"/>
        </w:rPr>
        <w:t>✓  Can MCUboot validate and boot the new firmware?</w:t>
      </w:r>
    </w:p>
    <w:p xmlns:wp14="http://schemas.microsoft.com/office/word/2010/wordml" w14:paraId="4A156239" wp14:textId="77777777">
      <w:pPr>
        <w:spacing w:after="160"/>
      </w:pPr>
      <w:r w:rsidRPr="7AE5943E" w:rsidR="7AE5943E">
        <w:rPr>
          <w:lang w:val="en-US"/>
        </w:rPr>
        <w:t>If these are proven, the transport architecture is validated.</w:t>
      </w:r>
    </w:p>
    <w:p xmlns:wp14="http://schemas.microsoft.com/office/word/2010/wordml" w14:paraId="4F12F794" wp14:textId="77777777">
      <w:pPr>
        <w:pStyle w:val="Heading1"/>
        <w:spacing w:before="400" w:after="200"/>
      </w:pPr>
      <w:r>
        <w:t xml:space="preserve">2. Rationale — Why Not Start Directly on the RT1176</w:t>
      </w:r>
    </w:p>
    <w:p xmlns:wp14="http://schemas.microsoft.com/office/word/2010/wordml" w14:paraId="0AEB7413" wp14:textId="77777777">
      <w:pPr>
        <w:spacing w:after="160"/>
      </w:pPr>
      <w:r w:rsidRPr="7AE5943E" w:rsidR="7AE5943E">
        <w:rPr>
          <w:lang w:val="en-US"/>
        </w:rPr>
        <w:t>This is recommended as a first POC ahead of RT1176 bring-up. Using a simpler master/target pairing is easier to debug and validates roughly 90% of the complete FOTA architecture before committing to production hardware.</w:t>
      </w:r>
    </w:p>
    <w:tbl>
      <w:tblPr>
        <w:tblW w:w="9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 xmlns:wp14="http://schemas.microsoft.com/office/word/2010/wordml" w:rsidTr="7AE5943E" w14:paraId="64B951EB" wp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0568A" wp14:textId="77777777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w="5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6CF67" wp14:textId="77777777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Recommended Hardware</w:t>
            </w:r>
          </w:p>
        </w:tc>
      </w:tr>
      <w:tr xmlns:wp14="http://schemas.microsoft.com/office/word/2010/wordml" w:rsidTr="7AE5943E" w14:paraId="7A92A160" wp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DC15F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Master / Tester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0CBF8" wp14:textId="77777777">
            <w:pPr>
              <w:jc w:val="left"/>
            </w:pPr>
            <w:r w:rsidRPr="7AE5943E" w:rsidR="7AE5943E">
              <w:rPr>
                <w:b w:val="0"/>
                <w:bCs w:val="0"/>
                <w:sz w:val="20"/>
                <w:szCs w:val="20"/>
                <w:lang w:val="en-US"/>
              </w:rPr>
              <w:t>BeagleBone Black (Linux) or STM32 (Zephyr or bare-metal)</w:t>
            </w:r>
          </w:p>
        </w:tc>
      </w:tr>
      <w:tr xmlns:wp14="http://schemas.microsoft.com/office/word/2010/wordml" w:rsidTr="7AE5943E" w14:paraId="192899A3" wp14:textId="77777777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95C56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Target ECU</w:t>
            </w:r>
          </w:p>
        </w:tc>
        <w:tc>
          <w:tcPr>
            <w:tcW w:w="5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2E825" wp14:textId="77777777">
            <w:pPr>
              <w:jc w:val="left"/>
            </w:pPr>
            <w:r w:rsidRPr="7AE5943E" w:rsidR="7AE5943E">
              <w:rPr>
                <w:b w:val="0"/>
                <w:bCs w:val="0"/>
                <w:sz w:val="20"/>
                <w:szCs w:val="20"/>
                <w:lang w:val="en-US"/>
              </w:rPr>
              <w:t>nRF52 (Zephyr + MCUboot)</w:t>
            </w:r>
          </w:p>
        </w:tc>
      </w:tr>
    </w:tbl>
    <w:p xmlns:wp14="http://schemas.microsoft.com/office/word/2010/wordml" w14:paraId="6A05A809" wp14:textId="77777777">
      <w:pPr>
        <w:spacing w:after="200"/>
      </w:pPr>
    </w:p>
    <w:p xmlns:wp14="http://schemas.microsoft.com/office/word/2010/wordml" w14:paraId="4C840178" wp14:textId="77777777">
      <w:pPr>
        <w:spacing w:after="160"/>
      </w:pPr>
      <w:r>
        <w:t xml:space="preserve">Once the transport and bootloader flow is proven on nRF52, porting the target ECU to the RT1176 is primarily a BSP and flash-driver exercise — provided the software above the CAN driver layer is written against generic Zephyr APIs (see Section 12).</w:t>
      </w:r>
    </w:p>
    <w:p xmlns:wp14="http://schemas.microsoft.com/office/word/2010/wordml" w14:paraId="5E263502" wp14:textId="77777777">
      <w:pPr>
        <w:pStyle w:val="Heading1"/>
        <w:spacing w:before="400" w:after="200"/>
      </w:pPr>
      <w:r>
        <w:t xml:space="preserve">3. Overall POC Architecture</w:t>
      </w:r>
    </w:p>
    <w:tbl>
      <w:tblPr>
        <w:tblW w:w="9000" w:type="dxa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0"/>
      </w:tblGrid>
      <w:tr xmlns:wp14="http://schemas.microsoft.com/office/word/2010/wordml" w:rsidTr="7AE5943E" w14:paraId="3BF77933" wp14:textId="77777777">
        <w:tc>
          <w:tcPr>
            <w:tcW w:w="9000" w:type="dxa"/>
            <w:shd w:val="clear" w:color="auto" w:fill="EFEF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5AE180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HOST / TESTER</w:t>
            </w:r>
          </w:p>
          <w:p w14:paraId="29D6B04F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4219C7A5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BBB Linux   OR   STM32 Master</w:t>
            </w:r>
          </w:p>
          <w:p w14:paraId="4A7872C0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--------------------------------</w:t>
            </w:r>
          </w:p>
          <w:p w14:paraId="33FD001D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UDS Client</w:t>
            </w:r>
          </w:p>
          <w:p w14:paraId="53749EA3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ISO-TP Client</w:t>
            </w:r>
          </w:p>
          <w:p w14:paraId="3B122DB6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CAN-FD Driver</w:t>
            </w:r>
          </w:p>
          <w:p w14:paraId="1B43839F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Flash Tool</w:t>
            </w:r>
          </w:p>
          <w:p w14:paraId="65F00D22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|</w:t>
            </w:r>
          </w:p>
          <w:p w14:paraId="49FD20C8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|</w:t>
            </w:r>
          </w:p>
          <w:p w14:paraId="45A14FE4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CAN-FD Physical Bus</w:t>
            </w:r>
          </w:p>
          <w:p w14:paraId="57B567B2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|</w:t>
            </w:r>
          </w:p>
          <w:p w14:paraId="48E58B4D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v</w:t>
            </w:r>
          </w:p>
          <w:p w14:paraId="427FC428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============================================</w:t>
            </w:r>
          </w:p>
          <w:p w14:paraId="0A6959E7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5C3896CF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Target ECU (nRF52)</w:t>
            </w:r>
          </w:p>
          <w:p w14:paraId="100C5B58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592F4EFA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Zephyr Application</w:t>
            </w:r>
          </w:p>
          <w:p w14:paraId="35CBD882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|</w:t>
            </w:r>
          </w:p>
          <w:p w14:paraId="7064AFBF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--------------------------</w:t>
            </w:r>
          </w:p>
          <w:p w14:paraId="2D0F2A3E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UDS Server</w:t>
            </w:r>
          </w:p>
          <w:p w14:paraId="66F9EC38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ISO-TP</w:t>
            </w:r>
          </w:p>
          <w:p w14:paraId="4A306354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CAN Driver</w:t>
            </w:r>
          </w:p>
          <w:p w14:paraId="5BFD21DA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FOTA Manager</w:t>
            </w:r>
          </w:p>
          <w:p w14:paraId="62037AF0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Flash Manager</w:t>
            </w:r>
          </w:p>
          <w:p w14:paraId="2B736F91" wp14:textId="77777777">
            <w:pPr>
              <w:spacing w:after="0"/>
            </w:pPr>
            <w:r w:rsidRPr="7AE5943E" w:rsidR="7AE5943E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 xml:space="preserve">      MCUboot APIs</w:t>
            </w:r>
          </w:p>
          <w:p w14:paraId="64002864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--------------------------</w:t>
            </w:r>
          </w:p>
          <w:p w14:paraId="67A3A704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|</w:t>
            </w:r>
          </w:p>
          <w:p w14:paraId="01F2013D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Internal Flash</w:t>
            </w:r>
          </w:p>
          <w:p w14:paraId="5B4B6FA1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|</w:t>
            </w:r>
          </w:p>
          <w:p w14:paraId="2D7ECC71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Secondary Slot</w:t>
            </w:r>
          </w:p>
          <w:p w14:paraId="50614B99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|</w:t>
            </w:r>
          </w:p>
          <w:p w14:paraId="1DE74503" wp14:textId="77777777">
            <w:pPr>
              <w:spacing w:after="0"/>
            </w:pPr>
            <w:r w:rsidRPr="7AE5943E" w:rsidR="7AE5943E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 xml:space="preserve">          MCUboot Bootloader</w:t>
            </w:r>
          </w:p>
          <w:p w14:paraId="20BAC0F6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|</w:t>
            </w:r>
          </w:p>
          <w:p w14:paraId="5C86201A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Primary Application</w:t>
            </w:r>
          </w:p>
        </w:tc>
      </w:tr>
    </w:tbl>
    <w:p xmlns:wp14="http://schemas.microsoft.com/office/word/2010/wordml" w14:paraId="5A39BBE3" wp14:textId="77777777">
      <w:r>
        <w:br w:type="page"/>
      </w:r>
    </w:p>
    <w:p xmlns:wp14="http://schemas.microsoft.com/office/word/2010/wordml" w14:paraId="0272F4CE" wp14:textId="77777777">
      <w:pPr>
        <w:pStyle w:val="Heading1"/>
        <w:spacing w:before="400" w:after="200"/>
      </w:pPr>
      <w:r>
        <w:t xml:space="preserve">4. POC Deliverables</w:t>
      </w:r>
    </w:p>
    <w:tbl>
      <w:tblPr>
        <w:tblW w:w="9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00"/>
      </w:tblGrid>
      <w:tr xmlns:wp14="http://schemas.microsoft.com/office/word/2010/wordml" w:rsidTr="7AE5943E" w14:paraId="1EADDA92" wp14:textId="77777777">
        <w:trPr>
          <w:tblHeader/>
        </w:trPr>
        <w:tc>
          <w:tcPr>
            <w:tcW w:w="6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AB60E" wp14:textId="77777777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FBFDD" wp14:textId="77777777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 xmlns:wp14="http://schemas.microsoft.com/office/word/2010/wordml" w:rsidTr="7AE5943E" w14:paraId="010437EC" wp14:textId="77777777"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2649F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CAN-FD communication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7D53F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 xmlns:wp14="http://schemas.microsoft.com/office/word/2010/wordml" w:rsidTr="7AE5943E" w14:paraId="673C7B46" wp14:textId="77777777">
        <w:tc>
          <w:tcPr>
            <w:tcW w:w="6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71AE1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ISO-TP transport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246CD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 xmlns:wp14="http://schemas.microsoft.com/office/word/2010/wordml" w:rsidTr="7AE5943E" w14:paraId="3DE77E22" wp14:textId="77777777"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93E53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UDS download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03FCA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 xmlns:wp14="http://schemas.microsoft.com/office/word/2010/wordml" w:rsidTr="7AE5943E" w14:paraId="58FF667F" wp14:textId="77777777">
        <w:tc>
          <w:tcPr>
            <w:tcW w:w="6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D8928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Image storage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E78A9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 xmlns:wp14="http://schemas.microsoft.com/office/word/2010/wordml" w:rsidTr="7AE5943E" w14:paraId="6AEC331C" wp14:textId="77777777"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2374B" wp14:textId="77777777">
            <w:pPr>
              <w:jc w:val="left"/>
            </w:pPr>
            <w:r w:rsidRPr="7AE5943E" w:rsidR="7AE5943E">
              <w:rPr>
                <w:b w:val="0"/>
                <w:bCs w:val="0"/>
                <w:sz w:val="20"/>
                <w:szCs w:val="20"/>
                <w:lang w:val="en-US"/>
              </w:rPr>
              <w:t>MCUboot image validation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C27DC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 xmlns:wp14="http://schemas.microsoft.com/office/word/2010/wordml" w:rsidTr="7AE5943E" w14:paraId="68341582" wp14:textId="77777777">
        <w:tc>
          <w:tcPr>
            <w:tcW w:w="6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F7097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Automatic reboot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6D4C1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 xmlns:wp14="http://schemas.microsoft.com/office/word/2010/wordml" w:rsidTr="7AE5943E" w14:paraId="432103B0" wp14:textId="77777777"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401EF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Rollback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6F40A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 xmlns:wp14="http://schemas.microsoft.com/office/word/2010/wordml" w:rsidTr="7AE5943E" w14:paraId="52E1081B" wp14:textId="77777777">
        <w:tc>
          <w:tcPr>
            <w:tcW w:w="6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CED99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Flash interruption recovery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E4E47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p xmlns:wp14="http://schemas.microsoft.com/office/word/2010/wordml" w14:paraId="5CC3F559" wp14:textId="77777777">
      <w:pPr>
        <w:pStyle w:val="Heading1"/>
        <w:spacing w:before="400" w:after="200"/>
      </w:pPr>
      <w:r>
        <w:t xml:space="preserve">5. Suggested Team Split</w:t>
      </w:r>
    </w:p>
    <w:p xmlns:wp14="http://schemas.microsoft.com/office/word/2010/wordml" w14:paraId="3C228459" wp14:textId="77777777">
      <w:pPr>
        <w:spacing w:after="160"/>
      </w:pPr>
      <w:r>
        <w:t xml:space="preserve">Rather than one engineer owning the full stack, split responsibility across three tracks:</w:t>
      </w:r>
    </w:p>
    <w:tbl>
      <w:tblPr>
        <w:tblW w:w="9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00"/>
      </w:tblGrid>
      <w:tr xmlns:wp14="http://schemas.microsoft.com/office/word/2010/wordml" w:rsidTr="7AE5943E" w14:paraId="38EFA86B" wp14:textId="77777777"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2CD3B" wp14:textId="77777777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Engineer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FAC03" wp14:textId="77777777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w="5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3AAAD" wp14:textId="77777777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Responsible For</w:t>
            </w:r>
          </w:p>
        </w:tc>
      </w:tr>
      <w:tr xmlns:wp14="http://schemas.microsoft.com/office/word/2010/wordml" w:rsidTr="7AE5943E" w14:paraId="1E6E3908" wp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842CF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Engineer 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DC049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Transport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2EAEF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CAN driver, ISO-TP, UDS</w:t>
            </w:r>
          </w:p>
        </w:tc>
      </w:tr>
      <w:tr xmlns:wp14="http://schemas.microsoft.com/office/word/2010/wordml" w:rsidTr="7AE5943E" w14:paraId="4E26B14B" wp14:textId="77777777"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D110E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Engineer 2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69EA8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Bootloader</w:t>
            </w:r>
          </w:p>
        </w:tc>
        <w:tc>
          <w:tcPr>
            <w:tcW w:w="5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1CAA5" wp14:textId="77777777">
            <w:pPr>
              <w:jc w:val="left"/>
            </w:pPr>
            <w:r w:rsidRPr="7AE5943E" w:rsidR="7AE5943E">
              <w:rPr>
                <w:b w:val="0"/>
                <w:bCs w:val="0"/>
                <w:sz w:val="20"/>
                <w:szCs w:val="20"/>
                <w:lang w:val="en-US"/>
              </w:rPr>
              <w:t>Flash layout, MCUboot, image manager, rollback</w:t>
            </w:r>
          </w:p>
        </w:tc>
      </w:tr>
      <w:tr xmlns:wp14="http://schemas.microsoft.com/office/word/2010/wordml" w:rsidTr="7AE5943E" w14:paraId="41BBAB24" wp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5B296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Engineer 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3C91E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Tester Tool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F2060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Linux / Python UDS client, firmware sender, automation</w:t>
            </w:r>
          </w:p>
        </w:tc>
      </w:tr>
    </w:tbl>
    <w:p xmlns:wp14="http://schemas.microsoft.com/office/word/2010/wordml" w14:paraId="41C8F396" wp14:textId="77777777">
      <w:r>
        <w:br w:type="page"/>
      </w:r>
    </w:p>
    <w:p xmlns:wp14="http://schemas.microsoft.com/office/word/2010/wordml" w14:paraId="65D46DA1" wp14:textId="77777777">
      <w:pPr>
        <w:pStyle w:val="Heading1"/>
        <w:spacing w:before="400" w:after="200"/>
      </w:pPr>
      <w:r>
        <w:t xml:space="preserve">6. Phase-by-Phase Plan</w:t>
      </w:r>
    </w:p>
    <w:p xmlns:wp14="http://schemas.microsoft.com/office/word/2010/wordml" w14:paraId="313B9B9E" wp14:textId="77777777">
      <w:pPr>
        <w:pStyle w:val="Heading2"/>
        <w:spacing w:before="300" w:after="150"/>
      </w:pPr>
      <w:r>
        <w:t xml:space="preserve">Phase 1 — CAN-FD Bring-Up</w:t>
      </w:r>
    </w:p>
    <w:p xmlns:wp14="http://schemas.microsoft.com/office/word/2010/wordml" w14:paraId="343E5B68" wp14:textId="77777777">
      <w:pPr>
        <w:spacing w:after="160"/>
      </w:pPr>
      <w:r>
        <w:t xml:space="preserve">Goal: verify CAN communication only — no ISO-TP, no UDS, no flash.</w:t>
      </w:r>
    </w:p>
    <w:tbl>
      <w:tblPr>
        <w:tblW w:w="9000" w:type="dxa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0"/>
      </w:tblGrid>
      <w:tr xmlns:wp14="http://schemas.microsoft.com/office/word/2010/wordml" w14:paraId="67F5F761" wp14:textId="77777777">
        <w:tc>
          <w:tcPr>
            <w:tcW w:w="9000" w:type="dxa"/>
            <w:shd w:val="clear" w:fill="EFEF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3EA469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Tester --Transmit CAN FD Frame--&gt; Target --Receive--&gt; Print UART</w:t>
            </w:r>
          </w:p>
          <w:p w14:paraId="12F40E89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20555C98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Example:  CAN ID = 0x700   Payload = 01 02 03 04</w:t>
            </w:r>
          </w:p>
          <w:p w14:paraId="4C20B51F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Target UART: "Received CAN ID = 0x700, Length = 4"</w:t>
            </w:r>
          </w:p>
        </w:tc>
      </w:tr>
    </w:tbl>
    <w:p xmlns:wp14="http://schemas.microsoft.com/office/word/2010/wordml" w14:paraId="5AD3DEEF" wp14:textId="77777777">
      <w:pPr>
        <w:pStyle w:val="Heading3"/>
        <w:spacing w:before="220" w:after="100"/>
      </w:pPr>
      <w:r>
        <w:t xml:space="preserve">Success Criteria</w:t>
      </w:r>
    </w:p>
    <w:p xmlns:wp14="http://schemas.microsoft.com/office/word/2010/wordml" w14:paraId="7DB22515" wp14:textId="77777777">
      <w:pPr>
        <w:pStyle w:val="ListParagraph"/>
        <w:numPr>
          <w:ilvl w:val="0"/>
          <w:numId w:val="1"/>
        </w:numPr>
        <w:spacing w:after="80"/>
      </w:pPr>
      <w:r>
        <w:t xml:space="preserve">1 Mbps arbitration, 2–5 Mbps data phase</w:t>
      </w:r>
    </w:p>
    <w:p xmlns:wp14="http://schemas.microsoft.com/office/word/2010/wordml" w14:paraId="2B59F833" wp14:textId="77777777">
      <w:pPr>
        <w:pStyle w:val="ListParagraph"/>
        <w:numPr>
          <w:ilvl w:val="0"/>
          <w:numId w:val="1"/>
        </w:numPr>
        <w:spacing w:after="80"/>
      </w:pPr>
      <w:r>
        <w:t xml:space="preserve">64-byte payload</w:t>
      </w:r>
    </w:p>
    <w:p xmlns:wp14="http://schemas.microsoft.com/office/word/2010/wordml" w14:paraId="4303B366" wp14:textId="77777777">
      <w:pPr>
        <w:pStyle w:val="ListParagraph"/>
        <w:numPr>
          <w:ilvl w:val="0"/>
          <w:numId w:val="1"/>
        </w:numPr>
        <w:spacing w:after="80"/>
      </w:pPr>
      <w:r>
        <w:t xml:space="preserve">Interrupt-driven RX and TX</w:t>
      </w:r>
    </w:p>
    <w:p xmlns:wp14="http://schemas.microsoft.com/office/word/2010/wordml" w14:paraId="38D3CC3C" wp14:textId="77777777">
      <w:pPr>
        <w:pStyle w:val="ListParagraph"/>
        <w:numPr>
          <w:ilvl w:val="0"/>
          <w:numId w:val="1"/>
        </w:numPr>
        <w:spacing w:after="80"/>
      </w:pPr>
      <w:r>
        <w:t xml:space="preserve">No bus-off events</w:t>
      </w:r>
    </w:p>
    <w:p xmlns:wp14="http://schemas.microsoft.com/office/word/2010/wordml" w14:paraId="7CE39E92" wp14:textId="77777777">
      <w:pPr>
        <w:pStyle w:val="Heading2"/>
        <w:spacing w:before="300" w:after="150"/>
      </w:pPr>
      <w:r>
        <w:t xml:space="preserve">Phase 2 — ISO-TP</w:t>
      </w:r>
    </w:p>
    <w:p xmlns:wp14="http://schemas.microsoft.com/office/word/2010/wordml" w14:paraId="1340156B" wp14:textId="77777777">
      <w:pPr>
        <w:spacing w:after="160"/>
      </w:pPr>
      <w:r w:rsidRPr="7AE5943E" w:rsidR="7AE5943E">
        <w:rPr>
          <w:lang w:val="en-US"/>
        </w:rPr>
        <w:t>Goal: transport firmware-sized packets. Firmware stays in RAM — no flash writes at this stage.</w:t>
      </w:r>
    </w:p>
    <w:tbl>
      <w:tblPr>
        <w:tblW w:w="9000" w:type="dxa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0"/>
      </w:tblGrid>
      <w:tr xmlns:wp14="http://schemas.microsoft.com/office/word/2010/wordml" w:rsidTr="7AE5943E" w14:paraId="2D5A0328" wp14:textId="77777777">
        <w:tc>
          <w:tcPr>
            <w:tcW w:w="9000" w:type="dxa"/>
            <w:shd w:val="clear" w:color="auto" w:fill="EFEF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C1B3A0" wp14:textId="77777777">
            <w:pPr>
              <w:spacing w:after="0"/>
            </w:pPr>
            <w:r w:rsidRPr="7AE5943E" w:rsidR="7AE5943E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Firmware.bin -&gt; ISO-TP -&gt; CAN-FD Frames -&gt; Target -&gt; Reassemble</w:t>
            </w:r>
          </w:p>
          <w:p w14:paraId="608DEACE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4820D44E" wp14:textId="77777777">
            <w:pPr>
              <w:spacing w:after="0"/>
            </w:pPr>
            <w:r w:rsidRPr="7AE5943E" w:rsidR="7AE5943E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Example: 120 KB firmware -&gt; Frame1, Frame2, Frame3, ... FrameN</w:t>
            </w:r>
          </w:p>
          <w:p w14:paraId="2C82807F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Target: Receive -&gt; Reassemble -&gt; CRC -&gt; OK</w:t>
            </w:r>
          </w:p>
        </w:tc>
      </w:tr>
    </w:tbl>
    <w:p xmlns:wp14="http://schemas.microsoft.com/office/word/2010/wordml" w14:paraId="4F4EEC64" wp14:textId="77777777">
      <w:pPr>
        <w:pStyle w:val="Heading3"/>
        <w:spacing w:before="220" w:after="100"/>
      </w:pPr>
      <w:r>
        <w:t xml:space="preserve">Success Criteria</w:t>
      </w:r>
    </w:p>
    <w:p xmlns:wp14="http://schemas.microsoft.com/office/word/2010/wordml" w14:paraId="3EACED19" wp14:textId="77777777">
      <w:pPr>
        <w:pStyle w:val="ListParagraph"/>
        <w:numPr>
          <w:ilvl w:val="0"/>
          <w:numId w:val="1"/>
        </w:numPr>
        <w:spacing w:after="80"/>
      </w:pPr>
      <w:r>
        <w:t xml:space="preserve">Receive 128 KB without corruption</w:t>
      </w:r>
    </w:p>
    <w:p xmlns:wp14="http://schemas.microsoft.com/office/word/2010/wordml" w14:paraId="5BC64B30" wp14:textId="77777777">
      <w:pPr>
        <w:pStyle w:val="Heading2"/>
        <w:spacing w:before="300" w:after="150"/>
      </w:pPr>
      <w:r>
        <w:t xml:space="preserve">Phase 3 — Minimal UDS</w:t>
      </w:r>
    </w:p>
    <w:p xmlns:wp14="http://schemas.microsoft.com/office/word/2010/wordml" w14:paraId="5CE6A85D" wp14:textId="77777777">
      <w:pPr>
        <w:spacing w:after="160"/>
      </w:pPr>
      <w:r>
        <w:t xml:space="preserve">Implement only the services needed for a download flow — ignore the remaining 50+ UDS services.</w:t>
      </w:r>
    </w:p>
    <w:tbl>
      <w:tblPr>
        <w:tblW w:w="9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 xmlns:wp14="http://schemas.microsoft.com/office/word/2010/wordml" w14:paraId="1C10ECC8" wp14:textId="77777777">
        <w:trPr>
          <w:tblHeader/>
        </w:trPr>
        <w:tc>
          <w:tcPr>
            <w:tcW w:w="2200" w:type="dxa"/>
            <w:shd w:val="clear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3F9E6" wp14:textId="77777777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 ID</w:t>
            </w:r>
          </w:p>
        </w:tc>
        <w:tc>
          <w:tcPr>
            <w:tcW w:w="6800" w:type="dxa"/>
            <w:shd w:val="clear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F54C8" wp14:textId="77777777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14:paraId="391C0209" wp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358BF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0x10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9DEA1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Diagnostic Session Control</w:t>
            </w:r>
          </w:p>
        </w:tc>
      </w:tr>
      <w:tr xmlns:wp14="http://schemas.microsoft.com/office/word/2010/wordml" w14:paraId="0599752D" wp14:textId="77777777">
        <w:tc>
          <w:tcPr>
            <w:tcW w:w="2200" w:type="dxa"/>
            <w:shd w:val="clear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A31E9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0x11</w:t>
            </w:r>
          </w:p>
        </w:tc>
        <w:tc>
          <w:tcPr>
            <w:tcW w:w="6800" w:type="dxa"/>
            <w:shd w:val="clear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B1281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ECU Reset</w:t>
            </w:r>
          </w:p>
        </w:tc>
      </w:tr>
      <w:tr xmlns:wp14="http://schemas.microsoft.com/office/word/2010/wordml" w14:paraId="51F2B204" wp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2D486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0x22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01B1E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 Data by Identifier (DID)</w:t>
            </w:r>
          </w:p>
        </w:tc>
      </w:tr>
      <w:tr xmlns:wp14="http://schemas.microsoft.com/office/word/2010/wordml" w14:paraId="0CDECFA7" wp14:textId="77777777">
        <w:tc>
          <w:tcPr>
            <w:tcW w:w="2200" w:type="dxa"/>
            <w:shd w:val="clear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C775F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0x27</w:t>
            </w:r>
          </w:p>
        </w:tc>
        <w:tc>
          <w:tcPr>
            <w:tcW w:w="6800" w:type="dxa"/>
            <w:shd w:val="clear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0D844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 Access</w:t>
            </w:r>
          </w:p>
        </w:tc>
      </w:tr>
      <w:tr xmlns:wp14="http://schemas.microsoft.com/office/word/2010/wordml" w14:paraId="1A1B73A7" wp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3497D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0x34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D4995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 Download</w:t>
            </w:r>
          </w:p>
        </w:tc>
      </w:tr>
      <w:tr xmlns:wp14="http://schemas.microsoft.com/office/word/2010/wordml" w14:paraId="1EF8AC1F" wp14:textId="77777777">
        <w:tc>
          <w:tcPr>
            <w:tcW w:w="2200" w:type="dxa"/>
            <w:shd w:val="clear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83C3A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0x36</w:t>
            </w:r>
          </w:p>
        </w:tc>
        <w:tc>
          <w:tcPr>
            <w:tcW w:w="6800" w:type="dxa"/>
            <w:shd w:val="clear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90090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Transfer Data</w:t>
            </w:r>
          </w:p>
        </w:tc>
      </w:tr>
      <w:tr xmlns:wp14="http://schemas.microsoft.com/office/word/2010/wordml" w14:paraId="72BE29BC" wp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FDAE8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0x37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5EE4F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Transfer Exit</w:t>
            </w:r>
          </w:p>
        </w:tc>
      </w:tr>
    </w:tbl>
    <w:p xmlns:wp14="http://schemas.microsoft.com/office/word/2010/wordml" w14:paraId="72A3D3EC" wp14:textId="77777777">
      <w:pPr>
        <w:spacing w:after="200"/>
      </w:pPr>
    </w:p>
    <w:tbl>
      <w:tblPr>
        <w:tblW w:w="9000" w:type="dxa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0"/>
      </w:tblGrid>
      <w:tr xmlns:wp14="http://schemas.microsoft.com/office/word/2010/wordml" w14:paraId="41F02697" wp14:textId="77777777">
        <w:tc>
          <w:tcPr>
            <w:tcW w:w="9000" w:type="dxa"/>
            <w:shd w:val="clear" w:fill="EFEF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61C1F0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Tester -&gt; 0x10 -&gt; Target -&gt; Positive Response</w:t>
            </w:r>
          </w:p>
          <w:p w14:paraId="5E13B97A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Tester -&gt; 0x27 -&gt; Target -&gt; Seed -&gt; Key -&gt; Unlocked</w:t>
            </w:r>
          </w:p>
          <w:p w14:paraId="7436141D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Tester -&gt; 0x34 -&gt; Target -&gt; Download OK</w:t>
            </w:r>
          </w:p>
          <w:p w14:paraId="6AA71866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Tester -&gt; 0x36 -&gt; Target -&gt; ...</w:t>
            </w:r>
          </w:p>
          <w:p w14:paraId="374FA563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Tester -&gt; 0x37 -&gt; Target -&gt; Complete</w:t>
            </w:r>
          </w:p>
        </w:tc>
      </w:tr>
    </w:tbl>
    <w:p xmlns:wp14="http://schemas.microsoft.com/office/word/2010/wordml" w14:paraId="7830AD7C" wp14:textId="77777777">
      <w:pPr>
        <w:pStyle w:val="Heading2"/>
        <w:spacing w:before="300" w:after="150"/>
      </w:pPr>
      <w:r>
        <w:t xml:space="preserve">Phase 4 — Flash Manager</w:t>
      </w:r>
    </w:p>
    <w:p xmlns:wp14="http://schemas.microsoft.com/office/word/2010/wordml" w14:paraId="71A177F1" wp14:textId="77777777">
      <w:pPr>
        <w:spacing w:after="160"/>
      </w:pPr>
      <w:r w:rsidRPr="7AE5943E" w:rsidR="7AE5943E">
        <w:rPr>
          <w:lang w:val="en-US"/>
        </w:rPr>
        <w:t>Introduce flash writes.</w:t>
      </w:r>
    </w:p>
    <w:tbl>
      <w:tblPr>
        <w:tblW w:w="9000" w:type="dxa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0"/>
      </w:tblGrid>
      <w:tr xmlns:wp14="http://schemas.microsoft.com/office/word/2010/wordml" w14:paraId="48F6BFA8" wp14:textId="77777777">
        <w:tc>
          <w:tcPr>
            <w:tcW w:w="9000" w:type="dxa"/>
            <w:shd w:val="clear" w:fill="EFEF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67DEF8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Transfer Data -&gt; FOTA Manager -&gt; Flash API -&gt; Secondary Slot</w:t>
            </w:r>
          </w:p>
        </w:tc>
      </w:tr>
    </w:tbl>
    <w:p xmlns:wp14="http://schemas.microsoft.com/office/word/2010/wordml" w14:paraId="2AD40A83" wp14:textId="77777777">
      <w:pPr>
        <w:pStyle w:val="Heading3"/>
        <w:spacing w:before="220" w:after="100"/>
      </w:pPr>
      <w:r>
        <w:t xml:space="preserve">Responsibilities</w:t>
      </w:r>
    </w:p>
    <w:p xmlns:wp14="http://schemas.microsoft.com/office/word/2010/wordml" w14:paraId="37378D38" wp14:textId="77777777">
      <w:pPr>
        <w:pStyle w:val="ListParagraph"/>
        <w:numPr>
          <w:ilvl w:val="0"/>
          <w:numId w:val="1"/>
        </w:numPr>
        <w:spacing w:after="80"/>
      </w:pPr>
      <w:r>
        <w:t xml:space="preserve">Erase, program, verify, CRC</w:t>
      </w:r>
    </w:p>
    <w:p xmlns:wp14="http://schemas.microsoft.com/office/word/2010/wordml" w14:paraId="28D41654" wp14:textId="77777777">
      <w:pPr>
        <w:pStyle w:val="ListParagraph"/>
        <w:numPr>
          <w:ilvl w:val="0"/>
          <w:numId w:val="1"/>
        </w:numPr>
        <w:spacing w:after="80"/>
      </w:pPr>
      <w:r>
        <w:t xml:space="preserve">Never write into the running (primary) image</w:t>
      </w:r>
    </w:p>
    <w:p xmlns:wp14="http://schemas.microsoft.com/office/word/2010/wordml" w14:paraId="44BF44F0" wp14:textId="77777777">
      <w:pPr>
        <w:pStyle w:val="ListParagraph"/>
        <w:numPr>
          <w:ilvl w:val="0"/>
          <w:numId w:val="1"/>
        </w:numPr>
        <w:spacing w:after="80"/>
      </w:pPr>
      <w:r>
        <w:t xml:space="preserve">Always write into the secondary slot</w:t>
      </w:r>
    </w:p>
    <w:p xmlns:wp14="http://schemas.microsoft.com/office/word/2010/wordml" w14:paraId="41F98B2E" wp14:textId="77777777">
      <w:pPr>
        <w:pStyle w:val="Heading3"/>
        <w:spacing w:before="220" w:after="100"/>
      </w:pPr>
      <w:r>
        <w:t xml:space="preserve">Success Criteria</w:t>
      </w:r>
    </w:p>
    <w:p xmlns:wp14="http://schemas.microsoft.com/office/word/2010/wordml" w14:paraId="1D3E8CB2" wp14:textId="77777777">
      <w:pPr>
        <w:pStyle w:val="ListParagraph"/>
        <w:numPr>
          <w:ilvl w:val="0"/>
          <w:numId w:val="1"/>
        </w:numPr>
        <w:spacing w:after="80"/>
      </w:pPr>
      <w:r>
        <w:t xml:space="preserve">Image stored 100%, CRC OK</w:t>
      </w:r>
    </w:p>
    <w:p xmlns:wp14="http://schemas.microsoft.com/office/word/2010/wordml" w14:paraId="6F1772A8" wp14:textId="77777777">
      <w:pPr>
        <w:pStyle w:val="Heading2"/>
        <w:spacing w:before="300" w:after="150"/>
      </w:pPr>
      <w:r w:rsidRPr="7AE5943E" w:rsidR="7AE5943E">
        <w:rPr>
          <w:lang w:val="en-US"/>
        </w:rPr>
        <w:t>Phase 5 — MCUboot Integration</w:t>
      </w:r>
    </w:p>
    <w:tbl>
      <w:tblPr>
        <w:tblW w:w="9000" w:type="dxa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0"/>
      </w:tblGrid>
      <w:tr xmlns:wp14="http://schemas.microsoft.com/office/word/2010/wordml" w:rsidTr="7AE5943E" w14:paraId="4C4F4F99" wp14:textId="77777777">
        <w:tc>
          <w:tcPr>
            <w:tcW w:w="9000" w:type="dxa"/>
            <w:shd w:val="clear" w:color="auto" w:fill="EFEF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5F47D9" wp14:textId="77777777">
            <w:pPr>
              <w:spacing w:after="0"/>
            </w:pPr>
            <w:r w:rsidRPr="7AE5943E" w:rsidR="7AE5943E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Secondary Slot -&gt; Image Header -&gt; Signature -&gt; MCUboot -&gt; Validation -&gt; Swap -&gt; Boot</w:t>
            </w:r>
          </w:p>
        </w:tc>
      </w:tr>
    </w:tbl>
    <w:p xmlns:wp14="http://schemas.microsoft.com/office/word/2010/wordml" w14:paraId="33C8E62E" wp14:textId="77777777">
      <w:pPr>
        <w:pStyle w:val="Heading3"/>
        <w:spacing w:before="220" w:after="100"/>
      </w:pPr>
      <w:r>
        <w:t xml:space="preserve">Flow</w:t>
      </w:r>
    </w:p>
    <w:tbl>
      <w:tblPr>
        <w:tblW w:w="9000" w:type="dxa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0"/>
      </w:tblGrid>
      <w:tr xmlns:wp14="http://schemas.microsoft.com/office/word/2010/wordml" w:rsidTr="7AE5943E" w14:paraId="628F00BB" wp14:textId="77777777">
        <w:tc>
          <w:tcPr>
            <w:tcW w:w="9000" w:type="dxa"/>
            <w:shd w:val="clear" w:color="auto" w:fill="EFEF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6B12D9" wp14:textId="77777777">
            <w:pPr>
              <w:spacing w:after="0"/>
            </w:pPr>
            <w:r w:rsidRPr="7AE5943E" w:rsidR="7AE5943E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Download -&gt; Verify -&gt; Image OK -&gt; Reset -&gt; MCUboot -&gt; Swap -&gt; Run</w:t>
            </w:r>
          </w:p>
        </w:tc>
      </w:tr>
    </w:tbl>
    <w:p xmlns:wp14="http://schemas.microsoft.com/office/word/2010/wordml" w14:paraId="0D0B940D" wp14:textId="77777777">
      <w:r>
        <w:br w:type="page"/>
      </w:r>
    </w:p>
    <w:p xmlns:wp14="http://schemas.microsoft.com/office/word/2010/wordml" w14:paraId="02622892" wp14:textId="77777777">
      <w:pPr>
        <w:pStyle w:val="Heading1"/>
        <w:spacing w:before="400" w:after="200"/>
      </w:pPr>
      <w:r>
        <w:t xml:space="preserve">7. Flash Layout (POC)</w:t>
      </w:r>
    </w:p>
    <w:tbl>
      <w:tblPr>
        <w:tblW w:w="9000" w:type="dxa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0"/>
      </w:tblGrid>
      <w:tr xmlns:wp14="http://schemas.microsoft.com/office/word/2010/wordml" w:rsidTr="7AE5943E" w14:paraId="5799D8DF" wp14:textId="77777777">
        <w:tc>
          <w:tcPr>
            <w:tcW w:w="9000" w:type="dxa"/>
            <w:shd w:val="clear" w:color="auto" w:fill="EFEF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B71412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+----------------------------------+</w:t>
            </w:r>
          </w:p>
          <w:p w14:paraId="49DBDB05" wp14:textId="77777777">
            <w:pPr>
              <w:spacing w:after="0"/>
            </w:pPr>
            <w:r w:rsidRPr="7AE5943E" w:rsidR="7AE5943E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|  Boot ROM                        |</w:t>
            </w:r>
          </w:p>
          <w:p w14:paraId="5E3F1431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+----------------------------------+</w:t>
            </w:r>
          </w:p>
          <w:p w14:paraId="2A1F8A74" wp14:textId="77777777">
            <w:pPr>
              <w:spacing w:after="0"/>
            </w:pPr>
            <w:r w:rsidRPr="7AE5943E" w:rsidR="7AE5943E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|  MCUboot                         |</w:t>
            </w:r>
          </w:p>
          <w:p w14:paraId="29CD45B5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+----------------------------------+</w:t>
            </w:r>
          </w:p>
          <w:p w14:paraId="036C59EE" wp14:textId="77777777">
            <w:pPr>
              <w:spacing w:after="0"/>
            </w:pPr>
            <w:r w:rsidRPr="7AE5943E" w:rsidR="7AE5943E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|  Primary Slot (Current App)      |</w:t>
            </w:r>
          </w:p>
          <w:p w14:paraId="15954753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+----------------------------------+</w:t>
            </w:r>
          </w:p>
          <w:p w14:paraId="2DB59002" wp14:textId="77777777">
            <w:pPr>
              <w:spacing w:after="0"/>
            </w:pPr>
            <w:r w:rsidRPr="7AE5943E" w:rsidR="7AE5943E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|  Secondary Slot (New App)        |</w:t>
            </w:r>
          </w:p>
          <w:p w14:paraId="0E6594C8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+----------------------------------+</w:t>
            </w:r>
          </w:p>
          <w:p w14:paraId="7278EB43" wp14:textId="77777777">
            <w:pPr>
              <w:spacing w:after="0"/>
            </w:pPr>
            <w:r w:rsidRPr="7AE5943E" w:rsidR="7AE5943E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|  Scratch (if swap strategy needs)|</w:t>
            </w:r>
          </w:p>
          <w:p w14:paraId="7E8C27DF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+----------------------------------+</w:t>
            </w:r>
          </w:p>
          <w:p w14:paraId="702F601E" wp14:textId="77777777">
            <w:pPr>
              <w:spacing w:after="0"/>
            </w:pPr>
            <w:r w:rsidRPr="7AE5943E" w:rsidR="7AE5943E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|  Settings                        |</w:t>
            </w:r>
          </w:p>
          <w:p w14:paraId="160B9265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+----------------------------------+</w:t>
            </w:r>
          </w:p>
        </w:tc>
      </w:tr>
    </w:tbl>
    <w:p xmlns:wp14="http://schemas.microsoft.com/office/word/2010/wordml" w14:paraId="3159A316" wp14:textId="77777777">
      <w:pPr>
        <w:pStyle w:val="Heading1"/>
        <w:spacing w:before="400" w:after="200"/>
      </w:pPr>
      <w:r>
        <w:t xml:space="preserve">8. Firmware Update State Machine</w:t>
      </w:r>
    </w:p>
    <w:tbl>
      <w:tblPr>
        <w:tblW w:w="9000" w:type="dxa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0"/>
      </w:tblGrid>
      <w:tr xmlns:wp14="http://schemas.microsoft.com/office/word/2010/wordml" w:rsidTr="7AE5943E" w14:paraId="05CFB9B0" wp14:textId="77777777">
        <w:tc>
          <w:tcPr>
            <w:tcW w:w="9000" w:type="dxa"/>
            <w:shd w:val="clear" w:color="auto" w:fill="EFEF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8EE89D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Idle</w:t>
            </w:r>
          </w:p>
          <w:p w14:paraId="13F6A912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|</w:t>
            </w:r>
          </w:p>
          <w:p w14:paraId="3B34C6E7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v</w:t>
            </w:r>
          </w:p>
          <w:p w14:paraId="2FC734A0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Diagnostic Session</w:t>
            </w:r>
          </w:p>
          <w:p w14:paraId="741A5790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|</w:t>
            </w:r>
          </w:p>
          <w:p w14:paraId="4291113E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v</w:t>
            </w:r>
          </w:p>
          <w:p w14:paraId="5BE9A857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Security Access</w:t>
            </w:r>
          </w:p>
          <w:p w14:paraId="64C9F029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|</w:t>
            </w:r>
          </w:p>
          <w:p w14:paraId="2715CD6A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v</w:t>
            </w:r>
          </w:p>
          <w:p w14:paraId="31B764E4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Request Download</w:t>
            </w:r>
          </w:p>
          <w:p w14:paraId="755D2CAF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|</w:t>
            </w:r>
          </w:p>
          <w:p w14:paraId="1F0E6832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v</w:t>
            </w:r>
          </w:p>
          <w:p w14:paraId="12A9807D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Receive Blocks</w:t>
            </w:r>
          </w:p>
          <w:p w14:paraId="45F6BC63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|</w:t>
            </w:r>
          </w:p>
          <w:p w14:paraId="2024246E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v</w:t>
            </w:r>
          </w:p>
          <w:p w14:paraId="5D8429EF" wp14:textId="77777777">
            <w:pPr>
              <w:spacing w:after="0"/>
            </w:pPr>
            <w:r w:rsidRPr="7AE5943E" w:rsidR="7AE5943E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Verify CRC  --(PASS/FAIL)--&gt;</w:t>
            </w:r>
          </w:p>
          <w:p w14:paraId="0466E0F7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|</w:t>
            </w:r>
          </w:p>
          <w:p w14:paraId="28040B3F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v</w:t>
            </w:r>
          </w:p>
          <w:p w14:paraId="4BE87497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Image Ready</w:t>
            </w:r>
          </w:p>
          <w:p w14:paraId="0AF5986C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|</w:t>
            </w:r>
          </w:p>
          <w:p w14:paraId="6E5877B9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v</w:t>
            </w:r>
          </w:p>
          <w:p w14:paraId="76AC93E2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ECU Reset</w:t>
            </w:r>
          </w:p>
          <w:p w14:paraId="5C4D4BEB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|</w:t>
            </w:r>
          </w:p>
          <w:p w14:paraId="6B6BB5AB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v</w:t>
            </w:r>
          </w:p>
          <w:p w14:paraId="180D2859" wp14:textId="77777777">
            <w:pPr>
              <w:spacing w:after="0"/>
            </w:pPr>
            <w:r w:rsidRPr="7AE5943E" w:rsidR="7AE5943E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MCUboot</w:t>
            </w:r>
          </w:p>
          <w:p w14:paraId="48AE66C8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|</w:t>
            </w:r>
          </w:p>
          <w:p w14:paraId="2D36FBF4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v</w:t>
            </w:r>
          </w:p>
          <w:p w14:paraId="773F2E3B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New Firmware</w:t>
            </w:r>
          </w:p>
        </w:tc>
      </w:tr>
    </w:tbl>
    <w:p xmlns:wp14="http://schemas.microsoft.com/office/word/2010/wordml" w14:paraId="0E27B00A" wp14:textId="77777777">
      <w:r>
        <w:br w:type="page"/>
      </w:r>
    </w:p>
    <w:p xmlns:wp14="http://schemas.microsoft.com/office/word/2010/wordml" w14:paraId="1108A3B8" wp14:textId="77777777">
      <w:pPr>
        <w:pStyle w:val="Heading1"/>
        <w:spacing w:before="400" w:after="200"/>
      </w:pPr>
      <w:r>
        <w:t xml:space="preserve">9. Failure Recovery Test Plan</w:t>
      </w:r>
    </w:p>
    <w:p xmlns:wp14="http://schemas.microsoft.com/office/word/2010/wordml" w14:paraId="6F386B9A" wp14:textId="77777777">
      <w:pPr>
        <w:spacing w:after="160"/>
      </w:pPr>
      <w:r>
        <w:t xml:space="preserve">The POC should intentionally exercise failure paths, not just the happy path.</w:t>
      </w:r>
    </w:p>
    <w:tbl>
      <w:tblPr>
        <w:tblW w:w="9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800"/>
      </w:tblGrid>
      <w:tr xmlns:wp14="http://schemas.microsoft.com/office/word/2010/wordml" w:rsidTr="7AE5943E" w14:paraId="11017C18" wp14:textId="77777777"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BF2E4" wp14:textId="77777777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F7FEF" wp14:textId="77777777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18561" wp14:textId="77777777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 xmlns:wp14="http://schemas.microsoft.com/office/word/2010/wordml" w:rsidTr="7AE5943E" w14:paraId="775CF0AB" wp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87F3A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1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C4A62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Disconnect CAN halfway through transfer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B9E7E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Download resumes, or aborts safely</w:t>
            </w:r>
          </w:p>
        </w:tc>
      </w:tr>
      <w:tr xmlns:wp14="http://schemas.microsoft.com/office/word/2010/wordml" w:rsidTr="7AE5943E" w14:paraId="5C91EEDC" wp14:textId="77777777"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F4DBF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2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B52AF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Power OFF during flashing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EC36C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Old firmware still boots</w:t>
            </w:r>
          </w:p>
        </w:tc>
      </w:tr>
      <w:tr xmlns:wp14="http://schemas.microsoft.com/office/word/2010/wordml" w:rsidTr="7AE5943E" w14:paraId="0B210086" wp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93170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3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C4A5E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Corrupted image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E39FA" wp14:textId="77777777">
            <w:pPr>
              <w:jc w:val="left"/>
            </w:pPr>
            <w:r w:rsidRPr="7AE5943E" w:rsidR="7AE5943E">
              <w:rPr>
                <w:b w:val="0"/>
                <w:bCs w:val="0"/>
                <w:sz w:val="20"/>
                <w:szCs w:val="20"/>
                <w:lang w:val="en-US"/>
              </w:rPr>
              <w:t>MCUboot rejects the image</w:t>
            </w:r>
          </w:p>
        </w:tc>
      </w:tr>
      <w:tr xmlns:wp14="http://schemas.microsoft.com/office/word/2010/wordml" w:rsidTr="7AE5943E" w14:paraId="4EC26CF0" wp14:textId="77777777"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F9070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4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EB99D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Wrong signature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4B9CC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Authentication fails</w:t>
            </w:r>
          </w:p>
        </w:tc>
      </w:tr>
      <w:tr xmlns:wp14="http://schemas.microsoft.com/office/word/2010/wordml" w:rsidTr="7AE5943E" w14:paraId="20D17466" wp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3E8F0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5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4CA70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 crashes after update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65A9C" wp14:textId="77777777">
            <w:pPr>
              <w:jc w:val="left"/>
            </w:pPr>
            <w:r w:rsidRPr="7AE5943E" w:rsidR="7AE5943E">
              <w:rPr>
                <w:b w:val="0"/>
                <w:bCs w:val="0"/>
                <w:sz w:val="20"/>
                <w:szCs w:val="20"/>
                <w:lang w:val="en-US"/>
              </w:rPr>
              <w:t>Rollback to previous image</w:t>
            </w:r>
          </w:p>
        </w:tc>
      </w:tr>
    </w:tbl>
    <w:p xmlns:wp14="http://schemas.microsoft.com/office/word/2010/wordml" w14:paraId="0BCFCD71" wp14:textId="77777777">
      <w:pPr>
        <w:pStyle w:val="Heading1"/>
        <w:spacing w:before="400" w:after="200"/>
      </w:pPr>
      <w:r>
        <w:t xml:space="preserve">10. Suggested Repository Structure</w:t>
      </w:r>
    </w:p>
    <w:tbl>
      <w:tblPr>
        <w:tblW w:w="9000" w:type="dxa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0"/>
      </w:tblGrid>
      <w:tr xmlns:wp14="http://schemas.microsoft.com/office/word/2010/wordml" w:rsidTr="7AE5943E" w14:paraId="75CB3ECA" wp14:textId="77777777">
        <w:tc>
          <w:tcPr>
            <w:tcW w:w="9000" w:type="dxa"/>
            <w:shd w:val="clear" w:color="auto" w:fill="EFEF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11F26D" wp14:textId="77777777">
            <w:pPr>
              <w:spacing w:after="0"/>
            </w:pPr>
            <w:r w:rsidRPr="7AE5943E" w:rsidR="7AE5943E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canfd-fota-poc/</w:t>
            </w:r>
          </w:p>
          <w:p w14:paraId="3F13FFC4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|</w:t>
            </w:r>
          </w:p>
          <w:p w14:paraId="36F28532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|-- host/</w:t>
            </w:r>
          </w:p>
          <w:p w14:paraId="78C4247F" wp14:textId="77777777">
            <w:pPr>
              <w:spacing w:after="0"/>
            </w:pPr>
            <w:r w:rsidRPr="7AE5943E" w:rsidR="7AE5943E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|   |-- uds_client/</w:t>
            </w:r>
          </w:p>
          <w:p w14:paraId="0677E400" wp14:textId="77777777">
            <w:pPr>
              <w:spacing w:after="0"/>
            </w:pPr>
            <w:r w:rsidRPr="7AE5943E" w:rsidR="7AE5943E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|   |-- isotp/</w:t>
            </w:r>
          </w:p>
          <w:p w14:paraId="1CAA9D76" wp14:textId="77777777">
            <w:pPr>
              <w:spacing w:after="0"/>
            </w:pPr>
            <w:r w:rsidRPr="7AE5943E" w:rsidR="7AE5943E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|   |-- firmware_sender/</w:t>
            </w:r>
          </w:p>
          <w:p w14:paraId="04A9222E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|   `-- scripts/</w:t>
            </w:r>
          </w:p>
          <w:p w14:paraId="2CE01DAB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|</w:t>
            </w:r>
          </w:p>
          <w:p w14:paraId="2B410497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|-- target/</w:t>
            </w:r>
          </w:p>
          <w:p w14:paraId="4DB0C10B" wp14:textId="77777777">
            <w:pPr>
              <w:spacing w:after="0"/>
            </w:pPr>
            <w:r w:rsidRPr="7AE5943E" w:rsidR="7AE5943E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|   |-- zephyr_app/</w:t>
            </w:r>
          </w:p>
          <w:p w14:paraId="08E03AEF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|   |-- can/</w:t>
            </w:r>
          </w:p>
          <w:p w14:paraId="70CBAEE6" wp14:textId="77777777">
            <w:pPr>
              <w:spacing w:after="0"/>
            </w:pPr>
            <w:r w:rsidRPr="7AE5943E" w:rsidR="7AE5943E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|   |-- isotp/</w:t>
            </w:r>
          </w:p>
          <w:p w14:paraId="1A780359" wp14:textId="77777777">
            <w:pPr>
              <w:spacing w:after="0"/>
            </w:pPr>
            <w:r w:rsidRPr="7AE5943E" w:rsidR="7AE5943E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|   |-- uds_server/</w:t>
            </w:r>
          </w:p>
          <w:p w14:paraId="02AB5AAB" wp14:textId="77777777">
            <w:pPr>
              <w:spacing w:after="0"/>
            </w:pPr>
            <w:r w:rsidRPr="7AE5943E" w:rsidR="7AE5943E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|   |-- flash_manager/</w:t>
            </w:r>
          </w:p>
          <w:p w14:paraId="10CF08E3" wp14:textId="77777777">
            <w:pPr>
              <w:spacing w:after="0"/>
            </w:pPr>
            <w:r w:rsidRPr="7AE5943E" w:rsidR="7AE5943E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|   |-- mcuboot/</w:t>
            </w:r>
          </w:p>
          <w:p w14:paraId="48FCA401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|   `-- config/</w:t>
            </w:r>
          </w:p>
          <w:p w14:paraId="4CC7E8D7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|</w:t>
            </w:r>
          </w:p>
          <w:p w14:paraId="2A043E65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|-- docs/</w:t>
            </w:r>
          </w:p>
          <w:p w14:paraId="2353277A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|   |-- architecture.md</w:t>
            </w:r>
          </w:p>
          <w:p w14:paraId="35E4AFFA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|   |-- sequence_diagrams.md</w:t>
            </w:r>
          </w:p>
          <w:p w14:paraId="782BF775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|   |-- flash_layout.md</w:t>
            </w:r>
          </w:p>
          <w:p w14:paraId="337F42DB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|   |-- test_plan.md</w:t>
            </w:r>
          </w:p>
          <w:p w14:paraId="653744DD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|   `-- troubleshooting.md</w:t>
            </w:r>
          </w:p>
          <w:p w14:paraId="6B050BF9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|</w:t>
            </w:r>
          </w:p>
          <w:p w14:paraId="27733F64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`-- tools/</w:t>
            </w:r>
          </w:p>
        </w:tc>
      </w:tr>
    </w:tbl>
    <w:p xmlns:wp14="http://schemas.microsoft.com/office/word/2010/wordml" w14:paraId="72DC9331" wp14:textId="77777777">
      <w:pPr>
        <w:pStyle w:val="Heading1"/>
        <w:spacing w:before="400" w:after="200"/>
      </w:pPr>
      <w:r>
        <w:t xml:space="preserve">11. Suggested Timeline</w:t>
      </w:r>
    </w:p>
    <w:tbl>
      <w:tblPr>
        <w:tblW w:w="9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 xmlns:wp14="http://schemas.microsoft.com/office/word/2010/wordml" w:rsidTr="7AE5943E" w14:paraId="28B8DDA5" wp14:textId="77777777"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1D317" wp14:textId="77777777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w="7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6A6EA" wp14:textId="77777777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 xmlns:wp14="http://schemas.microsoft.com/office/word/2010/wordml" w:rsidTr="7AE5943E" w14:paraId="639DD92A" wp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841BE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2E329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Bring up CAN-FD communication and verify reliable frame transfer.</w:t>
            </w:r>
          </w:p>
        </w:tc>
      </w:tr>
      <w:tr xmlns:wp14="http://schemas.microsoft.com/office/word/2010/wordml" w:rsidTr="7AE5943E" w14:paraId="27CEA94C" wp14:textId="77777777"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999B5" wp14:textId="19ACCB4D">
            <w:pPr>
              <w:jc w:val="left"/>
            </w:pPr>
            <w:r w:rsidRPr="7AE5943E" w:rsidR="7AE5943E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7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6162D" wp14:textId="77777777">
            <w:pPr>
              <w:jc w:val="left"/>
            </w:pPr>
            <w:r w:rsidRPr="7AE5943E" w:rsidR="7AE5943E">
              <w:rPr>
                <w:b w:val="0"/>
                <w:bCs w:val="0"/>
                <w:sz w:val="20"/>
                <w:szCs w:val="20"/>
                <w:lang w:val="en-US"/>
              </w:rPr>
              <w:t>Implement ISO-TP segmentation/reassembly and validate large payload transfers (100–500 KB).</w:t>
            </w:r>
          </w:p>
        </w:tc>
      </w:tr>
      <w:tr xmlns:wp14="http://schemas.microsoft.com/office/word/2010/wordml" w:rsidTr="7AE5943E" w14:paraId="16E46C5B" wp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D5EC4" wp14:textId="796884B9">
            <w:pPr>
              <w:jc w:val="left"/>
            </w:pPr>
            <w:r w:rsidRPr="7AE5943E" w:rsidR="7AE5943E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BA98D" wp14:textId="77777777"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the minimal UDS services (0x10, 0x11, 0x22, 0x27, 0x34, 0x36, 0x37).</w:t>
            </w:r>
          </w:p>
        </w:tc>
      </w:tr>
      <w:tr xmlns:wp14="http://schemas.microsoft.com/office/word/2010/wordml" w:rsidTr="7AE5943E" w14:paraId="2708B560" wp14:textId="77777777"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8DEE6" wp14:textId="70AC6956">
            <w:pPr>
              <w:jc w:val="left"/>
            </w:pPr>
            <w:r w:rsidRPr="7AE5943E" w:rsidR="7AE5943E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7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B0E73" wp14:textId="77777777">
            <w:pPr>
              <w:jc w:val="left"/>
            </w:pPr>
            <w:r w:rsidRPr="7AE5943E" w:rsidR="7AE5943E">
              <w:rPr>
                <w:b w:val="0"/>
                <w:bCs w:val="0"/>
                <w:sz w:val="20"/>
                <w:szCs w:val="20"/>
                <w:lang w:val="en-US"/>
              </w:rPr>
              <w:t>Implement flash writing to the secondary slot, integrate MCUboot image validation, and complete reboot/rollback testing.</w:t>
            </w:r>
          </w:p>
        </w:tc>
      </w:tr>
    </w:tbl>
    <w:p xmlns:wp14="http://schemas.microsoft.com/office/word/2010/wordml" w14:paraId="60061E4C" wp14:textId="77777777">
      <w:r>
        <w:br w:type="page"/>
      </w:r>
    </w:p>
    <w:p xmlns:wp14="http://schemas.microsoft.com/office/word/2010/wordml" w14:paraId="06D71706" wp14:textId="77777777">
      <w:pPr>
        <w:pStyle w:val="Heading1"/>
        <w:spacing w:before="400" w:after="200"/>
      </w:pPr>
      <w:r>
        <w:t xml:space="preserve">12. Recommendation Specific to the RT1176 EV-Bike Project</w:t>
      </w:r>
    </w:p>
    <w:p xmlns:wp14="http://schemas.microsoft.com/office/word/2010/wordml" w14:paraId="4A084896" wp14:textId="77777777">
      <w:pPr>
        <w:spacing w:after="160"/>
      </w:pPr>
      <w:r>
        <w:t xml:space="preserve">The end goal is an i.MX RT1176 + Zephyr + CAN-FD FOTA platform for the EV-bike cluster. To maximize code reuse from this POC, keep the software hardware-independent above the CAN driver layer:</w:t>
      </w:r>
    </w:p>
    <w:tbl>
      <w:tblPr>
        <w:tblW w:w="9000" w:type="dxa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0"/>
      </w:tblGrid>
      <w:tr xmlns:wp14="http://schemas.microsoft.com/office/word/2010/wordml" w14:paraId="4CEEFA6F" wp14:textId="77777777">
        <w:tc>
          <w:tcPr>
            <w:tcW w:w="9000" w:type="dxa"/>
            <w:shd w:val="clear" w:fill="EFEF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C6D265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Application</w:t>
            </w:r>
          </w:p>
          <w:p w14:paraId="233C930B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 |</w:t>
            </w:r>
          </w:p>
          <w:p w14:paraId="4001D9EF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UDS Download Manager</w:t>
            </w:r>
          </w:p>
          <w:p w14:paraId="0A57149E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 |</w:t>
            </w:r>
          </w:p>
          <w:p w14:paraId="4B3BFE7B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ISO-TP Transport</w:t>
            </w:r>
          </w:p>
          <w:p w14:paraId="73C5CD99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 |</w:t>
            </w:r>
          </w:p>
          <w:p w14:paraId="37D68AB0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CAN Abstraction API</w:t>
            </w:r>
          </w:p>
          <w:p w14:paraId="7CF82C2D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 |</w:t>
            </w:r>
          </w:p>
          <w:p w14:paraId="32E904EB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+------------+------------+</w:t>
            </w:r>
          </w:p>
          <w:p w14:paraId="49F41F73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|                         |</w:t>
            </w:r>
          </w:p>
          <w:p w14:paraId="6C29CB01" wp14:textId="777777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nRF52 BSP               RT1176 BSP</w:t>
            </w:r>
          </w:p>
        </w:tc>
      </w:tr>
    </w:tbl>
    <w:p xmlns:wp14="http://schemas.microsoft.com/office/word/2010/wordml" w14:paraId="7E467818" wp14:textId="77777777">
      <w:pPr>
        <w:spacing w:after="160"/>
      </w:pPr>
      <w:r w:rsidRPr="7AE5943E" w:rsidR="7AE5943E">
        <w:rPr>
          <w:lang w:val="en-US"/>
        </w:rPr>
        <w:t>If the UDS server, ISO-TP engine, flash manager, and FOTA state machine are written against generic Zephyr APIs (drivers/can, flash_map, stream_flash, and MCUboot interfaces), migrating from the nRF52 POC to the RT1176 EVK should require mainly:</w:t>
      </w:r>
    </w:p>
    <w:p xmlns:wp14="http://schemas.microsoft.com/office/word/2010/wordml" w14:paraId="5B07F4FC" wp14:textId="77777777">
      <w:pPr>
        <w:pStyle w:val="ListParagraph"/>
        <w:numPr>
          <w:ilvl w:val="0"/>
          <w:numId w:val="1"/>
        </w:numPr>
        <w:spacing w:after="80"/>
      </w:pPr>
      <w:r>
        <w:t xml:space="preserve">Replacing the CAN driver binding</w:t>
      </w:r>
    </w:p>
    <w:p xmlns:wp14="http://schemas.microsoft.com/office/word/2010/wordml" w14:paraId="219DD946" wp14:textId="77777777">
      <w:pPr>
        <w:pStyle w:val="ListParagraph"/>
        <w:numPr>
          <w:ilvl w:val="0"/>
          <w:numId w:val="1"/>
        </w:numPr>
        <w:spacing w:after="80"/>
      </w:pPr>
      <w:r>
        <w:t xml:space="preserve">Updating the flash partition layout</w:t>
      </w:r>
    </w:p>
    <w:p xmlns:wp14="http://schemas.microsoft.com/office/word/2010/wordml" w14:paraId="1F1472BA" wp14:textId="77777777">
      <w:pPr>
        <w:pStyle w:val="ListParagraph"/>
        <w:numPr>
          <w:ilvl w:val="0"/>
          <w:numId w:val="1"/>
        </w:numPr>
        <w:spacing w:after="80"/>
        <w:rPr/>
      </w:pPr>
      <w:r w:rsidRPr="7AE5943E" w:rsidR="7AE5943E">
        <w:rPr>
          <w:lang w:val="en-US"/>
        </w:rPr>
        <w:t>Adjusting the devicetree</w:t>
      </w:r>
    </w:p>
    <w:p xmlns:wp14="http://schemas.microsoft.com/office/word/2010/wordml" w14:paraId="499BF4C8" wp14:textId="77777777">
      <w:pPr>
        <w:pStyle w:val="ListParagraph"/>
        <w:numPr>
          <w:ilvl w:val="0"/>
          <w:numId w:val="1"/>
        </w:numPr>
        <w:spacing w:after="80"/>
      </w:pPr>
      <w:r>
        <w:t xml:space="preserve">Validating the RT1176-specific memory/boot configuration</w:t>
      </w:r>
    </w:p>
    <w:p xmlns:wp14="http://schemas.microsoft.com/office/word/2010/wordml" w14:paraId="5CDC5FE1" wp14:textId="77777777">
      <w:pPr>
        <w:spacing w:after="160"/>
      </w:pPr>
      <w:r>
        <w:t xml:space="preserve">This approach maximizes code reuse and minimizes platform-specific rework when transitioning from the proof of concept to the production EV-bike platform.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0FDC5BB" wp14:textId="77777777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NUMPAGES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2A878395" wp14:textId="77777777">
    <w:pPr>
      <w:jc w:val="right"/>
    </w:pPr>
    <w:r>
      <w:rPr>
        <w:color w:val="808080"/>
        <w:sz w:val="16"/>
        <w:szCs w:val="16"/>
      </w:rPr>
      <w:t xml:space="preserve">CAN-FD FOTA POC Guide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04876f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updateFields/>
  <w:compat>
    <w:compatSetting w:val="15" w:name="compatibilityMode" w:uri="http://schemas.microsoft.com/office/word"/>
  </w:compat>
  <w14:docId w14:val="4D624948"/>
  <w15:docId w15:val="{A50E8528-1310-4C10-A012-277FCB7A2CCF}"/>
  <w:rsids>
    <w:rsidRoot w:val="7AE5943E"/>
    <w:rsid w:val="7AE5943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80"/>
      <w:outlineLvl w:val="0"/>
    </w:pPr>
    <w:rPr>
      <w:rFonts w:ascii="Calibri" w:hAnsi="Calibri" w:eastAsia="Calibri" w:cs="Calibri"/>
      <w:b/>
      <w:bCs/>
      <w:color w:val="1F3864"/>
      <w:sz w:val="30"/>
      <w:szCs w:val="30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Calibri" w:hAnsi="Calibri" w:eastAsia="Calibri" w:cs="Calibri"/>
      <w:b/>
      <w:bCs/>
      <w:color w:val="2E5395"/>
      <w:sz w:val="24"/>
      <w:szCs w:val="24"/>
    </w:rPr>
  </w:style>
  <w:style w:type="paragraph" w:styleId="Heading3">
    <w:name w:val="heading 30"/>
    <w:basedOn w:val="Normal"/>
    <w:next w:val="Normal"/>
    <w:qFormat/>
    <w:pPr>
      <w:spacing w:before="160" w:after="80"/>
      <w:outlineLvl w:val="2"/>
    </w:pPr>
    <w:rPr>
      <w:rFonts w:ascii="Calibri" w:hAnsi="Calibri" w:eastAsia="Calibri" w:cs="Calibri"/>
      <w:b/>
      <w:bCs/>
      <w:color w:val="444444"/>
      <w:sz w:val="21"/>
      <w:szCs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Guest User</lastModifiedBy>
  <revision>2</revision>
  <dcterms:created xsi:type="dcterms:W3CDTF">2026-07-28T06:05:24.7940000Z</dcterms:created>
  <dcterms:modified xsi:type="dcterms:W3CDTF">2026-07-28T07:21:00.4424348Z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