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BF0C" w14:textId="77777777" w:rsidR="00415138" w:rsidRDefault="00000000">
      <w:pPr>
        <w:spacing w:after="40"/>
        <w:jc w:val="center"/>
      </w:pPr>
      <w:r>
        <w:rPr>
          <w:b/>
          <w:bCs/>
          <w:sz w:val="28"/>
          <w:szCs w:val="28"/>
        </w:rPr>
        <w:t>Project Design Phase</w:t>
      </w:r>
    </w:p>
    <w:p w14:paraId="72D9F3C4" w14:textId="77777777" w:rsidR="00415138" w:rsidRDefault="00000000">
      <w:pPr>
        <w:spacing w:after="200"/>
        <w:jc w:val="center"/>
      </w:pPr>
      <w:r>
        <w:rPr>
          <w:b/>
          <w:bCs/>
          <w:sz w:val="28"/>
          <w:szCs w:val="28"/>
        </w:rPr>
        <w:t>Proposed Solution Template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200"/>
      </w:tblGrid>
      <w:tr w:rsidR="00415138" w14:paraId="3566A79B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9A030" w14:textId="77777777" w:rsidR="00415138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32030" w14:textId="0E7D20C1" w:rsidR="00415138" w:rsidRDefault="00FC7470">
            <w:r w:rsidRPr="00FC7470">
              <w:t>4 September 2026</w:t>
            </w:r>
          </w:p>
        </w:tc>
      </w:tr>
      <w:tr w:rsidR="00415138" w14:paraId="74E7B2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8BACD" w14:textId="77777777" w:rsidR="00415138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32DFB" w14:textId="28C63F3C" w:rsidR="00415138" w:rsidRDefault="00E604AA">
            <w:r>
              <w:t>Servicenow</w:t>
            </w:r>
          </w:p>
        </w:tc>
      </w:tr>
      <w:tr w:rsidR="00415138" w14:paraId="4EF36A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67B94" w14:textId="77777777" w:rsidR="00415138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FDB78" w14:textId="77777777" w:rsidR="00415138" w:rsidRDefault="00000000">
            <w:r>
              <w:t>Automated Network Request Management in ServiceNow</w:t>
            </w:r>
          </w:p>
        </w:tc>
      </w:tr>
      <w:tr w:rsidR="00415138" w14:paraId="0ABAFA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6BDA6" w14:textId="77777777" w:rsidR="00415138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67248" w14:textId="77777777" w:rsidR="00415138" w:rsidRDefault="00000000">
            <w:r>
              <w:t>2 Marks</w:t>
            </w:r>
          </w:p>
        </w:tc>
      </w:tr>
    </w:tbl>
    <w:p w14:paraId="421823B6" w14:textId="77777777" w:rsidR="00415138" w:rsidRDefault="00415138">
      <w:pPr>
        <w:spacing w:after="200"/>
      </w:pPr>
    </w:p>
    <w:p w14:paraId="331EC62C" w14:textId="77777777" w:rsidR="00415138" w:rsidRDefault="00000000">
      <w:pPr>
        <w:spacing w:after="100"/>
      </w:pPr>
      <w:r>
        <w:rPr>
          <w:b/>
          <w:bCs/>
        </w:rPr>
        <w:t>Proposed Solution Template:</w:t>
      </w:r>
    </w:p>
    <w:p w14:paraId="3EA563A5" w14:textId="77777777" w:rsidR="00415138" w:rsidRDefault="00000000">
      <w:pPr>
        <w:spacing w:after="200"/>
      </w:pPr>
      <w:r>
        <w:t>Project team shall fill the following information in the proposed solution template.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7500"/>
      </w:tblGrid>
      <w:tr w:rsidR="00415138" w14:paraId="4CD056C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C8CBA" w14:textId="77777777" w:rsidR="00415138" w:rsidRDefault="00000000">
            <w:r>
              <w:rPr>
                <w:b/>
                <w:bCs/>
              </w:rPr>
              <w:t>S.No.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FA8F7" w14:textId="77777777" w:rsidR="00415138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1ED10" w14:textId="77777777" w:rsidR="00415138" w:rsidRDefault="00000000">
            <w:r>
              <w:rPr>
                <w:b/>
                <w:bCs/>
              </w:rPr>
              <w:t>Description</w:t>
            </w:r>
          </w:p>
        </w:tc>
      </w:tr>
      <w:tr w:rsidR="00415138" w14:paraId="5F72CE5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DF392" w14:textId="77777777" w:rsidR="00415138" w:rsidRDefault="00000000">
            <w:pPr>
              <w:jc w:val="center"/>
            </w:pPr>
            <w:r>
              <w:rPr>
                <w:b/>
                <w:bCs/>
              </w:rPr>
              <w:t>1.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61BBB" w14:textId="77777777" w:rsidR="00415138" w:rsidRDefault="00000000">
            <w:r>
              <w:rPr>
                <w:b/>
                <w:bCs/>
              </w:rPr>
              <w:t>Problem Statement (Problem to be solved)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299CB" w14:textId="77777777" w:rsidR="00415138" w:rsidRDefault="00000000">
            <w:pPr>
              <w:spacing w:after="40"/>
            </w:pPr>
            <w:r>
              <w:t>Network-related requests such as firewall access, VPN provisioning, IP allocation, and new device setup are still raised through emails, calls, or unstructured spreadsheets.</w:t>
            </w:r>
          </w:p>
          <w:p w14:paraId="14C2D7D1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Requesters get no visibility into approval status or expected turnaround (SLA).</w:t>
            </w:r>
          </w:p>
          <w:p w14:paraId="11DE22F4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Approvals and fulfilment are handled manually, causing delays and inconsistent prioritisation.</w:t>
            </w:r>
          </w:p>
          <w:p w14:paraId="11EF9CB2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Manual re-entry of the same data across tools leads to errors and rework.</w:t>
            </w:r>
          </w:p>
          <w:p w14:paraId="305B1907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Lack of a single audit trail makes compliance reporting difficult and time-consuming.</w:t>
            </w:r>
          </w:p>
          <w:p w14:paraId="31DBFC82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The network/IT team is overloaded with repetitive, low-value administrative tasks instead of core network work.</w:t>
            </w:r>
          </w:p>
        </w:tc>
      </w:tr>
      <w:tr w:rsidR="00415138" w14:paraId="0F57D24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27B2E" w14:textId="77777777" w:rsidR="00415138" w:rsidRDefault="00000000">
            <w:pPr>
              <w:jc w:val="center"/>
            </w:pPr>
            <w:r>
              <w:rPr>
                <w:b/>
                <w:bCs/>
              </w:rPr>
              <w:t>2.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678F" w14:textId="77777777" w:rsidR="00415138" w:rsidRDefault="00000000">
            <w:r>
              <w:rPr>
                <w:b/>
                <w:bCs/>
              </w:rPr>
              <w:t>Idea / Solution description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D963F" w14:textId="77777777" w:rsidR="00415138" w:rsidRDefault="00000000">
            <w:pPr>
              <w:spacing w:after="40"/>
            </w:pPr>
            <w:r>
              <w:t>Build an Automated Network Request Management application on the ServiceNow platform that digitises the entire request lifecycle:</w:t>
            </w:r>
          </w:p>
          <w:p w14:paraId="0F399255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 Service Catalog with structured request items (firewall access, VPN access, IP/subnet allocation, device/port provisioning, network change request).</w:t>
            </w:r>
          </w:p>
          <w:p w14:paraId="2EAF7722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Flow Designer / Workflow-driven multi-level approvals routed automatically based on request type, risk, and requester's department.</w:t>
            </w:r>
          </w:p>
          <w:p w14:paraId="1C7A2C4B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Integration with CMDB and network management/monitoring tools via REST APIs for automatic validation and, where possible, auto-provisioning.</w:t>
            </w:r>
          </w:p>
          <w:p w14:paraId="16020407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SLA definitions with automatic escalation and email/Slack/Teams notifications at each stage.</w:t>
            </w:r>
          </w:p>
          <w:p w14:paraId="66613EA8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 requester-facing dashboard and Virtual Agent chatbot for raising requests and checking real-time status.</w:t>
            </w:r>
          </w:p>
          <w:p w14:paraId="3BADA320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Built-in reporting and audit trail for every request, approval, and fulfilment action.</w:t>
            </w:r>
          </w:p>
        </w:tc>
      </w:tr>
      <w:tr w:rsidR="00415138" w14:paraId="2FE2928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AA47E" w14:textId="77777777" w:rsidR="00415138" w:rsidRDefault="00000000">
            <w:pPr>
              <w:jc w:val="center"/>
            </w:pPr>
            <w:r>
              <w:rPr>
                <w:b/>
                <w:bCs/>
              </w:rPr>
              <w:t>3.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5402D" w14:textId="77777777" w:rsidR="00415138" w:rsidRDefault="00000000">
            <w:r>
              <w:rPr>
                <w:b/>
                <w:bCs/>
              </w:rPr>
              <w:t>Novelty / Uniqueness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BE659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End-to-end automation rather than simple digital ticketing — includes dynamic, risk-based approval routing instead of a fixed approval chain.</w:t>
            </w:r>
          </w:p>
          <w:p w14:paraId="6DB0C2AA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Direct integration with network infrastructure/CMDB enables auto-provisioning of low-risk requests without manual intervention.</w:t>
            </w:r>
          </w:p>
          <w:p w14:paraId="3128E7E6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Real-time SLA tracking with proactive escalation, rather than reactive follow-ups.</w:t>
            </w:r>
          </w:p>
          <w:p w14:paraId="09552B04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Single unified platform that replaces fragmented email, spreadsheet, and phone-based workflows across teams.</w:t>
            </w:r>
          </w:p>
          <w:p w14:paraId="235FDE5E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Self-service chatbot (Virtual Agent) for status checks and request creation, reducing helpdesk load.</w:t>
            </w:r>
          </w:p>
        </w:tc>
      </w:tr>
      <w:tr w:rsidR="00415138" w14:paraId="215C45D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CA288" w14:textId="77777777" w:rsidR="00415138" w:rsidRDefault="00000000">
            <w:pPr>
              <w:jc w:val="center"/>
            </w:pPr>
            <w:r>
              <w:rPr>
                <w:b/>
                <w:bCs/>
              </w:rPr>
              <w:t>4.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4128C" w14:textId="77777777" w:rsidR="00415138" w:rsidRDefault="00000000"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86837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Reduces employee wait time for network access, improving overall productivity.</w:t>
            </w:r>
          </w:p>
          <w:p w14:paraId="27E2DA47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Gives requesters full transparency into where their request stands, reducing frustration and repeated follow-ups.</w:t>
            </w:r>
          </w:p>
          <w:p w14:paraId="44DC9688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Reduces manual workload and burnout for the network/IT support team, letting them focus on higher-value work.</w:t>
            </w:r>
          </w:p>
          <w:p w14:paraId="5D87B6D9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lastRenderedPageBreak/>
              <w:t>Improves organisational security posture through consistent, auditable approval and access-provisioning processes.</w:t>
            </w:r>
          </w:p>
          <w:p w14:paraId="3A7E7BB3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Builds greater trust in IT service delivery across the organisation through faster, more reliable fulfilment.</w:t>
            </w:r>
          </w:p>
        </w:tc>
      </w:tr>
      <w:tr w:rsidR="00415138" w14:paraId="00755CF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00B57" w14:textId="77777777" w:rsidR="00415138" w:rsidRDefault="00000000">
            <w:pPr>
              <w:jc w:val="center"/>
            </w:pPr>
            <w:r>
              <w:rPr>
                <w:b/>
                <w:bCs/>
              </w:rPr>
              <w:lastRenderedPageBreak/>
              <w:t>5.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FF852" w14:textId="77777777" w:rsidR="00415138" w:rsidRDefault="00000000">
            <w:r>
              <w:rPr>
                <w:b/>
                <w:bCs/>
              </w:rPr>
              <w:t>Business Model (Revenue Model)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65B65" w14:textId="77777777" w:rsidR="00415138" w:rsidRDefault="00000000">
            <w:pPr>
              <w:spacing w:after="40"/>
            </w:pPr>
            <w:r>
              <w:t>The solution can be offered as a ServiceNow-based application/managed service using a subscription and services model:</w:t>
            </w:r>
          </w:p>
          <w:p w14:paraId="23BD2A67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SaaS subscription priced per fulfiller/agent seat or per number of monthly requests, with tiered plans (Basic, Standard, Enterprise).</w:t>
            </w:r>
          </w:p>
          <w:p w14:paraId="2B107CDF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One-time implementation and customisation fee for integrating with the client's existing network tools and CMDB.</w:t>
            </w:r>
          </w:p>
          <w:p w14:paraId="32934D7B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Annual Maintenance Contract (AMC) for support, upgrades, and enhancements.</w:t>
            </w:r>
          </w:p>
          <w:p w14:paraId="581032B0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Optional listing on the ServiceNow Store as a certified app for wider distribution and licensing revenue.</w:t>
            </w:r>
          </w:p>
        </w:tc>
      </w:tr>
      <w:tr w:rsidR="00415138" w14:paraId="5AC66E5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C06BC" w14:textId="77777777" w:rsidR="00415138" w:rsidRDefault="00000000">
            <w:pPr>
              <w:jc w:val="center"/>
            </w:pPr>
            <w:r>
              <w:rPr>
                <w:b/>
                <w:bCs/>
              </w:rPr>
              <w:t>6.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B2B11" w14:textId="77777777" w:rsidR="00415138" w:rsidRDefault="00000000">
            <w:r>
              <w:rPr>
                <w:b/>
                <w:bCs/>
              </w:rPr>
              <w:t>Scalability of the Solution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02F89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Built natively on the cloud-based ServiceNow platform, allowing it to scale from a single department to an enterprise-wide deployment without infrastructure changes.</w:t>
            </w:r>
          </w:p>
          <w:p w14:paraId="663C82D8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Catalog and workflow design can be extended to other IT request types (server, storage, cloud resource provisioning) beyond networking.</w:t>
            </w:r>
          </w:p>
          <w:p w14:paraId="3A747DD9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API-based integration layer allows onboarding of additional network vendors, tools, and CMDB sources over time.</w:t>
            </w:r>
          </w:p>
          <w:p w14:paraId="220CBE75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Role-based access and multi-department/multi-location support make it suitable for organisations of any size, including multi-site enterprises.</w:t>
            </w:r>
          </w:p>
          <w:p w14:paraId="5DF35310" w14:textId="77777777" w:rsidR="0041513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Reporting and analytics scale automatically with data volume, supporting growing request loads.</w:t>
            </w:r>
          </w:p>
        </w:tc>
      </w:tr>
    </w:tbl>
    <w:p w14:paraId="0984F906" w14:textId="77777777" w:rsidR="00901D0D" w:rsidRDefault="00901D0D"/>
    <w:sectPr w:rsidR="00901D0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E710B"/>
    <w:multiLevelType w:val="hybridMultilevel"/>
    <w:tmpl w:val="2340977C"/>
    <w:lvl w:ilvl="0" w:tplc="E04A0A60">
      <w:start w:val="1"/>
      <w:numFmt w:val="bullet"/>
      <w:lvlText w:val="●"/>
      <w:lvlJc w:val="left"/>
      <w:pPr>
        <w:ind w:left="720" w:hanging="360"/>
      </w:pPr>
    </w:lvl>
    <w:lvl w:ilvl="1" w:tplc="6D3611B4">
      <w:start w:val="1"/>
      <w:numFmt w:val="bullet"/>
      <w:lvlText w:val="○"/>
      <w:lvlJc w:val="left"/>
      <w:pPr>
        <w:ind w:left="1440" w:hanging="360"/>
      </w:pPr>
    </w:lvl>
    <w:lvl w:ilvl="2" w:tplc="A8E4E320">
      <w:start w:val="1"/>
      <w:numFmt w:val="bullet"/>
      <w:lvlText w:val="■"/>
      <w:lvlJc w:val="left"/>
      <w:pPr>
        <w:ind w:left="2160" w:hanging="360"/>
      </w:pPr>
    </w:lvl>
    <w:lvl w:ilvl="3" w:tplc="F3E8AEA0">
      <w:start w:val="1"/>
      <w:numFmt w:val="bullet"/>
      <w:lvlText w:val="●"/>
      <w:lvlJc w:val="left"/>
      <w:pPr>
        <w:ind w:left="2880" w:hanging="360"/>
      </w:pPr>
    </w:lvl>
    <w:lvl w:ilvl="4" w:tplc="D0AA9642">
      <w:start w:val="1"/>
      <w:numFmt w:val="bullet"/>
      <w:lvlText w:val="○"/>
      <w:lvlJc w:val="left"/>
      <w:pPr>
        <w:ind w:left="3600" w:hanging="360"/>
      </w:pPr>
    </w:lvl>
    <w:lvl w:ilvl="5" w:tplc="CE786636">
      <w:start w:val="1"/>
      <w:numFmt w:val="bullet"/>
      <w:lvlText w:val="■"/>
      <w:lvlJc w:val="left"/>
      <w:pPr>
        <w:ind w:left="4320" w:hanging="360"/>
      </w:pPr>
    </w:lvl>
    <w:lvl w:ilvl="6" w:tplc="9D7AF424">
      <w:start w:val="1"/>
      <w:numFmt w:val="bullet"/>
      <w:lvlText w:val="●"/>
      <w:lvlJc w:val="left"/>
      <w:pPr>
        <w:ind w:left="5040" w:hanging="360"/>
      </w:pPr>
    </w:lvl>
    <w:lvl w:ilvl="7" w:tplc="892CE932">
      <w:start w:val="1"/>
      <w:numFmt w:val="bullet"/>
      <w:lvlText w:val="●"/>
      <w:lvlJc w:val="left"/>
      <w:pPr>
        <w:ind w:left="5760" w:hanging="360"/>
      </w:pPr>
    </w:lvl>
    <w:lvl w:ilvl="8" w:tplc="A7DAC0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03627B"/>
    <w:multiLevelType w:val="hybridMultilevel"/>
    <w:tmpl w:val="C63A260E"/>
    <w:lvl w:ilvl="0" w:tplc="6B62FE2E">
      <w:start w:val="1"/>
      <w:numFmt w:val="bullet"/>
      <w:lvlText w:val="•"/>
      <w:lvlJc w:val="left"/>
      <w:pPr>
        <w:ind w:left="260" w:hanging="200"/>
      </w:pPr>
    </w:lvl>
    <w:lvl w:ilvl="1" w:tplc="B3DEF2AA">
      <w:numFmt w:val="decimal"/>
      <w:lvlText w:val=""/>
      <w:lvlJc w:val="left"/>
    </w:lvl>
    <w:lvl w:ilvl="2" w:tplc="E7DC8FC4">
      <w:numFmt w:val="decimal"/>
      <w:lvlText w:val=""/>
      <w:lvlJc w:val="left"/>
    </w:lvl>
    <w:lvl w:ilvl="3" w:tplc="C04EEF5A">
      <w:numFmt w:val="decimal"/>
      <w:lvlText w:val=""/>
      <w:lvlJc w:val="left"/>
    </w:lvl>
    <w:lvl w:ilvl="4" w:tplc="FBCA1386">
      <w:numFmt w:val="decimal"/>
      <w:lvlText w:val=""/>
      <w:lvlJc w:val="left"/>
    </w:lvl>
    <w:lvl w:ilvl="5" w:tplc="6E9CD88A">
      <w:numFmt w:val="decimal"/>
      <w:lvlText w:val=""/>
      <w:lvlJc w:val="left"/>
    </w:lvl>
    <w:lvl w:ilvl="6" w:tplc="D3D2A966">
      <w:numFmt w:val="decimal"/>
      <w:lvlText w:val=""/>
      <w:lvlJc w:val="left"/>
    </w:lvl>
    <w:lvl w:ilvl="7" w:tplc="2A323C0C">
      <w:numFmt w:val="decimal"/>
      <w:lvlText w:val=""/>
      <w:lvlJc w:val="left"/>
    </w:lvl>
    <w:lvl w:ilvl="8" w:tplc="FE06BE8A">
      <w:numFmt w:val="decimal"/>
      <w:lvlText w:val=""/>
      <w:lvlJc w:val="left"/>
    </w:lvl>
  </w:abstractNum>
  <w:num w:numId="1" w16cid:durableId="1958753781">
    <w:abstractNumId w:val="0"/>
    <w:lvlOverride w:ilvl="0">
      <w:startOverride w:val="1"/>
    </w:lvlOverride>
  </w:num>
  <w:num w:numId="2" w16cid:durableId="16573704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138"/>
    <w:rsid w:val="001B0C51"/>
    <w:rsid w:val="003A4622"/>
    <w:rsid w:val="00415138"/>
    <w:rsid w:val="00901D0D"/>
    <w:rsid w:val="00A620C0"/>
    <w:rsid w:val="00A96BE9"/>
    <w:rsid w:val="00E604AA"/>
    <w:rsid w:val="00FC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2B52F"/>
  <w15:docId w15:val="{84B485C7-BA87-44DD-855B-6E09569B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BRAHMA SWARANA</cp:lastModifiedBy>
  <cp:revision>4</cp:revision>
  <dcterms:created xsi:type="dcterms:W3CDTF">2026-09-04T10:10:00Z</dcterms:created>
  <dcterms:modified xsi:type="dcterms:W3CDTF">2026-09-05T12:02:00Z</dcterms:modified>
</cp:coreProperties>
</file>