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3721" w14:textId="77777777" w:rsidR="00FF6231" w:rsidRPr="000F4B2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Project Design Phase-II</w:t>
      </w:r>
    </w:p>
    <w:p w14:paraId="2A4FCDDF" w14:textId="77777777" w:rsidR="00FF6231" w:rsidRPr="000F4B2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Technology Stack (Architecture &amp; Stack)</w:t>
      </w:r>
    </w:p>
    <w:p w14:paraId="5299B888" w14:textId="77777777" w:rsidR="00FF6231" w:rsidRPr="000F4B2E" w:rsidRDefault="00FF6231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F6231" w:rsidRPr="000F4B2E" w14:paraId="5804029C" w14:textId="77777777">
        <w:trPr>
          <w:jc w:val="center"/>
        </w:trPr>
        <w:tc>
          <w:tcPr>
            <w:tcW w:w="4508" w:type="dxa"/>
          </w:tcPr>
          <w:p w14:paraId="6E490F0C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3D330CE" w14:textId="3F3204FF" w:rsidR="00FF6231" w:rsidRPr="000F4B2E" w:rsidRDefault="00064482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11 September 2026</w:t>
            </w:r>
          </w:p>
        </w:tc>
      </w:tr>
      <w:tr w:rsidR="00FF6231" w:rsidRPr="000F4B2E" w14:paraId="653107F9" w14:textId="77777777">
        <w:trPr>
          <w:jc w:val="center"/>
        </w:trPr>
        <w:tc>
          <w:tcPr>
            <w:tcW w:w="4508" w:type="dxa"/>
          </w:tcPr>
          <w:p w14:paraId="2CE50838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979153F" w14:textId="16B85FD8" w:rsidR="00FF6231" w:rsidRPr="000F4B2E" w:rsidRDefault="00064482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NA</w:t>
            </w:r>
          </w:p>
        </w:tc>
      </w:tr>
      <w:tr w:rsidR="00FF6231" w:rsidRPr="000F4B2E" w14:paraId="65FB42AD" w14:textId="77777777">
        <w:trPr>
          <w:jc w:val="center"/>
        </w:trPr>
        <w:tc>
          <w:tcPr>
            <w:tcW w:w="4508" w:type="dxa"/>
          </w:tcPr>
          <w:p w14:paraId="250BBF7D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4EBDE4B1" w14:textId="1EE7035D" w:rsidR="00FF6231" w:rsidRPr="000F4B2E" w:rsidRDefault="00064482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Metro Ticket Generating System in ServiceNow</w:t>
            </w:r>
          </w:p>
        </w:tc>
      </w:tr>
      <w:tr w:rsidR="00FF6231" w:rsidRPr="000F4B2E" w14:paraId="3E5227B7" w14:textId="77777777">
        <w:trPr>
          <w:jc w:val="center"/>
        </w:trPr>
        <w:tc>
          <w:tcPr>
            <w:tcW w:w="4508" w:type="dxa"/>
          </w:tcPr>
          <w:p w14:paraId="7339C1A8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9C74FEF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70CA718B" w14:textId="77777777" w:rsidR="00FF6231" w:rsidRPr="000F4B2E" w:rsidRDefault="00FF6231">
      <w:pPr>
        <w:rPr>
          <w:rFonts w:ascii="Times New Roman" w:eastAsia="Arial" w:hAnsi="Times New Roman" w:cs="Times New Roman"/>
          <w:b/>
        </w:rPr>
      </w:pPr>
    </w:p>
    <w:p w14:paraId="2172C813" w14:textId="77777777" w:rsidR="00FF6231" w:rsidRPr="000F4B2E" w:rsidRDefault="00000000">
      <w:pPr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Technical Architecture:</w:t>
      </w:r>
    </w:p>
    <w:p w14:paraId="2E9BC0A4" w14:textId="70A9178C" w:rsidR="00FF6231" w:rsidRPr="000F4B2E" w:rsidRDefault="00FF6231">
      <w:pPr>
        <w:rPr>
          <w:rFonts w:ascii="Times New Roman" w:eastAsia="Arial" w:hAnsi="Times New Roman" w:cs="Times New Roman"/>
          <w:b/>
        </w:rPr>
      </w:pPr>
    </w:p>
    <w:p w14:paraId="283A2EEB" w14:textId="4DCE7E4D" w:rsidR="00FF6231" w:rsidRPr="000F4B2E" w:rsidRDefault="00064482">
      <w:pPr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05D03488" wp14:editId="0DE78F5C">
            <wp:extent cx="8721090" cy="3474720"/>
            <wp:effectExtent l="0" t="0" r="3810" b="0"/>
            <wp:docPr id="72337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21543" cy="34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7100" w14:textId="4AB06166" w:rsidR="00FF6231" w:rsidRPr="000F4B2E" w:rsidRDefault="00FF6231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626BEE7" w14:textId="77777777" w:rsidR="00FF6231" w:rsidRPr="000F4B2E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lastRenderedPageBreak/>
        <w:t>Table-</w:t>
      </w:r>
      <w:proofErr w:type="gramStart"/>
      <w:r w:rsidRPr="000F4B2E">
        <w:rPr>
          <w:rFonts w:ascii="Times New Roman" w:eastAsia="Arial" w:hAnsi="Times New Roman" w:cs="Times New Roman"/>
          <w:b/>
        </w:rPr>
        <w:t>1 :</w:t>
      </w:r>
      <w:proofErr w:type="gramEnd"/>
      <w:r w:rsidRPr="000F4B2E">
        <w:rPr>
          <w:rFonts w:ascii="Times New Roman" w:eastAsia="Arial" w:hAnsi="Times New Roman" w:cs="Times New Roman"/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948"/>
        <w:gridCol w:w="5711"/>
        <w:gridCol w:w="6215"/>
      </w:tblGrid>
      <w:tr w:rsidR="00064482" w:rsidRPr="000F4B2E" w14:paraId="4BAAFD98" w14:textId="77777777" w:rsidTr="00064482">
        <w:tc>
          <w:tcPr>
            <w:tcW w:w="0" w:type="auto"/>
            <w:hideMark/>
          </w:tcPr>
          <w:p w14:paraId="4ABD58F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0F4B2E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D0B6BA6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A2DB0A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5DF8981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064482" w:rsidRPr="000F4B2E" w14:paraId="10F0AC30" w14:textId="77777777" w:rsidTr="00064482">
        <w:tc>
          <w:tcPr>
            <w:tcW w:w="0" w:type="auto"/>
            <w:hideMark/>
          </w:tcPr>
          <w:p w14:paraId="79CF80F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289462C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5F9DF8F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Web and mobile portal interface where commuters select stations, choose passenger counts, view dynamic fares, and inspect the generated QR pass.</w:t>
            </w:r>
          </w:p>
        </w:tc>
        <w:tc>
          <w:tcPr>
            <w:tcW w:w="0" w:type="auto"/>
            <w:hideMark/>
          </w:tcPr>
          <w:p w14:paraId="4A649D3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HTML5, CSS3, JavaScript, AngularJS, Bootstrap 3 (ServiceNow Service Portal framework)</w:t>
            </w:r>
          </w:p>
        </w:tc>
      </w:tr>
      <w:tr w:rsidR="00064482" w:rsidRPr="000F4B2E" w14:paraId="79C51749" w14:textId="77777777" w:rsidTr="00064482">
        <w:tc>
          <w:tcPr>
            <w:tcW w:w="0" w:type="auto"/>
            <w:hideMark/>
          </w:tcPr>
          <w:p w14:paraId="7C0A796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8E0B86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200EA8E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Client-side dynamic fare computation matrix calculating single and return journey charges in real time upon route change.</w:t>
            </w:r>
          </w:p>
        </w:tc>
        <w:tc>
          <w:tcPr>
            <w:tcW w:w="0" w:type="auto"/>
            <w:hideMark/>
          </w:tcPr>
          <w:p w14:paraId="6D73425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JavaScript (ES5 / ES6), ServiceNow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Catalog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Client Script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onChange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7F079AE2" w14:textId="77777777" w:rsidTr="00064482">
        <w:tc>
          <w:tcPr>
            <w:tcW w:w="0" w:type="auto"/>
            <w:hideMark/>
          </w:tcPr>
          <w:p w14:paraId="191B4C5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474BC8E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4167C52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Conditional UI Policy engine that shows and mandates alternate payment fields when "Others" is selected.</w:t>
            </w:r>
          </w:p>
        </w:tc>
        <w:tc>
          <w:tcPr>
            <w:tcW w:w="0" w:type="auto"/>
            <w:hideMark/>
          </w:tcPr>
          <w:p w14:paraId="450229B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ServiceNow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Catalog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UI Policy &amp; UI Policy Actions</w:t>
            </w:r>
          </w:p>
        </w:tc>
      </w:tr>
      <w:tr w:rsidR="00064482" w:rsidRPr="000F4B2E" w14:paraId="1CA2BFD0" w14:textId="77777777" w:rsidTr="00064482">
        <w:tc>
          <w:tcPr>
            <w:tcW w:w="0" w:type="auto"/>
            <w:hideMark/>
          </w:tcPr>
          <w:p w14:paraId="61CDD9E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312D018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26A081FE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Submit interception engine that constructs the encoded payload, triggers ticket generation, and renders an interactive popup.</w:t>
            </w:r>
          </w:p>
        </w:tc>
        <w:tc>
          <w:tcPr>
            <w:tcW w:w="0" w:type="auto"/>
            <w:hideMark/>
          </w:tcPr>
          <w:p w14:paraId="76A7C0F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JavaScript, ServiceNow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spModal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API, Custom Portal Widget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metro_qr_widget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35687D6A" w14:textId="77777777" w:rsidTr="00064482">
        <w:tc>
          <w:tcPr>
            <w:tcW w:w="0" w:type="auto"/>
            <w:hideMark/>
          </w:tcPr>
          <w:p w14:paraId="2AA5609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2578168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0B058C1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Custom relational table storing station nodes, unique station abbreviations, and operational availability states.</w:t>
            </w:r>
          </w:p>
        </w:tc>
        <w:tc>
          <w:tcPr>
            <w:tcW w:w="0" w:type="auto"/>
            <w:hideMark/>
          </w:tcPr>
          <w:p w14:paraId="6EDD2886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Relational Database Schema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u_metro_station_details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64E23CE5" w14:textId="77777777" w:rsidTr="00064482">
        <w:tc>
          <w:tcPr>
            <w:tcW w:w="0" w:type="auto"/>
            <w:hideMark/>
          </w:tcPr>
          <w:p w14:paraId="04A0122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6.</w:t>
            </w:r>
          </w:p>
        </w:tc>
        <w:tc>
          <w:tcPr>
            <w:tcW w:w="0" w:type="auto"/>
            <w:hideMark/>
          </w:tcPr>
          <w:p w14:paraId="0BE5BA1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Cloud Database</w:t>
            </w:r>
          </w:p>
        </w:tc>
        <w:tc>
          <w:tcPr>
            <w:tcW w:w="0" w:type="auto"/>
            <w:hideMark/>
          </w:tcPr>
          <w:p w14:paraId="0721B0B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Cloud transactional storage tracking metro order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fulfillment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, passenger counts, generated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sys_ids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, and request items.</w:t>
            </w:r>
          </w:p>
        </w:tc>
        <w:tc>
          <w:tcPr>
            <w:tcW w:w="0" w:type="auto"/>
            <w:hideMark/>
          </w:tcPr>
          <w:p w14:paraId="32864A6E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Cloud Backend Database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sc_request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,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sc_req_item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1943EF6E" w14:textId="77777777" w:rsidTr="00064482">
        <w:tc>
          <w:tcPr>
            <w:tcW w:w="0" w:type="auto"/>
            <w:hideMark/>
          </w:tcPr>
          <w:p w14:paraId="5646FC5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7.</w:t>
            </w:r>
          </w:p>
        </w:tc>
        <w:tc>
          <w:tcPr>
            <w:tcW w:w="0" w:type="auto"/>
            <w:hideMark/>
          </w:tcPr>
          <w:p w14:paraId="7C4BD66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046CC86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Ephemeral storage and caching of the generated 250x250 scannable 2D barcode passes and portal widget assets.</w:t>
            </w:r>
          </w:p>
        </w:tc>
        <w:tc>
          <w:tcPr>
            <w:tcW w:w="0" w:type="auto"/>
            <w:hideMark/>
          </w:tcPr>
          <w:p w14:paraId="5C508D2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Attachment Repository &amp; Browser Cache / Blob Storage</w:t>
            </w:r>
          </w:p>
        </w:tc>
      </w:tr>
      <w:tr w:rsidR="00064482" w:rsidRPr="000F4B2E" w14:paraId="0EBF697D" w14:textId="77777777" w:rsidTr="00064482">
        <w:tc>
          <w:tcPr>
            <w:tcW w:w="0" w:type="auto"/>
            <w:hideMark/>
          </w:tcPr>
          <w:p w14:paraId="5E4515C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8.</w:t>
            </w:r>
          </w:p>
        </w:tc>
        <w:tc>
          <w:tcPr>
            <w:tcW w:w="0" w:type="auto"/>
            <w:hideMark/>
          </w:tcPr>
          <w:p w14:paraId="1B60F2F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7156DE9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Public REST endpoint for dynamic 2D barcode generation using encoded ticket parameters and unique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sys_id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tokens.</w:t>
            </w:r>
          </w:p>
        </w:tc>
        <w:tc>
          <w:tcPr>
            <w:tcW w:w="0" w:type="auto"/>
            <w:hideMark/>
          </w:tcPr>
          <w:p w14:paraId="2CA69C1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External QR Server API ([</w:t>
            </w:r>
            <w:proofErr w:type="gramStart"/>
            <w:r w:rsidRPr="000F4B2E">
              <w:rPr>
                <w:rFonts w:ascii="Times New Roman" w:eastAsia="Arial" w:hAnsi="Times New Roman" w:cs="Times New Roman"/>
                <w:bCs/>
              </w:rPr>
              <w:t>https://api.qrserver.com/v1/create-qr-code/](</w:t>
            </w:r>
            <w:proofErr w:type="gramEnd"/>
            <w:r w:rsidRPr="000F4B2E">
              <w:rPr>
                <w:rFonts w:ascii="Times New Roman" w:eastAsia="Arial" w:hAnsi="Times New Roman" w:cs="Times New Roman"/>
                <w:bCs/>
              </w:rPr>
              <w:t>https://api.qrserver.com/v1/create-qr-code/))</w:t>
            </w:r>
          </w:p>
        </w:tc>
      </w:tr>
      <w:tr w:rsidR="00064482" w:rsidRPr="000F4B2E" w14:paraId="42639DD5" w14:textId="77777777" w:rsidTr="00064482">
        <w:tc>
          <w:tcPr>
            <w:tcW w:w="0" w:type="auto"/>
            <w:hideMark/>
          </w:tcPr>
          <w:p w14:paraId="603EA44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9.</w:t>
            </w:r>
          </w:p>
        </w:tc>
        <w:tc>
          <w:tcPr>
            <w:tcW w:w="0" w:type="auto"/>
            <w:hideMark/>
          </w:tcPr>
          <w:p w14:paraId="5E31C0D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External API-2</w:t>
            </w:r>
          </w:p>
        </w:tc>
        <w:tc>
          <w:tcPr>
            <w:tcW w:w="0" w:type="auto"/>
            <w:hideMark/>
          </w:tcPr>
          <w:p w14:paraId="35BED72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Identity verification interface for passenger validation and digital concession verification.</w:t>
            </w:r>
          </w:p>
        </w:tc>
        <w:tc>
          <w:tcPr>
            <w:tcW w:w="0" w:type="auto"/>
            <w:hideMark/>
          </w:tcPr>
          <w:p w14:paraId="7551137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Government Identity Verification API / National ID Concession Interface</w:t>
            </w:r>
          </w:p>
        </w:tc>
      </w:tr>
      <w:tr w:rsidR="00064482" w:rsidRPr="000F4B2E" w14:paraId="623865BD" w14:textId="77777777" w:rsidTr="00064482">
        <w:tc>
          <w:tcPr>
            <w:tcW w:w="0" w:type="auto"/>
            <w:hideMark/>
          </w:tcPr>
          <w:p w14:paraId="02AACED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10.</w:t>
            </w:r>
          </w:p>
        </w:tc>
        <w:tc>
          <w:tcPr>
            <w:tcW w:w="0" w:type="auto"/>
            <w:hideMark/>
          </w:tcPr>
          <w:p w14:paraId="6DCD0AF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Machine Learning Model</w:t>
            </w:r>
          </w:p>
        </w:tc>
        <w:tc>
          <w:tcPr>
            <w:tcW w:w="0" w:type="auto"/>
            <w:hideMark/>
          </w:tcPr>
          <w:p w14:paraId="6E2B1DF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Predictive route and crowd density model forecasting peak station usage and optimal train dispatch schedules.</w:t>
            </w:r>
          </w:p>
        </w:tc>
        <w:tc>
          <w:tcPr>
            <w:tcW w:w="0" w:type="auto"/>
            <w:hideMark/>
          </w:tcPr>
          <w:p w14:paraId="07299B5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Predictive Intelligence / Transit Demand Forecasting Model</w:t>
            </w:r>
          </w:p>
        </w:tc>
      </w:tr>
      <w:tr w:rsidR="00064482" w:rsidRPr="000F4B2E" w14:paraId="65855C25" w14:textId="77777777" w:rsidTr="00064482">
        <w:tc>
          <w:tcPr>
            <w:tcW w:w="0" w:type="auto"/>
            <w:hideMark/>
          </w:tcPr>
          <w:p w14:paraId="28A3F26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lastRenderedPageBreak/>
              <w:t>11.</w:t>
            </w:r>
          </w:p>
        </w:tc>
        <w:tc>
          <w:tcPr>
            <w:tcW w:w="0" w:type="auto"/>
            <w:hideMark/>
          </w:tcPr>
          <w:p w14:paraId="3497451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2A425DD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Enterprise multi-instance cloud environment running the ServiceNow platform with automated scaling and daily backups.</w:t>
            </w:r>
          </w:p>
        </w:tc>
        <w:tc>
          <w:tcPr>
            <w:tcW w:w="0" w:type="auto"/>
            <w:hideMark/>
          </w:tcPr>
          <w:p w14:paraId="4F17F7A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Cloud Infrastructure: ServiceNow Advanced High Availability (AHA) Cloud Architecture</w:t>
            </w:r>
          </w:p>
        </w:tc>
      </w:tr>
    </w:tbl>
    <w:p w14:paraId="1E1D1F4D" w14:textId="77777777" w:rsidR="00FF6231" w:rsidRPr="000F4B2E" w:rsidRDefault="00FF6231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E468F82" w14:textId="77777777" w:rsidR="00FF6231" w:rsidRPr="000F4B2E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Style w:val="TableGrid"/>
        <w:tblW w:w="14373" w:type="dxa"/>
        <w:tblLook w:val="04A0" w:firstRow="1" w:lastRow="0" w:firstColumn="1" w:lastColumn="0" w:noHBand="0" w:noVBand="1"/>
      </w:tblPr>
      <w:tblGrid>
        <w:gridCol w:w="663"/>
        <w:gridCol w:w="2106"/>
        <w:gridCol w:w="6750"/>
        <w:gridCol w:w="4854"/>
      </w:tblGrid>
      <w:tr w:rsidR="00064482" w:rsidRPr="000F4B2E" w14:paraId="03A064C8" w14:textId="77777777" w:rsidTr="00064482">
        <w:trPr>
          <w:trHeight w:val="412"/>
        </w:trPr>
        <w:tc>
          <w:tcPr>
            <w:tcW w:w="0" w:type="auto"/>
            <w:hideMark/>
          </w:tcPr>
          <w:p w14:paraId="7FBF9E5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0F4B2E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52B06B6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0EAD657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D1B192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064482" w:rsidRPr="000F4B2E" w14:paraId="4D050783" w14:textId="77777777" w:rsidTr="00064482">
        <w:trPr>
          <w:trHeight w:val="653"/>
        </w:trPr>
        <w:tc>
          <w:tcPr>
            <w:tcW w:w="0" w:type="auto"/>
            <w:hideMark/>
          </w:tcPr>
          <w:p w14:paraId="3B46F2F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2BE300C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3EA1F4D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Responsive client-side MVC framework and grid styling libraries powering the Service Portal and widget templates.</w:t>
            </w:r>
          </w:p>
        </w:tc>
        <w:tc>
          <w:tcPr>
            <w:tcW w:w="0" w:type="auto"/>
            <w:hideMark/>
          </w:tcPr>
          <w:p w14:paraId="6639A89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AngularJS 1.5.x, Bootstrap 3.3.x,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FontAwesome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Icons</w:t>
            </w:r>
          </w:p>
        </w:tc>
      </w:tr>
      <w:tr w:rsidR="00064482" w:rsidRPr="000F4B2E" w14:paraId="4DB7019B" w14:textId="77777777" w:rsidTr="00064482">
        <w:trPr>
          <w:trHeight w:val="928"/>
        </w:trPr>
        <w:tc>
          <w:tcPr>
            <w:tcW w:w="0" w:type="auto"/>
            <w:hideMark/>
          </w:tcPr>
          <w:p w14:paraId="54FE0CF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143906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0806CBB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Role-based Access Control Lists (ACLs) restricting write access to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metro_admin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, TLS 1.3 encryption in transit, and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sys_id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tokenization.</w:t>
            </w:r>
          </w:p>
        </w:tc>
        <w:tc>
          <w:tcPr>
            <w:tcW w:w="0" w:type="auto"/>
            <w:hideMark/>
          </w:tcPr>
          <w:p w14:paraId="07C28D6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Contextual Security (ACLs), TLS 1.3 HTTPS, SHA-256 Payload Tokenization</w:t>
            </w:r>
          </w:p>
        </w:tc>
      </w:tr>
      <w:tr w:rsidR="00064482" w:rsidRPr="000F4B2E" w14:paraId="4A9E81E5" w14:textId="77777777" w:rsidTr="00064482">
        <w:trPr>
          <w:trHeight w:val="670"/>
        </w:trPr>
        <w:tc>
          <w:tcPr>
            <w:tcW w:w="0" w:type="auto"/>
            <w:hideMark/>
          </w:tcPr>
          <w:p w14:paraId="00C56DB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310E566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0E166ABE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Tiered multi-instance cloud model separating user interface, application script logic, and database clusters.</w:t>
            </w:r>
          </w:p>
        </w:tc>
        <w:tc>
          <w:tcPr>
            <w:tcW w:w="0" w:type="auto"/>
            <w:hideMark/>
          </w:tcPr>
          <w:p w14:paraId="0D09C38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3-Tier Enterprise Cloud Architecture (Presentation, Logic Engine, Relational DB)</w:t>
            </w:r>
          </w:p>
        </w:tc>
      </w:tr>
      <w:tr w:rsidR="00064482" w:rsidRPr="000F4B2E" w14:paraId="12A375F9" w14:textId="77777777" w:rsidTr="00064482">
        <w:trPr>
          <w:trHeight w:val="928"/>
        </w:trPr>
        <w:tc>
          <w:tcPr>
            <w:tcW w:w="0" w:type="auto"/>
            <w:hideMark/>
          </w:tcPr>
          <w:p w14:paraId="3DEA15B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584F84F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7DABD04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Continuous system operation across redundant geographical cloud availability zones ensuring uninterrupted commuter access.</w:t>
            </w:r>
          </w:p>
        </w:tc>
        <w:tc>
          <w:tcPr>
            <w:tcW w:w="0" w:type="auto"/>
            <w:hideMark/>
          </w:tcPr>
          <w:p w14:paraId="43619BD1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ServiceNow High Availability Pair (Dual Data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Center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Redundancy &amp; Automated Failover)</w:t>
            </w:r>
          </w:p>
        </w:tc>
      </w:tr>
      <w:tr w:rsidR="00064482" w:rsidRPr="000F4B2E" w14:paraId="4883D285" w14:textId="77777777" w:rsidTr="00064482">
        <w:trPr>
          <w:trHeight w:val="928"/>
        </w:trPr>
        <w:tc>
          <w:tcPr>
            <w:tcW w:w="0" w:type="auto"/>
            <w:hideMark/>
          </w:tcPr>
          <w:p w14:paraId="23F18B2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04742BC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77BFB47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Sub-200ms client-side script execution for fare calculation, edge-cached UI styling, and asynchronous image retrieval.</w:t>
            </w:r>
          </w:p>
        </w:tc>
        <w:tc>
          <w:tcPr>
            <w:tcW w:w="0" w:type="auto"/>
            <w:hideMark/>
          </w:tcPr>
          <w:p w14:paraId="107A8D1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Client-side Caching, Asynchronous REST API Calls, Optimized Indexed Database Queries</w:t>
            </w:r>
          </w:p>
        </w:tc>
      </w:tr>
    </w:tbl>
    <w:p w14:paraId="77D55478" w14:textId="77777777" w:rsidR="00FF6231" w:rsidRPr="000F4B2E" w:rsidRDefault="00FF6231">
      <w:pPr>
        <w:rPr>
          <w:rFonts w:ascii="Times New Roman" w:eastAsia="Arial" w:hAnsi="Times New Roman" w:cs="Times New Roman"/>
          <w:b/>
        </w:rPr>
      </w:pPr>
    </w:p>
    <w:sectPr w:rsidR="00FF6231" w:rsidRPr="000F4B2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02AD5"/>
    <w:multiLevelType w:val="multilevel"/>
    <w:tmpl w:val="F64EB6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581E64"/>
    <w:multiLevelType w:val="multilevel"/>
    <w:tmpl w:val="43D0D0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22046427">
    <w:abstractNumId w:val="0"/>
  </w:num>
  <w:num w:numId="2" w16cid:durableId="208745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31"/>
    <w:rsid w:val="000255FB"/>
    <w:rsid w:val="00064482"/>
    <w:rsid w:val="000F4B2E"/>
    <w:rsid w:val="00402EDC"/>
    <w:rsid w:val="006D011C"/>
    <w:rsid w:val="00FF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1F91"/>
  <w15:docId w15:val="{60670D28-4B6D-484A-8845-F46AE4D4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4</cp:revision>
  <cp:lastPrinted>2026-09-12T16:19:00Z</cp:lastPrinted>
  <dcterms:created xsi:type="dcterms:W3CDTF">2026-09-12T16:19:00Z</dcterms:created>
  <dcterms:modified xsi:type="dcterms:W3CDTF">2026-09-12T16:33:00Z</dcterms:modified>
</cp:coreProperties>
</file>