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194A8" w14:textId="27210F0F" w:rsidR="00F35740" w:rsidRDefault="00F35740" w:rsidP="00F35740">
      <w:pPr>
        <w:pStyle w:val="NoSpacing"/>
        <w:rPr>
          <w:sz w:val="144"/>
          <w:szCs w:val="144"/>
        </w:rPr>
      </w:pPr>
      <w:r w:rsidRPr="00F35740">
        <w:rPr>
          <w:sz w:val="144"/>
          <w:szCs w:val="144"/>
        </w:rPr>
        <w:t>INCIDENT RESPONSE REPORT</w:t>
      </w:r>
    </w:p>
    <w:p w14:paraId="6F483F76" w14:textId="77777777" w:rsidR="00F35740" w:rsidRDefault="00F35740" w:rsidP="00F35740">
      <w:pPr>
        <w:pStyle w:val="NoSpacing"/>
        <w:rPr>
          <w:sz w:val="144"/>
          <w:szCs w:val="144"/>
        </w:rPr>
      </w:pPr>
    </w:p>
    <w:p w14:paraId="39E1947F" w14:textId="77777777" w:rsidR="00F35740" w:rsidRDefault="00F35740" w:rsidP="00F35740">
      <w:pPr>
        <w:pStyle w:val="NoSpacing"/>
        <w:rPr>
          <w:sz w:val="144"/>
          <w:szCs w:val="144"/>
        </w:rPr>
      </w:pPr>
    </w:p>
    <w:p w14:paraId="15AE861D" w14:textId="77777777" w:rsidR="00F35740" w:rsidRPr="00F35740" w:rsidRDefault="00F35740" w:rsidP="00F35740">
      <w:pPr>
        <w:pStyle w:val="NoSpacing"/>
      </w:pPr>
    </w:p>
    <w:p w14:paraId="5143B387" w14:textId="77777777" w:rsidR="00F35740" w:rsidRDefault="00F35740" w:rsidP="00F35740">
      <w:pPr>
        <w:pStyle w:val="NoSpacing"/>
        <w:rPr>
          <w:sz w:val="28"/>
          <w:szCs w:val="28"/>
        </w:rPr>
      </w:pPr>
    </w:p>
    <w:p w14:paraId="6CDBE359" w14:textId="30DF0AFB" w:rsidR="00F35740" w:rsidRDefault="00F35740" w:rsidP="00F35740">
      <w:pPr>
        <w:pStyle w:val="NoSpacing"/>
        <w:rPr>
          <w:sz w:val="21"/>
          <w:szCs w:val="21"/>
        </w:rPr>
      </w:pPr>
      <w:r w:rsidRPr="00F35740">
        <w:rPr>
          <w:b/>
          <w:bCs/>
          <w:sz w:val="21"/>
          <w:szCs w:val="21"/>
        </w:rPr>
        <w:t>Log File</w:t>
      </w:r>
      <w:r>
        <w:rPr>
          <w:b/>
          <w:bCs/>
          <w:sz w:val="21"/>
          <w:szCs w:val="21"/>
        </w:rPr>
        <w:t xml:space="preserve"> </w:t>
      </w:r>
      <w:proofErr w:type="spellStart"/>
      <w:r>
        <w:rPr>
          <w:b/>
          <w:bCs/>
          <w:sz w:val="21"/>
          <w:szCs w:val="21"/>
        </w:rPr>
        <w:t>Analyzed</w:t>
      </w:r>
      <w:proofErr w:type="spellEnd"/>
      <w:r w:rsidRPr="00F35740">
        <w:rPr>
          <w:sz w:val="21"/>
          <w:szCs w:val="21"/>
        </w:rPr>
        <w:t xml:space="preserve">: </w:t>
      </w:r>
      <w:hyperlink r:id="rId7" w:history="1">
        <w:r w:rsidR="007F54D9" w:rsidRPr="003F36D8">
          <w:rPr>
            <w:rStyle w:val="Hyperlink"/>
            <w:sz w:val="21"/>
            <w:szCs w:val="21"/>
          </w:rPr>
          <w:t>https://futureinterns.com/wp-content/uploads/2025/06/SOC_Task2_Sample_Logs.txt</w:t>
        </w:r>
      </w:hyperlink>
    </w:p>
    <w:p w14:paraId="08FE47D0" w14:textId="77777777" w:rsidR="007F54D9" w:rsidRDefault="007F54D9" w:rsidP="00F35740">
      <w:pPr>
        <w:pStyle w:val="NoSpacing"/>
        <w:rPr>
          <w:sz w:val="21"/>
          <w:szCs w:val="21"/>
        </w:rPr>
      </w:pPr>
    </w:p>
    <w:p w14:paraId="544369ED" w14:textId="77777777" w:rsidR="00F35740" w:rsidRPr="00F35740" w:rsidRDefault="00F35740" w:rsidP="00F35740">
      <w:pPr>
        <w:pStyle w:val="NoSpacing"/>
        <w:rPr>
          <w:sz w:val="21"/>
          <w:szCs w:val="21"/>
        </w:rPr>
      </w:pPr>
    </w:p>
    <w:p w14:paraId="1931EEA9" w14:textId="4AADBF99" w:rsidR="00F35740" w:rsidRPr="00F35740" w:rsidRDefault="00F35740" w:rsidP="00F35740">
      <w:pPr>
        <w:pStyle w:val="NoSpacing"/>
        <w:rPr>
          <w:sz w:val="22"/>
          <w:szCs w:val="22"/>
        </w:rPr>
      </w:pPr>
    </w:p>
    <w:p w14:paraId="54844068" w14:textId="77777777" w:rsidR="00F35740" w:rsidRPr="00F35740" w:rsidRDefault="00F35740" w:rsidP="00F35740">
      <w:pPr>
        <w:pStyle w:val="NoSpacing"/>
      </w:pPr>
    </w:p>
    <w:p w14:paraId="6CAFF0EE" w14:textId="77777777" w:rsidR="00F35740" w:rsidRDefault="00F35740" w:rsidP="00F35740">
      <w:pPr>
        <w:pStyle w:val="NoSpacing"/>
        <w:rPr>
          <w:sz w:val="28"/>
          <w:szCs w:val="28"/>
        </w:rPr>
      </w:pPr>
    </w:p>
    <w:p w14:paraId="7DFF0D8A" w14:textId="77777777" w:rsidR="00F35740" w:rsidRDefault="00F35740" w:rsidP="00F35740">
      <w:pPr>
        <w:pStyle w:val="NoSpacing"/>
        <w:rPr>
          <w:sz w:val="28"/>
          <w:szCs w:val="28"/>
        </w:rPr>
      </w:pPr>
    </w:p>
    <w:p w14:paraId="6015E1D1" w14:textId="77777777" w:rsidR="00F35740" w:rsidRDefault="00F35740" w:rsidP="00F35740">
      <w:pPr>
        <w:pStyle w:val="NoSpacing"/>
        <w:rPr>
          <w:sz w:val="28"/>
          <w:szCs w:val="28"/>
        </w:rPr>
      </w:pPr>
    </w:p>
    <w:p w14:paraId="021E7F25" w14:textId="77777777" w:rsidR="00F35740" w:rsidRDefault="00F35740" w:rsidP="00F35740">
      <w:pPr>
        <w:pStyle w:val="NoSpacing"/>
        <w:rPr>
          <w:sz w:val="28"/>
          <w:szCs w:val="28"/>
        </w:rPr>
      </w:pPr>
    </w:p>
    <w:p w14:paraId="3AAA8D34" w14:textId="77777777" w:rsidR="00F35740" w:rsidRDefault="00F35740" w:rsidP="00F35740">
      <w:pPr>
        <w:pStyle w:val="NoSpacing"/>
        <w:rPr>
          <w:sz w:val="28"/>
          <w:szCs w:val="28"/>
        </w:rPr>
      </w:pPr>
    </w:p>
    <w:p w14:paraId="2C4D5FC6" w14:textId="77777777" w:rsidR="00F35740" w:rsidRDefault="00F35740" w:rsidP="00F35740">
      <w:pPr>
        <w:pStyle w:val="NoSpacing"/>
        <w:rPr>
          <w:sz w:val="28"/>
          <w:szCs w:val="28"/>
        </w:rPr>
      </w:pPr>
    </w:p>
    <w:p w14:paraId="127D3FC9" w14:textId="3BF7CBAC" w:rsidR="00F35740" w:rsidRDefault="00F35740" w:rsidP="00F35740">
      <w:pPr>
        <w:pStyle w:val="NoSpacing"/>
        <w:rPr>
          <w:sz w:val="28"/>
          <w:szCs w:val="28"/>
        </w:rPr>
      </w:pPr>
      <w:r>
        <w:rPr>
          <w:sz w:val="28"/>
          <w:szCs w:val="28"/>
        </w:rPr>
        <w:t xml:space="preserve">Submitted by: B </w:t>
      </w:r>
      <w:proofErr w:type="spellStart"/>
      <w:r>
        <w:rPr>
          <w:sz w:val="28"/>
          <w:szCs w:val="28"/>
        </w:rPr>
        <w:t>Haritheertha</w:t>
      </w:r>
      <w:proofErr w:type="spellEnd"/>
    </w:p>
    <w:p w14:paraId="2578D811" w14:textId="79E85FA2" w:rsidR="00F35740" w:rsidRDefault="00F35740" w:rsidP="00F35740">
      <w:pPr>
        <w:pStyle w:val="NoSpacing"/>
        <w:rPr>
          <w:sz w:val="28"/>
          <w:szCs w:val="28"/>
        </w:rPr>
      </w:pPr>
      <w:proofErr w:type="spellStart"/>
      <w:r>
        <w:rPr>
          <w:sz w:val="28"/>
          <w:szCs w:val="28"/>
        </w:rPr>
        <w:t>Subitted</w:t>
      </w:r>
      <w:proofErr w:type="spellEnd"/>
      <w:r>
        <w:rPr>
          <w:sz w:val="28"/>
          <w:szCs w:val="28"/>
        </w:rPr>
        <w:t xml:space="preserve"> To: Future Interns</w:t>
      </w:r>
    </w:p>
    <w:p w14:paraId="69D5348F" w14:textId="77777777" w:rsidR="001423D9" w:rsidRDefault="001423D9" w:rsidP="00F35740">
      <w:pPr>
        <w:pStyle w:val="NoSpacing"/>
        <w:rPr>
          <w:sz w:val="28"/>
          <w:szCs w:val="28"/>
        </w:rPr>
      </w:pPr>
    </w:p>
    <w:p w14:paraId="5D1D2613" w14:textId="77777777" w:rsidR="001423D9" w:rsidRDefault="001423D9" w:rsidP="00F35740">
      <w:pPr>
        <w:pStyle w:val="NoSpacing"/>
        <w:rPr>
          <w:sz w:val="28"/>
          <w:szCs w:val="28"/>
        </w:rPr>
      </w:pPr>
    </w:p>
    <w:p w14:paraId="400021C6" w14:textId="51C88E7E" w:rsidR="001423D9" w:rsidRDefault="001423D9" w:rsidP="001423D9">
      <w:pPr>
        <w:pStyle w:val="NoSpacing"/>
        <w:ind w:left="2160" w:firstLine="720"/>
        <w:rPr>
          <w:b/>
          <w:bCs/>
          <w:color w:val="2F5496" w:themeColor="accent1" w:themeShade="BF"/>
          <w:sz w:val="40"/>
          <w:szCs w:val="40"/>
        </w:rPr>
      </w:pPr>
      <w:r w:rsidRPr="001423D9">
        <w:rPr>
          <w:b/>
          <w:bCs/>
          <w:color w:val="2F5496" w:themeColor="accent1" w:themeShade="BF"/>
          <w:sz w:val="40"/>
          <w:szCs w:val="40"/>
        </w:rPr>
        <w:t>Table of Contents</w:t>
      </w:r>
    </w:p>
    <w:p w14:paraId="2C64AFBE" w14:textId="77777777" w:rsidR="001423D9" w:rsidRDefault="001423D9" w:rsidP="001423D9">
      <w:pPr>
        <w:pStyle w:val="NoSpacing"/>
        <w:rPr>
          <w:color w:val="000000" w:themeColor="text1"/>
        </w:rPr>
      </w:pPr>
    </w:p>
    <w:p w14:paraId="22EE0C08" w14:textId="6F5676D3" w:rsidR="001423D9" w:rsidRDefault="001423D9" w:rsidP="001423D9">
      <w:pPr>
        <w:pStyle w:val="NoSpacing"/>
        <w:rPr>
          <w:color w:val="000000" w:themeColor="text1"/>
        </w:rPr>
      </w:pPr>
      <w:r>
        <w:rPr>
          <w:color w:val="000000" w:themeColor="text1"/>
        </w:rPr>
        <w:t>1.</w:t>
      </w:r>
      <w:r w:rsidRPr="001423D9">
        <w:rPr>
          <w:color w:val="000000" w:themeColor="text1"/>
        </w:rPr>
        <w:t>Executive Summary</w:t>
      </w:r>
      <w:r>
        <w:rPr>
          <w:color w:val="000000" w:themeColor="text1"/>
        </w:rPr>
        <w:t>…………………………………………………</w:t>
      </w:r>
      <w:r w:rsidR="00B558E9">
        <w:rPr>
          <w:color w:val="000000" w:themeColor="text1"/>
        </w:rPr>
        <w:t>2</w:t>
      </w:r>
    </w:p>
    <w:p w14:paraId="14436FAD" w14:textId="63E32EC9" w:rsidR="001423D9" w:rsidRDefault="002A4BA7" w:rsidP="001423D9">
      <w:pPr>
        <w:pStyle w:val="NoSpacing"/>
        <w:rPr>
          <w:color w:val="000000" w:themeColor="text1"/>
        </w:rPr>
      </w:pPr>
      <w:r>
        <w:rPr>
          <w:color w:val="000000" w:themeColor="text1"/>
        </w:rPr>
        <w:t>2.</w:t>
      </w:r>
      <w:r w:rsidR="001423D9" w:rsidRPr="001423D9">
        <w:rPr>
          <w:color w:val="000000" w:themeColor="text1"/>
        </w:rPr>
        <w:t>Objectives</w:t>
      </w:r>
      <w:r w:rsidR="001423D9">
        <w:rPr>
          <w:color w:val="000000" w:themeColor="text1"/>
        </w:rPr>
        <w:t>……………………………………………………………….</w:t>
      </w:r>
      <w:r w:rsidR="00B558E9">
        <w:rPr>
          <w:color w:val="000000" w:themeColor="text1"/>
        </w:rPr>
        <w:t>2</w:t>
      </w:r>
    </w:p>
    <w:p w14:paraId="58CB4CCC" w14:textId="57306E94" w:rsidR="001423D9" w:rsidRPr="001423D9" w:rsidRDefault="002A4BA7" w:rsidP="001423D9">
      <w:pPr>
        <w:pStyle w:val="NoSpacing"/>
        <w:rPr>
          <w:color w:val="000000" w:themeColor="text1"/>
        </w:rPr>
      </w:pPr>
      <w:r>
        <w:rPr>
          <w:color w:val="000000" w:themeColor="text1"/>
        </w:rPr>
        <w:t>3.</w:t>
      </w:r>
      <w:r w:rsidR="001423D9" w:rsidRPr="001423D9">
        <w:rPr>
          <w:color w:val="000000" w:themeColor="text1"/>
        </w:rPr>
        <w:t>Tools Used.............................................................</w:t>
      </w:r>
      <w:r w:rsidR="001423D9">
        <w:rPr>
          <w:color w:val="000000" w:themeColor="text1"/>
        </w:rPr>
        <w:t>.....</w:t>
      </w:r>
      <w:r w:rsidR="00B558E9">
        <w:rPr>
          <w:color w:val="000000" w:themeColor="text1"/>
        </w:rPr>
        <w:t>2</w:t>
      </w:r>
    </w:p>
    <w:p w14:paraId="20F9435A" w14:textId="73B942BE" w:rsidR="001423D9" w:rsidRDefault="002A4BA7" w:rsidP="001423D9">
      <w:pPr>
        <w:pStyle w:val="NoSpacing"/>
        <w:rPr>
          <w:color w:val="000000" w:themeColor="text1"/>
        </w:rPr>
      </w:pPr>
      <w:r>
        <w:rPr>
          <w:color w:val="000000" w:themeColor="text1"/>
        </w:rPr>
        <w:t>4.</w:t>
      </w:r>
      <w:r w:rsidR="001423D9" w:rsidRPr="001423D9">
        <w:rPr>
          <w:color w:val="000000" w:themeColor="text1"/>
        </w:rPr>
        <w:t>Incident Details</w:t>
      </w:r>
      <w:r w:rsidR="001423D9">
        <w:rPr>
          <w:color w:val="000000" w:themeColor="text1"/>
        </w:rPr>
        <w:t>……………………………………………………….</w:t>
      </w:r>
      <w:r w:rsidR="00B558E9">
        <w:rPr>
          <w:color w:val="000000" w:themeColor="text1"/>
        </w:rPr>
        <w:t>2</w:t>
      </w:r>
    </w:p>
    <w:p w14:paraId="143E8BEE" w14:textId="02460274" w:rsidR="00B558E9" w:rsidRDefault="00B558E9" w:rsidP="00B558E9">
      <w:pPr>
        <w:pStyle w:val="NoSpacing"/>
      </w:pPr>
      <w:r w:rsidRPr="00B558E9">
        <w:t>4.1</w:t>
      </w:r>
      <w:r w:rsidR="001C0503" w:rsidRPr="001C0503">
        <w:rPr>
          <w:b/>
          <w:bCs/>
        </w:rPr>
        <w:t xml:space="preserve"> </w:t>
      </w:r>
      <w:r w:rsidR="001C0503" w:rsidRPr="001C0503">
        <w:t>Ransomware Behaviour Detected</w:t>
      </w:r>
      <w:r w:rsidR="001C0503">
        <w:t xml:space="preserve"> </w:t>
      </w:r>
      <w:r>
        <w:t>………………</w:t>
      </w:r>
      <w:r w:rsidR="001C0503">
        <w:t>.</w:t>
      </w:r>
      <w:r>
        <w:t>………3</w:t>
      </w:r>
    </w:p>
    <w:p w14:paraId="49E0CD9D" w14:textId="4DEE40A2" w:rsidR="00B558E9" w:rsidRPr="00B558E9" w:rsidRDefault="00B558E9" w:rsidP="00B558E9">
      <w:pPr>
        <w:pStyle w:val="NoSpacing"/>
      </w:pPr>
      <w:r w:rsidRPr="00B558E9">
        <w:t>4.</w:t>
      </w:r>
      <w:r w:rsidR="001C0503">
        <w:t>2</w:t>
      </w:r>
      <w:r w:rsidRPr="00B558E9">
        <w:t xml:space="preserve">. </w:t>
      </w:r>
      <w:r w:rsidR="001C0503" w:rsidRPr="000845A0">
        <w:t>Multiple Failed Login Attempts</w:t>
      </w:r>
      <w:proofErr w:type="gramStart"/>
      <w:r w:rsidR="00AA2E01">
        <w:t xml:space="preserve"> ..</w:t>
      </w:r>
      <w:r>
        <w:t>…</w:t>
      </w:r>
      <w:r w:rsidR="001C0503">
        <w:t>..</w:t>
      </w:r>
      <w:proofErr w:type="gramEnd"/>
      <w:r>
        <w:t>……………………</w:t>
      </w:r>
      <w:r w:rsidR="00AA2E01">
        <w:t>.</w:t>
      </w:r>
      <w:r>
        <w:t>3</w:t>
      </w:r>
    </w:p>
    <w:p w14:paraId="38EA6C03" w14:textId="19D2CA5C" w:rsidR="00B558E9" w:rsidRDefault="00B558E9" w:rsidP="001423D9">
      <w:pPr>
        <w:pStyle w:val="NoSpacing"/>
      </w:pPr>
      <w:r w:rsidRPr="00B558E9">
        <w:t>4.</w:t>
      </w:r>
      <w:r w:rsidR="001C0503">
        <w:t>3</w:t>
      </w:r>
      <w:r w:rsidRPr="00B558E9">
        <w:t xml:space="preserve">. </w:t>
      </w:r>
      <w:r w:rsidR="00AA2E01" w:rsidRPr="00AA2E01">
        <w:t>Suspicious File Access</w:t>
      </w:r>
      <w:r w:rsidR="00AA2E01" w:rsidRPr="00AA2E01">
        <w:t xml:space="preserve"> </w:t>
      </w:r>
      <w:r>
        <w:t>……………</w:t>
      </w:r>
      <w:r w:rsidR="007F54D9">
        <w:t>……………………………</w:t>
      </w:r>
      <w:r w:rsidR="000A49D4">
        <w:t>4</w:t>
      </w:r>
    </w:p>
    <w:p w14:paraId="4E5308C6" w14:textId="40216290" w:rsidR="000A49D4" w:rsidRPr="000A49D4" w:rsidRDefault="000A49D4" w:rsidP="001423D9">
      <w:pPr>
        <w:pStyle w:val="NoSpacing"/>
      </w:pPr>
      <w:r>
        <w:rPr>
          <w:color w:val="000000" w:themeColor="text1"/>
        </w:rPr>
        <w:t xml:space="preserve">4.4. </w:t>
      </w:r>
      <w:r w:rsidRPr="000A49D4">
        <w:rPr>
          <w:color w:val="000000" w:themeColor="text1"/>
        </w:rPr>
        <w:t>Suspicious Alerts Identified and Prioritized</w:t>
      </w:r>
      <w:r w:rsidR="001C0503">
        <w:rPr>
          <w:color w:val="000000" w:themeColor="text1"/>
        </w:rPr>
        <w:t>………….4</w:t>
      </w:r>
    </w:p>
    <w:p w14:paraId="15999CD4" w14:textId="679D4FB9" w:rsidR="001423D9" w:rsidRPr="001423D9" w:rsidRDefault="009C2B4B" w:rsidP="001423D9">
      <w:pPr>
        <w:pStyle w:val="NoSpacing"/>
        <w:rPr>
          <w:color w:val="000000" w:themeColor="text1"/>
        </w:rPr>
      </w:pPr>
      <w:r>
        <w:rPr>
          <w:color w:val="000000" w:themeColor="text1"/>
        </w:rPr>
        <w:t>5.</w:t>
      </w:r>
      <w:r w:rsidR="001423D9" w:rsidRPr="001423D9">
        <w:rPr>
          <w:color w:val="000000" w:themeColor="text1"/>
        </w:rPr>
        <w:t>Impact Assessment</w:t>
      </w:r>
      <w:r w:rsidR="001423D9">
        <w:rPr>
          <w:color w:val="000000" w:themeColor="text1"/>
        </w:rPr>
        <w:t>………………………………………………</w:t>
      </w:r>
      <w:r w:rsidR="000A49D4">
        <w:rPr>
          <w:color w:val="000000" w:themeColor="text1"/>
        </w:rPr>
        <w:t>…</w:t>
      </w:r>
      <w:r w:rsidR="00BC07B2">
        <w:rPr>
          <w:color w:val="000000" w:themeColor="text1"/>
        </w:rPr>
        <w:t>5</w:t>
      </w:r>
    </w:p>
    <w:p w14:paraId="41222F48" w14:textId="548C6E99" w:rsidR="001423D9" w:rsidRPr="001423D9" w:rsidRDefault="003F7D4B" w:rsidP="001423D9">
      <w:pPr>
        <w:pStyle w:val="NoSpacing"/>
        <w:rPr>
          <w:color w:val="000000" w:themeColor="text1"/>
        </w:rPr>
      </w:pPr>
      <w:r>
        <w:rPr>
          <w:color w:val="000000" w:themeColor="text1"/>
        </w:rPr>
        <w:t>6.</w:t>
      </w:r>
      <w:r w:rsidR="001423D9" w:rsidRPr="001423D9">
        <w:rPr>
          <w:color w:val="000000" w:themeColor="text1"/>
        </w:rPr>
        <w:t>Response Actions</w:t>
      </w:r>
      <w:r w:rsidR="001423D9">
        <w:rPr>
          <w:color w:val="000000" w:themeColor="text1"/>
        </w:rPr>
        <w:t>……………………………………………………</w:t>
      </w:r>
      <w:r w:rsidR="00BC07B2">
        <w:rPr>
          <w:color w:val="000000" w:themeColor="text1"/>
        </w:rPr>
        <w:t>6</w:t>
      </w:r>
    </w:p>
    <w:p w14:paraId="577CB4D2" w14:textId="7C67144F" w:rsidR="001423D9" w:rsidRPr="001423D9" w:rsidRDefault="003F7D4B" w:rsidP="001423D9">
      <w:pPr>
        <w:pStyle w:val="NoSpacing"/>
        <w:rPr>
          <w:b/>
          <w:bCs/>
          <w:color w:val="2F5496" w:themeColor="accent1" w:themeShade="BF"/>
        </w:rPr>
      </w:pPr>
      <w:r>
        <w:rPr>
          <w:color w:val="000000" w:themeColor="text1"/>
        </w:rPr>
        <w:t>7.</w:t>
      </w:r>
      <w:r w:rsidR="001423D9" w:rsidRPr="001423D9">
        <w:rPr>
          <w:color w:val="000000" w:themeColor="text1"/>
        </w:rPr>
        <w:t>Recommendations</w:t>
      </w:r>
      <w:r w:rsidR="001423D9">
        <w:rPr>
          <w:color w:val="000000" w:themeColor="text1"/>
        </w:rPr>
        <w:t>………………………………………………….</w:t>
      </w:r>
      <w:r w:rsidR="00BC07B2">
        <w:rPr>
          <w:color w:val="000000" w:themeColor="text1"/>
        </w:rPr>
        <w:t>6</w:t>
      </w:r>
    </w:p>
    <w:p w14:paraId="75F44113" w14:textId="77777777" w:rsidR="001423D9" w:rsidRPr="001423D9" w:rsidRDefault="001423D9" w:rsidP="001423D9">
      <w:pPr>
        <w:pStyle w:val="NoSpacing"/>
        <w:rPr>
          <w:b/>
          <w:bCs/>
          <w:color w:val="2F5496" w:themeColor="accent1" w:themeShade="BF"/>
        </w:rPr>
      </w:pPr>
    </w:p>
    <w:p w14:paraId="6A52D303" w14:textId="77777777" w:rsidR="001423D9" w:rsidRPr="001423D9" w:rsidRDefault="001423D9" w:rsidP="00F35740">
      <w:pPr>
        <w:pStyle w:val="NoSpacing"/>
        <w:rPr>
          <w:b/>
          <w:bCs/>
          <w:color w:val="2F5496" w:themeColor="accent1" w:themeShade="BF"/>
          <w:sz w:val="28"/>
          <w:szCs w:val="28"/>
        </w:rPr>
      </w:pPr>
    </w:p>
    <w:p w14:paraId="3E61CD4D" w14:textId="77777777" w:rsidR="001423D9" w:rsidRDefault="001423D9" w:rsidP="00F35740">
      <w:pPr>
        <w:pStyle w:val="NoSpacing"/>
        <w:rPr>
          <w:sz w:val="28"/>
          <w:szCs w:val="28"/>
        </w:rPr>
      </w:pPr>
    </w:p>
    <w:p w14:paraId="3594B573" w14:textId="77777777" w:rsidR="001423D9" w:rsidRDefault="001423D9" w:rsidP="00F35740">
      <w:pPr>
        <w:pStyle w:val="NoSpacing"/>
        <w:rPr>
          <w:sz w:val="28"/>
          <w:szCs w:val="28"/>
        </w:rPr>
      </w:pPr>
    </w:p>
    <w:p w14:paraId="5000FAAF" w14:textId="77777777" w:rsidR="001423D9" w:rsidRDefault="001423D9" w:rsidP="00F35740">
      <w:pPr>
        <w:pStyle w:val="NoSpacing"/>
        <w:rPr>
          <w:sz w:val="28"/>
          <w:szCs w:val="28"/>
        </w:rPr>
      </w:pPr>
    </w:p>
    <w:p w14:paraId="57D81E40" w14:textId="77777777" w:rsidR="001423D9" w:rsidRDefault="001423D9" w:rsidP="00F35740">
      <w:pPr>
        <w:pStyle w:val="NoSpacing"/>
        <w:rPr>
          <w:sz w:val="28"/>
          <w:szCs w:val="28"/>
        </w:rPr>
      </w:pPr>
    </w:p>
    <w:p w14:paraId="3395D3B4" w14:textId="77777777" w:rsidR="001423D9" w:rsidRDefault="001423D9" w:rsidP="00F35740">
      <w:pPr>
        <w:pStyle w:val="NoSpacing"/>
        <w:rPr>
          <w:sz w:val="28"/>
          <w:szCs w:val="28"/>
        </w:rPr>
      </w:pPr>
    </w:p>
    <w:p w14:paraId="6C4BDAF9" w14:textId="77777777" w:rsidR="001423D9" w:rsidRDefault="001423D9" w:rsidP="00F35740">
      <w:pPr>
        <w:pStyle w:val="NoSpacing"/>
        <w:rPr>
          <w:sz w:val="28"/>
          <w:szCs w:val="28"/>
        </w:rPr>
      </w:pPr>
    </w:p>
    <w:p w14:paraId="211E071B" w14:textId="77777777" w:rsidR="001423D9" w:rsidRDefault="001423D9" w:rsidP="00F35740">
      <w:pPr>
        <w:pStyle w:val="NoSpacing"/>
        <w:rPr>
          <w:sz w:val="28"/>
          <w:szCs w:val="28"/>
        </w:rPr>
      </w:pPr>
    </w:p>
    <w:p w14:paraId="56788850" w14:textId="77777777" w:rsidR="001423D9" w:rsidRDefault="001423D9" w:rsidP="00F35740">
      <w:pPr>
        <w:pStyle w:val="NoSpacing"/>
        <w:rPr>
          <w:sz w:val="28"/>
          <w:szCs w:val="28"/>
        </w:rPr>
      </w:pPr>
    </w:p>
    <w:p w14:paraId="7D76C4E7" w14:textId="77777777" w:rsidR="001423D9" w:rsidRDefault="001423D9" w:rsidP="00F35740">
      <w:pPr>
        <w:pStyle w:val="NoSpacing"/>
        <w:rPr>
          <w:sz w:val="28"/>
          <w:szCs w:val="28"/>
        </w:rPr>
      </w:pPr>
    </w:p>
    <w:p w14:paraId="7A86586A" w14:textId="77777777" w:rsidR="001423D9" w:rsidRDefault="001423D9" w:rsidP="00F35740">
      <w:pPr>
        <w:pStyle w:val="NoSpacing"/>
        <w:rPr>
          <w:sz w:val="28"/>
          <w:szCs w:val="28"/>
        </w:rPr>
      </w:pPr>
    </w:p>
    <w:p w14:paraId="49885FB9" w14:textId="77777777" w:rsidR="001423D9" w:rsidRDefault="001423D9" w:rsidP="00F35740">
      <w:pPr>
        <w:pStyle w:val="NoSpacing"/>
        <w:rPr>
          <w:sz w:val="28"/>
          <w:szCs w:val="28"/>
        </w:rPr>
      </w:pPr>
    </w:p>
    <w:p w14:paraId="490D44F4" w14:textId="77777777" w:rsidR="001423D9" w:rsidRDefault="001423D9" w:rsidP="00F35740">
      <w:pPr>
        <w:pStyle w:val="NoSpacing"/>
        <w:rPr>
          <w:sz w:val="28"/>
          <w:szCs w:val="28"/>
        </w:rPr>
      </w:pPr>
    </w:p>
    <w:p w14:paraId="36BA6BD8" w14:textId="77777777" w:rsidR="001423D9" w:rsidRDefault="001423D9" w:rsidP="00F35740">
      <w:pPr>
        <w:pStyle w:val="NoSpacing"/>
        <w:rPr>
          <w:sz w:val="28"/>
          <w:szCs w:val="28"/>
        </w:rPr>
      </w:pPr>
    </w:p>
    <w:p w14:paraId="1F022592" w14:textId="77777777" w:rsidR="001423D9" w:rsidRDefault="001423D9" w:rsidP="00F35740">
      <w:pPr>
        <w:pStyle w:val="NoSpacing"/>
        <w:rPr>
          <w:sz w:val="28"/>
          <w:szCs w:val="28"/>
        </w:rPr>
      </w:pPr>
    </w:p>
    <w:p w14:paraId="265714B3" w14:textId="77777777" w:rsidR="001423D9" w:rsidRDefault="001423D9" w:rsidP="00F35740">
      <w:pPr>
        <w:pStyle w:val="NoSpacing"/>
        <w:rPr>
          <w:sz w:val="28"/>
          <w:szCs w:val="28"/>
        </w:rPr>
      </w:pPr>
    </w:p>
    <w:p w14:paraId="279F1BBC" w14:textId="77777777" w:rsidR="001423D9" w:rsidRDefault="001423D9" w:rsidP="00F35740">
      <w:pPr>
        <w:pStyle w:val="NoSpacing"/>
        <w:rPr>
          <w:sz w:val="28"/>
          <w:szCs w:val="28"/>
        </w:rPr>
      </w:pPr>
    </w:p>
    <w:p w14:paraId="4403DC10" w14:textId="77777777" w:rsidR="001423D9" w:rsidRDefault="001423D9" w:rsidP="00F35740">
      <w:pPr>
        <w:pStyle w:val="NoSpacing"/>
        <w:rPr>
          <w:sz w:val="28"/>
          <w:szCs w:val="28"/>
        </w:rPr>
      </w:pPr>
    </w:p>
    <w:p w14:paraId="1A015A60" w14:textId="77777777" w:rsidR="001423D9" w:rsidRDefault="001423D9" w:rsidP="00F35740">
      <w:pPr>
        <w:pStyle w:val="NoSpacing"/>
        <w:rPr>
          <w:sz w:val="28"/>
          <w:szCs w:val="28"/>
        </w:rPr>
      </w:pPr>
    </w:p>
    <w:p w14:paraId="0949BB49" w14:textId="77777777" w:rsidR="001423D9" w:rsidRDefault="001423D9" w:rsidP="00F35740">
      <w:pPr>
        <w:pStyle w:val="NoSpacing"/>
        <w:rPr>
          <w:sz w:val="28"/>
          <w:szCs w:val="28"/>
        </w:rPr>
      </w:pPr>
    </w:p>
    <w:p w14:paraId="34558DA7" w14:textId="77777777" w:rsidR="001423D9" w:rsidRDefault="001423D9" w:rsidP="00F35740">
      <w:pPr>
        <w:pStyle w:val="NoSpacing"/>
        <w:rPr>
          <w:sz w:val="28"/>
          <w:szCs w:val="28"/>
        </w:rPr>
      </w:pPr>
    </w:p>
    <w:p w14:paraId="0B1F59A0" w14:textId="77777777" w:rsidR="001423D9" w:rsidRDefault="001423D9" w:rsidP="00F35740">
      <w:pPr>
        <w:pStyle w:val="NoSpacing"/>
        <w:rPr>
          <w:sz w:val="28"/>
          <w:szCs w:val="28"/>
        </w:rPr>
      </w:pPr>
    </w:p>
    <w:p w14:paraId="311D581E" w14:textId="77777777" w:rsidR="001423D9" w:rsidRDefault="001423D9" w:rsidP="00F35740">
      <w:pPr>
        <w:pStyle w:val="NoSpacing"/>
        <w:rPr>
          <w:sz w:val="28"/>
          <w:szCs w:val="28"/>
        </w:rPr>
      </w:pPr>
    </w:p>
    <w:p w14:paraId="6423C45E" w14:textId="77777777" w:rsidR="001423D9" w:rsidRDefault="001423D9" w:rsidP="00F35740">
      <w:pPr>
        <w:pStyle w:val="NoSpacing"/>
        <w:rPr>
          <w:sz w:val="28"/>
          <w:szCs w:val="28"/>
        </w:rPr>
      </w:pPr>
    </w:p>
    <w:p w14:paraId="39049E26" w14:textId="77777777" w:rsidR="001423D9" w:rsidRDefault="001423D9" w:rsidP="00F35740">
      <w:pPr>
        <w:pStyle w:val="NoSpacing"/>
        <w:rPr>
          <w:sz w:val="28"/>
          <w:szCs w:val="28"/>
        </w:rPr>
      </w:pPr>
    </w:p>
    <w:p w14:paraId="40E11794" w14:textId="77777777" w:rsidR="001423D9" w:rsidRDefault="001423D9" w:rsidP="00F35740">
      <w:pPr>
        <w:pStyle w:val="NoSpacing"/>
        <w:rPr>
          <w:sz w:val="28"/>
          <w:szCs w:val="28"/>
        </w:rPr>
      </w:pPr>
    </w:p>
    <w:p w14:paraId="53F153D9" w14:textId="56CFD976" w:rsidR="001423D9" w:rsidRPr="00F35740" w:rsidRDefault="007F54D9" w:rsidP="00F35740">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w:t>
      </w:r>
    </w:p>
    <w:p w14:paraId="7ED34A3E" w14:textId="350E2977" w:rsidR="00F35740" w:rsidRDefault="001423D9">
      <w:pPr>
        <w:rPr>
          <w:color w:val="2F5496" w:themeColor="accent1" w:themeShade="BF"/>
          <w:sz w:val="40"/>
          <w:szCs w:val="40"/>
        </w:rPr>
      </w:pPr>
      <w:r w:rsidRPr="001423D9">
        <w:rPr>
          <w:color w:val="2F5496" w:themeColor="accent1" w:themeShade="BF"/>
          <w:sz w:val="40"/>
          <w:szCs w:val="40"/>
        </w:rPr>
        <w:lastRenderedPageBreak/>
        <w:t>1.Executive summary</w:t>
      </w:r>
    </w:p>
    <w:p w14:paraId="3873700C" w14:textId="77777777" w:rsidR="001423D9" w:rsidRPr="001423D9" w:rsidRDefault="001423D9" w:rsidP="001423D9">
      <w:pPr>
        <w:pStyle w:val="NoSpacing"/>
      </w:pPr>
      <w:r w:rsidRPr="001423D9">
        <w:t>This report presents the results of a security event analysis conducted using SIEM tools as part of the Future Interns Cybersecurity Internship – SOC Task 2. The log file provided (</w:t>
      </w:r>
      <w:hyperlink r:id="rId8" w:tgtFrame="_new" w:history="1">
        <w:r w:rsidRPr="001423D9">
          <w:rPr>
            <w:rStyle w:val="Hyperlink"/>
          </w:rPr>
          <w:t>SOC_Task2_Sample_Logs.txt</w:t>
        </w:r>
      </w:hyperlink>
      <w:r w:rsidRPr="001423D9">
        <w:t>) was ingested into Splunk for investigation.</w:t>
      </w:r>
    </w:p>
    <w:p w14:paraId="3F9E56A6" w14:textId="77777777" w:rsidR="001423D9" w:rsidRPr="001423D9" w:rsidRDefault="001423D9" w:rsidP="001423D9">
      <w:pPr>
        <w:pStyle w:val="NoSpacing"/>
      </w:pPr>
      <w:r w:rsidRPr="001423D9">
        <w:t>The objective was to identify potential security threats, assess their impact, and propose appropriate incident response actions. Through log analysis, multiple suspicious alerts were identified, including unauthorized login attempts, repeated failed authentications, and potential brute-force activity. Each alert was categorized based on its severity (High, Medium, Low), and detailed response actions were proposed.</w:t>
      </w:r>
    </w:p>
    <w:p w14:paraId="386EF36D" w14:textId="77777777" w:rsidR="001423D9" w:rsidRPr="001423D9" w:rsidRDefault="001423D9" w:rsidP="001423D9">
      <w:pPr>
        <w:pStyle w:val="NoSpacing"/>
      </w:pPr>
      <w:r w:rsidRPr="001423D9">
        <w:t>The report also includes visual data from the SIEM dashboard, helping to present a clear view of the incident landscape. This effort demonstrates the practical application of SIEM tools for real-time monitoring and response within a SOC environment.</w:t>
      </w:r>
    </w:p>
    <w:p w14:paraId="08A4D28F" w14:textId="77777777" w:rsidR="001423D9" w:rsidRDefault="001423D9" w:rsidP="001423D9">
      <w:pPr>
        <w:pStyle w:val="NoSpacing"/>
      </w:pPr>
    </w:p>
    <w:p w14:paraId="2332569E" w14:textId="421953F0" w:rsidR="002A4BA7" w:rsidRDefault="002A4BA7" w:rsidP="002A4BA7">
      <w:pPr>
        <w:rPr>
          <w:color w:val="2F5496" w:themeColor="accent1" w:themeShade="BF"/>
          <w:sz w:val="40"/>
          <w:szCs w:val="40"/>
        </w:rPr>
      </w:pPr>
      <w:r>
        <w:rPr>
          <w:color w:val="2F5496" w:themeColor="accent1" w:themeShade="BF"/>
          <w:sz w:val="40"/>
          <w:szCs w:val="40"/>
        </w:rPr>
        <w:t>2</w:t>
      </w:r>
      <w:r w:rsidRPr="001423D9">
        <w:rPr>
          <w:color w:val="2F5496" w:themeColor="accent1" w:themeShade="BF"/>
          <w:sz w:val="40"/>
          <w:szCs w:val="40"/>
        </w:rPr>
        <w:t>.</w:t>
      </w:r>
      <w:r>
        <w:rPr>
          <w:color w:val="2F5496" w:themeColor="accent1" w:themeShade="BF"/>
          <w:sz w:val="40"/>
          <w:szCs w:val="40"/>
        </w:rPr>
        <w:t>Objective</w:t>
      </w:r>
    </w:p>
    <w:p w14:paraId="75E8A2AE" w14:textId="77777777" w:rsidR="002A4BA7" w:rsidRDefault="002A4BA7" w:rsidP="002A4BA7">
      <w:pPr>
        <w:pStyle w:val="NoSpacing"/>
      </w:pPr>
      <w:r w:rsidRPr="002A4BA7">
        <w:t xml:space="preserve">To </w:t>
      </w:r>
      <w:proofErr w:type="spellStart"/>
      <w:r w:rsidRPr="002A4BA7">
        <w:t>analyze</w:t>
      </w:r>
      <w:proofErr w:type="spellEnd"/>
      <w:r w:rsidRPr="002A4BA7">
        <w:t xml:space="preserve"> the provided log file using Splunk, identify 3–5 suspicious security alerts, classify them by severity, and document the findings in an incident response report with visuals, impact, and remediation steps.</w:t>
      </w:r>
    </w:p>
    <w:p w14:paraId="1A4B5966" w14:textId="77777777" w:rsidR="002A4BA7" w:rsidRDefault="002A4BA7" w:rsidP="002A4BA7">
      <w:pPr>
        <w:pStyle w:val="NoSpacing"/>
      </w:pPr>
    </w:p>
    <w:p w14:paraId="389EECDA" w14:textId="152802CD" w:rsidR="002A4BA7" w:rsidRPr="002A4BA7" w:rsidRDefault="002A4BA7" w:rsidP="002A4BA7">
      <w:pPr>
        <w:rPr>
          <w:color w:val="2F5496" w:themeColor="accent1" w:themeShade="BF"/>
          <w:sz w:val="40"/>
          <w:szCs w:val="40"/>
        </w:rPr>
      </w:pPr>
      <w:r>
        <w:rPr>
          <w:color w:val="2F5496" w:themeColor="accent1" w:themeShade="BF"/>
          <w:sz w:val="40"/>
          <w:szCs w:val="40"/>
        </w:rPr>
        <w:t>3</w:t>
      </w:r>
      <w:r w:rsidRPr="001423D9">
        <w:rPr>
          <w:color w:val="2F5496" w:themeColor="accent1" w:themeShade="BF"/>
          <w:sz w:val="40"/>
          <w:szCs w:val="40"/>
        </w:rPr>
        <w:t>.</w:t>
      </w:r>
      <w:r>
        <w:rPr>
          <w:color w:val="2F5496" w:themeColor="accent1" w:themeShade="BF"/>
          <w:sz w:val="40"/>
          <w:szCs w:val="40"/>
        </w:rPr>
        <w:t>Tools Used</w:t>
      </w:r>
    </w:p>
    <w:p w14:paraId="43F13F3C" w14:textId="17C1C61B" w:rsidR="002A4BA7" w:rsidRPr="002A4BA7" w:rsidRDefault="002A4BA7" w:rsidP="002A4BA7">
      <w:pPr>
        <w:pStyle w:val="NoSpacing"/>
        <w:numPr>
          <w:ilvl w:val="0"/>
          <w:numId w:val="1"/>
        </w:numPr>
      </w:pPr>
      <w:r w:rsidRPr="002A4BA7">
        <w:rPr>
          <w:b/>
          <w:bCs/>
        </w:rPr>
        <w:t>Splunk Enterprise</w:t>
      </w:r>
      <w:r w:rsidRPr="002A4BA7">
        <w:t xml:space="preserve"> – SIEM tool for log ingestion, analysis, and visualization</w:t>
      </w:r>
      <w:r>
        <w:t>.</w:t>
      </w:r>
    </w:p>
    <w:p w14:paraId="1913CB0C" w14:textId="768CEF35" w:rsidR="002A4BA7" w:rsidRPr="002A4BA7" w:rsidRDefault="002A4BA7" w:rsidP="002A4BA7">
      <w:pPr>
        <w:pStyle w:val="NoSpacing"/>
        <w:numPr>
          <w:ilvl w:val="0"/>
          <w:numId w:val="1"/>
        </w:numPr>
      </w:pPr>
      <w:r w:rsidRPr="002A4BA7">
        <w:rPr>
          <w:b/>
          <w:bCs/>
        </w:rPr>
        <w:t>SOC_Task2_Sample_Logs.txt</w:t>
      </w:r>
      <w:r w:rsidRPr="002A4BA7">
        <w:t xml:space="preserve"> – Simulated log file for threat detection</w:t>
      </w:r>
      <w:r>
        <w:t>.</w:t>
      </w:r>
    </w:p>
    <w:p w14:paraId="44B53334" w14:textId="77777777" w:rsidR="00B558E9" w:rsidRDefault="002A4BA7" w:rsidP="002A4BA7">
      <w:pPr>
        <w:rPr>
          <w:color w:val="2F5496" w:themeColor="accent1" w:themeShade="BF"/>
          <w:sz w:val="40"/>
          <w:szCs w:val="40"/>
        </w:rPr>
      </w:pPr>
      <w:r>
        <w:rPr>
          <w:color w:val="2F5496" w:themeColor="accent1" w:themeShade="BF"/>
          <w:sz w:val="40"/>
          <w:szCs w:val="40"/>
        </w:rPr>
        <w:t>4</w:t>
      </w:r>
      <w:r w:rsidRPr="001423D9">
        <w:rPr>
          <w:color w:val="2F5496" w:themeColor="accent1" w:themeShade="BF"/>
          <w:sz w:val="40"/>
          <w:szCs w:val="40"/>
        </w:rPr>
        <w:t>.</w:t>
      </w:r>
      <w:r>
        <w:rPr>
          <w:color w:val="2F5496" w:themeColor="accent1" w:themeShade="BF"/>
          <w:sz w:val="40"/>
          <w:szCs w:val="40"/>
        </w:rPr>
        <w:t>Detailed Findings</w:t>
      </w:r>
    </w:p>
    <w:p w14:paraId="39729457" w14:textId="509196EE" w:rsidR="00FD7796" w:rsidRDefault="002A4BA7" w:rsidP="00AD4DBB">
      <w:pPr>
        <w:pStyle w:val="NoSpacing"/>
      </w:pPr>
      <w:r w:rsidRPr="002A4BA7">
        <w:t xml:space="preserve">After </w:t>
      </w:r>
      <w:proofErr w:type="spellStart"/>
      <w:r w:rsidRPr="002A4BA7">
        <w:t>analyzing</w:t>
      </w:r>
      <w:proofErr w:type="spellEnd"/>
      <w:r w:rsidRPr="002A4BA7">
        <w:t xml:space="preserve"> the SOC_Task2_Sample_Logs.txt file in Splunk, the following suspicious events were identified:</w:t>
      </w:r>
      <w:r w:rsidR="00AD4DBB">
        <w:t xml:space="preserve"> </w:t>
      </w:r>
    </w:p>
    <w:p w14:paraId="078B9433" w14:textId="77777777" w:rsidR="00B3273F" w:rsidRDefault="00B3273F" w:rsidP="00AD4DBB">
      <w:pPr>
        <w:pStyle w:val="NoSpacing"/>
      </w:pPr>
    </w:p>
    <w:tbl>
      <w:tblPr>
        <w:tblStyle w:val="TableGrid"/>
        <w:tblW w:w="0" w:type="auto"/>
        <w:tblLook w:val="04A0" w:firstRow="1" w:lastRow="0" w:firstColumn="1" w:lastColumn="0" w:noHBand="0" w:noVBand="1"/>
      </w:tblPr>
      <w:tblGrid>
        <w:gridCol w:w="1493"/>
        <w:gridCol w:w="1492"/>
        <w:gridCol w:w="1493"/>
        <w:gridCol w:w="1490"/>
        <w:gridCol w:w="1554"/>
        <w:gridCol w:w="1494"/>
      </w:tblGrid>
      <w:tr w:rsidR="002062B4" w14:paraId="6096903C" w14:textId="77777777" w:rsidTr="009D02B4">
        <w:tc>
          <w:tcPr>
            <w:tcW w:w="1493" w:type="dxa"/>
          </w:tcPr>
          <w:p w14:paraId="43B82C63" w14:textId="5C389CF1" w:rsidR="002062B4" w:rsidRPr="002062B4" w:rsidRDefault="002062B4" w:rsidP="002062B4">
            <w:pPr>
              <w:pStyle w:val="NoSpacing"/>
              <w:rPr>
                <w:b/>
                <w:bCs/>
              </w:rPr>
            </w:pPr>
            <w:r w:rsidRPr="002062B4">
              <w:rPr>
                <w:b/>
                <w:bCs/>
              </w:rPr>
              <w:t>Timeline</w:t>
            </w:r>
          </w:p>
        </w:tc>
        <w:tc>
          <w:tcPr>
            <w:tcW w:w="1492" w:type="dxa"/>
          </w:tcPr>
          <w:p w14:paraId="0B8BB433" w14:textId="591D8AB1" w:rsidR="002062B4" w:rsidRPr="002062B4" w:rsidRDefault="004951C4" w:rsidP="002062B4">
            <w:pPr>
              <w:pStyle w:val="NoSpacing"/>
              <w:rPr>
                <w:b/>
                <w:bCs/>
              </w:rPr>
            </w:pPr>
            <w:r>
              <w:rPr>
                <w:b/>
                <w:bCs/>
              </w:rPr>
              <w:t>User</w:t>
            </w:r>
          </w:p>
        </w:tc>
        <w:tc>
          <w:tcPr>
            <w:tcW w:w="1493" w:type="dxa"/>
          </w:tcPr>
          <w:p w14:paraId="098CC107" w14:textId="18831B18" w:rsidR="002062B4" w:rsidRPr="002062B4" w:rsidRDefault="004951C4" w:rsidP="002062B4">
            <w:pPr>
              <w:pStyle w:val="NoSpacing"/>
              <w:rPr>
                <w:b/>
                <w:bCs/>
              </w:rPr>
            </w:pPr>
            <w:r w:rsidRPr="002062B4">
              <w:rPr>
                <w:b/>
                <w:bCs/>
              </w:rPr>
              <w:t>IP Address</w:t>
            </w:r>
          </w:p>
        </w:tc>
        <w:tc>
          <w:tcPr>
            <w:tcW w:w="1490" w:type="dxa"/>
            <w:vAlign w:val="center"/>
          </w:tcPr>
          <w:p w14:paraId="77D5DB5E" w14:textId="22F7C7B6" w:rsidR="002062B4" w:rsidRDefault="002062B4" w:rsidP="002062B4">
            <w:pPr>
              <w:pStyle w:val="NoSpacing"/>
            </w:pPr>
            <w:r w:rsidRPr="00E949A4">
              <w:rPr>
                <w:b/>
                <w:bCs/>
                <w:color w:val="000000" w:themeColor="text1"/>
              </w:rPr>
              <w:t>Action</w:t>
            </w:r>
          </w:p>
        </w:tc>
        <w:tc>
          <w:tcPr>
            <w:tcW w:w="1554" w:type="dxa"/>
          </w:tcPr>
          <w:p w14:paraId="624D9D55" w14:textId="5AF84703" w:rsidR="002062B4" w:rsidRDefault="002062B4" w:rsidP="002062B4">
            <w:pPr>
              <w:pStyle w:val="NoSpacing"/>
            </w:pPr>
            <w:r w:rsidRPr="00E949A4">
              <w:rPr>
                <w:b/>
                <w:bCs/>
                <w:color w:val="000000" w:themeColor="text1"/>
              </w:rPr>
              <w:t>Threat/Notes</w:t>
            </w:r>
          </w:p>
        </w:tc>
        <w:tc>
          <w:tcPr>
            <w:tcW w:w="1494" w:type="dxa"/>
          </w:tcPr>
          <w:p w14:paraId="5699AD34" w14:textId="4DD22896" w:rsidR="002062B4" w:rsidRDefault="002062B4" w:rsidP="002062B4">
            <w:pPr>
              <w:pStyle w:val="NoSpacing"/>
            </w:pPr>
            <w:r w:rsidRPr="00E949A4">
              <w:rPr>
                <w:b/>
                <w:bCs/>
                <w:color w:val="000000" w:themeColor="text1"/>
              </w:rPr>
              <w:t>Priority</w:t>
            </w:r>
          </w:p>
        </w:tc>
      </w:tr>
      <w:tr w:rsidR="008E079B" w14:paraId="73B50AC0" w14:textId="77777777" w:rsidTr="009D02B4">
        <w:tc>
          <w:tcPr>
            <w:tcW w:w="1493" w:type="dxa"/>
          </w:tcPr>
          <w:p w14:paraId="0B2840AA" w14:textId="5D35B5A1" w:rsidR="008E079B" w:rsidRDefault="008E079B" w:rsidP="008E079B">
            <w:pPr>
              <w:pStyle w:val="NoSpacing"/>
            </w:pPr>
            <w:r w:rsidRPr="00E949A4">
              <w:rPr>
                <w:color w:val="000000" w:themeColor="text1"/>
              </w:rPr>
              <w:t>2025-07-03 09:10</w:t>
            </w:r>
            <w:r>
              <w:rPr>
                <w:color w:val="000000" w:themeColor="text1"/>
              </w:rPr>
              <w:t>:14</w:t>
            </w:r>
          </w:p>
        </w:tc>
        <w:tc>
          <w:tcPr>
            <w:tcW w:w="1492" w:type="dxa"/>
            <w:vAlign w:val="center"/>
          </w:tcPr>
          <w:p w14:paraId="22457EB2" w14:textId="5B34C98D" w:rsidR="008E079B" w:rsidRDefault="00D15179" w:rsidP="008E079B">
            <w:pPr>
              <w:pStyle w:val="NoSpacing"/>
            </w:pPr>
            <w:r>
              <w:rPr>
                <w:color w:val="000000" w:themeColor="text1"/>
              </w:rPr>
              <w:t>B</w:t>
            </w:r>
            <w:r w:rsidR="008E079B" w:rsidRPr="00E949A4">
              <w:rPr>
                <w:color w:val="000000" w:themeColor="text1"/>
              </w:rPr>
              <w:t>ob</w:t>
            </w:r>
          </w:p>
        </w:tc>
        <w:tc>
          <w:tcPr>
            <w:tcW w:w="1493" w:type="dxa"/>
            <w:vAlign w:val="center"/>
          </w:tcPr>
          <w:p w14:paraId="5F1A2A56" w14:textId="75E53B45" w:rsidR="008E079B" w:rsidRDefault="008E079B" w:rsidP="008E079B">
            <w:pPr>
              <w:pStyle w:val="NoSpacing"/>
            </w:pPr>
            <w:r w:rsidRPr="00E949A4">
              <w:rPr>
                <w:color w:val="000000" w:themeColor="text1"/>
              </w:rPr>
              <w:t>172.16.0.3</w:t>
            </w:r>
          </w:p>
        </w:tc>
        <w:tc>
          <w:tcPr>
            <w:tcW w:w="1490" w:type="dxa"/>
            <w:vAlign w:val="center"/>
          </w:tcPr>
          <w:p w14:paraId="09D6FD83" w14:textId="761FBC60" w:rsidR="008E079B" w:rsidRDefault="008E079B" w:rsidP="008E079B">
            <w:pPr>
              <w:pStyle w:val="NoSpacing"/>
            </w:pPr>
            <w:r w:rsidRPr="00E949A4">
              <w:rPr>
                <w:color w:val="000000" w:themeColor="text1"/>
              </w:rPr>
              <w:t>malware detected</w:t>
            </w:r>
          </w:p>
        </w:tc>
        <w:tc>
          <w:tcPr>
            <w:tcW w:w="1554" w:type="dxa"/>
            <w:vAlign w:val="center"/>
          </w:tcPr>
          <w:p w14:paraId="17C83D05" w14:textId="46AB3512" w:rsidR="008E079B" w:rsidRDefault="008E079B" w:rsidP="008E079B">
            <w:pPr>
              <w:pStyle w:val="NoSpacing"/>
            </w:pPr>
            <w:r w:rsidRPr="00E949A4">
              <w:rPr>
                <w:color w:val="000000" w:themeColor="text1"/>
              </w:rPr>
              <w:t>Ransomware Beha</w:t>
            </w:r>
            <w:r>
              <w:rPr>
                <w:color w:val="000000" w:themeColor="text1"/>
              </w:rPr>
              <w:t>v</w:t>
            </w:r>
            <w:r w:rsidR="00F30B83">
              <w:rPr>
                <w:color w:val="000000" w:themeColor="text1"/>
              </w:rPr>
              <w:t>io</w:t>
            </w:r>
            <w:r w:rsidR="00F70F66">
              <w:rPr>
                <w:color w:val="000000" w:themeColor="text1"/>
              </w:rPr>
              <w:t>u</w:t>
            </w:r>
            <w:r w:rsidR="00F30B83">
              <w:rPr>
                <w:color w:val="000000" w:themeColor="text1"/>
              </w:rPr>
              <w:t>r</w:t>
            </w:r>
          </w:p>
        </w:tc>
        <w:tc>
          <w:tcPr>
            <w:tcW w:w="1494" w:type="dxa"/>
          </w:tcPr>
          <w:p w14:paraId="77D9A5A8" w14:textId="28A69F2B" w:rsidR="008E079B" w:rsidRDefault="008E079B" w:rsidP="008E079B">
            <w:pPr>
              <w:pStyle w:val="NoSpacing"/>
            </w:pPr>
            <w:r>
              <w:t>High</w:t>
            </w:r>
          </w:p>
        </w:tc>
      </w:tr>
      <w:tr w:rsidR="00F70F66" w14:paraId="7DAF8F61" w14:textId="77777777" w:rsidTr="009D02B4">
        <w:tc>
          <w:tcPr>
            <w:tcW w:w="1493" w:type="dxa"/>
            <w:vAlign w:val="center"/>
          </w:tcPr>
          <w:p w14:paraId="036A572C" w14:textId="77CB2387" w:rsidR="00F70F66" w:rsidRDefault="00F70F66" w:rsidP="00F70F66">
            <w:pPr>
              <w:pStyle w:val="NoSpacing"/>
            </w:pPr>
            <w:r w:rsidRPr="00E949A4">
              <w:rPr>
                <w:color w:val="000000" w:themeColor="text1"/>
              </w:rPr>
              <w:t>2025-07-03 09:02</w:t>
            </w:r>
            <w:r w:rsidR="00C0043C">
              <w:rPr>
                <w:color w:val="000000" w:themeColor="text1"/>
              </w:rPr>
              <w:t>:14</w:t>
            </w:r>
          </w:p>
        </w:tc>
        <w:tc>
          <w:tcPr>
            <w:tcW w:w="1492" w:type="dxa"/>
            <w:vAlign w:val="center"/>
          </w:tcPr>
          <w:p w14:paraId="219EEA5C" w14:textId="359B6914" w:rsidR="00F70F66" w:rsidRDefault="00F70F66" w:rsidP="00F70F66">
            <w:pPr>
              <w:pStyle w:val="NoSpacing"/>
            </w:pPr>
            <w:r>
              <w:rPr>
                <w:color w:val="000000" w:themeColor="text1"/>
              </w:rPr>
              <w:t>D</w:t>
            </w:r>
            <w:r w:rsidRPr="00E949A4">
              <w:rPr>
                <w:color w:val="000000" w:themeColor="text1"/>
              </w:rPr>
              <w:t>avid</w:t>
            </w:r>
          </w:p>
        </w:tc>
        <w:tc>
          <w:tcPr>
            <w:tcW w:w="1493" w:type="dxa"/>
            <w:vAlign w:val="center"/>
          </w:tcPr>
          <w:p w14:paraId="689187D0" w14:textId="4B44A18C" w:rsidR="00F70F66" w:rsidRDefault="00F70F66" w:rsidP="00F70F66">
            <w:pPr>
              <w:pStyle w:val="NoSpacing"/>
            </w:pPr>
            <w:r w:rsidRPr="00E949A4">
              <w:rPr>
                <w:color w:val="000000" w:themeColor="text1"/>
              </w:rPr>
              <w:t>203.0.113.77</w:t>
            </w:r>
          </w:p>
        </w:tc>
        <w:tc>
          <w:tcPr>
            <w:tcW w:w="1490" w:type="dxa"/>
            <w:vAlign w:val="center"/>
          </w:tcPr>
          <w:p w14:paraId="32141FD7" w14:textId="22F6536D" w:rsidR="00F70F66" w:rsidRDefault="00F70F66" w:rsidP="00F70F66">
            <w:pPr>
              <w:pStyle w:val="NoSpacing"/>
            </w:pPr>
            <w:r w:rsidRPr="00E949A4">
              <w:rPr>
                <w:color w:val="000000" w:themeColor="text1"/>
              </w:rPr>
              <w:t>login failed</w:t>
            </w:r>
          </w:p>
        </w:tc>
        <w:tc>
          <w:tcPr>
            <w:tcW w:w="1554" w:type="dxa"/>
            <w:vAlign w:val="center"/>
          </w:tcPr>
          <w:p w14:paraId="49163673" w14:textId="5EEB2EB9" w:rsidR="00F70F66" w:rsidRDefault="00F70F66" w:rsidP="00F70F66">
            <w:pPr>
              <w:pStyle w:val="NoSpacing"/>
            </w:pPr>
            <w:r w:rsidRPr="00E949A4">
              <w:rPr>
                <w:color w:val="000000" w:themeColor="text1"/>
              </w:rPr>
              <w:t>Multiple failed attempts</w:t>
            </w:r>
          </w:p>
        </w:tc>
        <w:tc>
          <w:tcPr>
            <w:tcW w:w="1494" w:type="dxa"/>
          </w:tcPr>
          <w:p w14:paraId="7433AE38" w14:textId="48152FC2" w:rsidR="00F70F66" w:rsidRDefault="00F70F66" w:rsidP="00F70F66">
            <w:pPr>
              <w:pStyle w:val="NoSpacing"/>
            </w:pPr>
            <w:r>
              <w:t>Medium</w:t>
            </w:r>
          </w:p>
        </w:tc>
      </w:tr>
      <w:tr w:rsidR="009D02B4" w14:paraId="1A792C91" w14:textId="77777777" w:rsidTr="009D02B4">
        <w:tc>
          <w:tcPr>
            <w:tcW w:w="1493" w:type="dxa"/>
            <w:vAlign w:val="center"/>
          </w:tcPr>
          <w:p w14:paraId="531C71F3" w14:textId="0BC033D7" w:rsidR="009D02B4" w:rsidRDefault="009D02B4" w:rsidP="009D02B4">
            <w:pPr>
              <w:pStyle w:val="NoSpacing"/>
            </w:pPr>
            <w:r w:rsidRPr="00E949A4">
              <w:rPr>
                <w:color w:val="000000" w:themeColor="text1"/>
              </w:rPr>
              <w:t>2025-07-03 08:42</w:t>
            </w:r>
          </w:p>
        </w:tc>
        <w:tc>
          <w:tcPr>
            <w:tcW w:w="1492" w:type="dxa"/>
            <w:vAlign w:val="center"/>
          </w:tcPr>
          <w:p w14:paraId="054C5EE8" w14:textId="253693AB" w:rsidR="009D02B4" w:rsidRDefault="00D15179" w:rsidP="009D02B4">
            <w:pPr>
              <w:pStyle w:val="NoSpacing"/>
            </w:pPr>
            <w:r>
              <w:t>Charlie</w:t>
            </w:r>
          </w:p>
        </w:tc>
        <w:tc>
          <w:tcPr>
            <w:tcW w:w="1493" w:type="dxa"/>
            <w:vAlign w:val="center"/>
          </w:tcPr>
          <w:p w14:paraId="5DE1A5C6" w14:textId="51EB4F8B" w:rsidR="009D02B4" w:rsidRDefault="009D02B4" w:rsidP="009D02B4">
            <w:pPr>
              <w:pStyle w:val="NoSpacing"/>
            </w:pPr>
            <w:r w:rsidRPr="00E949A4">
              <w:rPr>
                <w:color w:val="000000" w:themeColor="text1"/>
              </w:rPr>
              <w:t>172.16.0.3</w:t>
            </w:r>
          </w:p>
        </w:tc>
        <w:tc>
          <w:tcPr>
            <w:tcW w:w="1490" w:type="dxa"/>
            <w:vAlign w:val="center"/>
          </w:tcPr>
          <w:p w14:paraId="34A17F50" w14:textId="4B5758A5" w:rsidR="009D02B4" w:rsidRDefault="009D02B4" w:rsidP="009D02B4">
            <w:pPr>
              <w:pStyle w:val="NoSpacing"/>
            </w:pPr>
            <w:r w:rsidRPr="00E949A4">
              <w:rPr>
                <w:color w:val="000000" w:themeColor="text1"/>
              </w:rPr>
              <w:t>file accessed</w:t>
            </w:r>
          </w:p>
        </w:tc>
        <w:tc>
          <w:tcPr>
            <w:tcW w:w="1554" w:type="dxa"/>
            <w:vAlign w:val="center"/>
          </w:tcPr>
          <w:p w14:paraId="329DE67F" w14:textId="70F080EA" w:rsidR="009D02B4" w:rsidRDefault="009D02B4" w:rsidP="009D02B4">
            <w:pPr>
              <w:pStyle w:val="NoSpacing"/>
            </w:pPr>
            <w:r w:rsidRPr="00E949A4">
              <w:rPr>
                <w:color w:val="000000" w:themeColor="text1"/>
              </w:rPr>
              <w:t>Suspicious file access</w:t>
            </w:r>
          </w:p>
        </w:tc>
        <w:tc>
          <w:tcPr>
            <w:tcW w:w="1494" w:type="dxa"/>
          </w:tcPr>
          <w:p w14:paraId="6EA06615" w14:textId="290120D8" w:rsidR="009D02B4" w:rsidRDefault="009D02B4" w:rsidP="009D02B4">
            <w:pPr>
              <w:pStyle w:val="NoSpacing"/>
            </w:pPr>
            <w:r>
              <w:t>Low</w:t>
            </w:r>
          </w:p>
        </w:tc>
      </w:tr>
    </w:tbl>
    <w:p w14:paraId="57757778" w14:textId="77777777" w:rsidR="00AD4DBB" w:rsidRDefault="00AD4DBB" w:rsidP="00AD4DBB">
      <w:pPr>
        <w:pStyle w:val="NoSpacing"/>
      </w:pPr>
    </w:p>
    <w:p w14:paraId="380CABBF" w14:textId="77777777" w:rsidR="00AD4DBB" w:rsidRDefault="00AD4DBB" w:rsidP="00AD4DBB">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4DBB" w:rsidRPr="00E949A4" w14:paraId="5D7A0783" w14:textId="77777777" w:rsidTr="007D5500">
        <w:trPr>
          <w:tblHeader/>
          <w:tblCellSpacing w:w="15" w:type="dxa"/>
        </w:trPr>
        <w:tc>
          <w:tcPr>
            <w:tcW w:w="0" w:type="auto"/>
            <w:vAlign w:val="center"/>
            <w:hideMark/>
          </w:tcPr>
          <w:p w14:paraId="7BB1995B" w14:textId="77777777" w:rsidR="00AD4DBB" w:rsidRDefault="00AD4DBB" w:rsidP="007D5500">
            <w:pPr>
              <w:pStyle w:val="NoSpacing"/>
              <w:rPr>
                <w:b/>
                <w:bCs/>
                <w:color w:val="000000" w:themeColor="text1"/>
              </w:rPr>
            </w:pPr>
          </w:p>
          <w:p w14:paraId="67552A66" w14:textId="77777777" w:rsidR="00AD4DBB" w:rsidRDefault="00AD4DBB" w:rsidP="007D5500">
            <w:pPr>
              <w:pStyle w:val="NoSpacing"/>
              <w:rPr>
                <w:b/>
                <w:bCs/>
                <w:color w:val="000000" w:themeColor="text1"/>
              </w:rPr>
            </w:pPr>
          </w:p>
          <w:p w14:paraId="49486C16" w14:textId="77777777" w:rsidR="00AD4DBB" w:rsidRDefault="00AD4DBB" w:rsidP="007D5500">
            <w:pPr>
              <w:pStyle w:val="NoSpacing"/>
              <w:rPr>
                <w:b/>
                <w:bCs/>
                <w:color w:val="000000" w:themeColor="text1"/>
              </w:rPr>
            </w:pPr>
          </w:p>
          <w:p w14:paraId="7A676A72" w14:textId="77777777" w:rsidR="00AD4DBB" w:rsidRDefault="00AD4DBB" w:rsidP="007D5500">
            <w:pPr>
              <w:pStyle w:val="NoSpacing"/>
              <w:rPr>
                <w:b/>
                <w:bCs/>
                <w:color w:val="000000" w:themeColor="text1"/>
              </w:rPr>
            </w:pPr>
          </w:p>
          <w:p w14:paraId="6C6B8B2D" w14:textId="77777777" w:rsidR="00AD4DBB" w:rsidRPr="00E949A4" w:rsidRDefault="00AD4DBB" w:rsidP="007D5500">
            <w:pPr>
              <w:pStyle w:val="NoSpacing"/>
              <w:rPr>
                <w:b/>
                <w:bCs/>
                <w:color w:val="000000" w:themeColor="text1"/>
              </w:rPr>
            </w:pPr>
          </w:p>
        </w:tc>
      </w:tr>
    </w:tbl>
    <w:p w14:paraId="5D35F2F1" w14:textId="2C9A24C2" w:rsidR="00B558E9" w:rsidRPr="00B558E9" w:rsidRDefault="009D02B4" w:rsidP="009D02B4">
      <w:pPr>
        <w:ind w:left="7920" w:firstLine="720"/>
      </w:pPr>
      <w:r>
        <w:t xml:space="preserve">    </w:t>
      </w:r>
      <w:r w:rsidR="00B558E9">
        <w:t>2</w:t>
      </w:r>
    </w:p>
    <w:p w14:paraId="3F5A4991" w14:textId="77777777" w:rsidR="00B81763" w:rsidRDefault="008C79A7" w:rsidP="001423D9">
      <w:pPr>
        <w:pStyle w:val="NoSpacing"/>
        <w:rPr>
          <w:b/>
          <w:bCs/>
        </w:rPr>
      </w:pPr>
      <w:r w:rsidRPr="00B81763">
        <w:rPr>
          <w:b/>
          <w:bCs/>
        </w:rPr>
        <w:lastRenderedPageBreak/>
        <w:t>4.</w:t>
      </w:r>
      <w:r w:rsidR="00B81763" w:rsidRPr="00B81763">
        <w:rPr>
          <w:b/>
          <w:bCs/>
        </w:rPr>
        <w:t xml:space="preserve">1. </w:t>
      </w:r>
      <w:r w:rsidR="00B81763" w:rsidRPr="00B81763">
        <w:rPr>
          <w:b/>
          <w:bCs/>
        </w:rPr>
        <w:t>Ransomware Behavio</w:t>
      </w:r>
      <w:r w:rsidR="00B81763" w:rsidRPr="00B81763">
        <w:rPr>
          <w:b/>
          <w:bCs/>
        </w:rPr>
        <w:t>u</w:t>
      </w:r>
      <w:r w:rsidR="00B81763" w:rsidRPr="00B81763">
        <w:rPr>
          <w:b/>
          <w:bCs/>
        </w:rPr>
        <w:t>r Detected – High Priority</w:t>
      </w:r>
    </w:p>
    <w:p w14:paraId="1C5D89E0" w14:textId="77777777" w:rsidR="000845A0" w:rsidRPr="000845A0" w:rsidRDefault="000845A0" w:rsidP="000845A0">
      <w:pPr>
        <w:pStyle w:val="NoSpacing"/>
      </w:pPr>
      <w:r w:rsidRPr="000845A0">
        <w:t xml:space="preserve">A ransomware-related </w:t>
      </w:r>
      <w:proofErr w:type="spellStart"/>
      <w:r w:rsidRPr="000845A0">
        <w:t>behavior</w:t>
      </w:r>
      <w:proofErr w:type="spellEnd"/>
      <w:r w:rsidRPr="000845A0">
        <w:t xml:space="preserve"> was detected on user bob’s machine, originating from internal IP 172.16.0.3. Ransomware is a high-severity threat where malicious software encrypts data on the victim’s system and demands ransom for decryption keys. In this case, </w:t>
      </w:r>
      <w:proofErr w:type="spellStart"/>
      <w:r w:rsidRPr="000845A0">
        <w:t>behavioral</w:t>
      </w:r>
      <w:proofErr w:type="spellEnd"/>
      <w:r w:rsidRPr="000845A0">
        <w:t xml:space="preserve"> patterns such as rapid file renaming, encryption operations, or unauthorized access to critical directories likely triggered the alert. Given the destructive potential and financial impact of ransomware attacks, this incident was marked as high priority. Immediate containment actions like isolating the system, disabling network access, and starting forensic analysis would be necessary to prevent lateral spread and data loss.</w:t>
      </w:r>
    </w:p>
    <w:p w14:paraId="4B7F1923" w14:textId="47558CD7" w:rsidR="000845A0" w:rsidRDefault="000845A0" w:rsidP="000845A0">
      <w:pPr>
        <w:pStyle w:val="NoSpacing"/>
        <w:rPr>
          <w:b/>
          <w:bCs/>
        </w:rPr>
      </w:pPr>
    </w:p>
    <w:p w14:paraId="1C42CBB2" w14:textId="226CA4D2" w:rsidR="00FC18F4" w:rsidRDefault="00FC18F4" w:rsidP="000845A0">
      <w:pPr>
        <w:pStyle w:val="NoSpacing"/>
        <w:rPr>
          <w:b/>
          <w:bCs/>
        </w:rPr>
      </w:pPr>
      <w:r w:rsidRPr="00FC18F4">
        <w:rPr>
          <w:b/>
          <w:bCs/>
        </w:rPr>
        <w:drawing>
          <wp:inline distT="0" distB="0" distL="0" distR="0" wp14:anchorId="3CFBC370" wp14:editId="122FA3DE">
            <wp:extent cx="3873500" cy="2025584"/>
            <wp:effectExtent l="0" t="0" r="0" b="0"/>
            <wp:docPr id="959731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1169" name=""/>
                    <pic:cNvPicPr/>
                  </pic:nvPicPr>
                  <pic:blipFill>
                    <a:blip r:embed="rId9"/>
                    <a:stretch>
                      <a:fillRect/>
                    </a:stretch>
                  </pic:blipFill>
                  <pic:spPr>
                    <a:xfrm>
                      <a:off x="0" y="0"/>
                      <a:ext cx="3905668" cy="2042406"/>
                    </a:xfrm>
                    <a:prstGeom prst="rect">
                      <a:avLst/>
                    </a:prstGeom>
                  </pic:spPr>
                </pic:pic>
              </a:graphicData>
            </a:graphic>
          </wp:inline>
        </w:drawing>
      </w:r>
    </w:p>
    <w:p w14:paraId="2EC47DB8" w14:textId="01323CDC" w:rsidR="00FC18F4" w:rsidRPr="00FC18F4" w:rsidRDefault="00FC18F4" w:rsidP="000845A0">
      <w:pPr>
        <w:pStyle w:val="NoSpacing"/>
      </w:pPr>
      <w:r>
        <w:rPr>
          <w:b/>
          <w:bCs/>
        </w:rPr>
        <w:tab/>
      </w:r>
      <w:r>
        <w:rPr>
          <w:b/>
          <w:bCs/>
        </w:rPr>
        <w:tab/>
      </w:r>
      <w:r>
        <w:rPr>
          <w:b/>
          <w:bCs/>
        </w:rPr>
        <w:tab/>
      </w:r>
      <w:r w:rsidR="0020063B">
        <w:rPr>
          <w:b/>
          <w:bCs/>
        </w:rPr>
        <w:t xml:space="preserve">       </w:t>
      </w:r>
      <w:r w:rsidRPr="00FC18F4">
        <w:t>Figure 1.1</w:t>
      </w:r>
    </w:p>
    <w:p w14:paraId="6FB93330" w14:textId="77777777" w:rsidR="00FC18F4" w:rsidRDefault="00FC18F4" w:rsidP="000845A0">
      <w:pPr>
        <w:pStyle w:val="NoSpacing"/>
        <w:rPr>
          <w:b/>
          <w:bCs/>
        </w:rPr>
      </w:pPr>
    </w:p>
    <w:p w14:paraId="6E8117F7" w14:textId="77777777" w:rsidR="00FC18F4" w:rsidRPr="000845A0" w:rsidRDefault="00FC18F4" w:rsidP="000845A0">
      <w:pPr>
        <w:pStyle w:val="NoSpacing"/>
        <w:rPr>
          <w:b/>
          <w:bCs/>
        </w:rPr>
      </w:pPr>
    </w:p>
    <w:p w14:paraId="65F4277C" w14:textId="77777777" w:rsidR="000845A0" w:rsidRPr="000845A0" w:rsidRDefault="000845A0" w:rsidP="000845A0">
      <w:pPr>
        <w:pStyle w:val="NoSpacing"/>
        <w:rPr>
          <w:b/>
          <w:bCs/>
        </w:rPr>
      </w:pPr>
      <w:r w:rsidRPr="000845A0">
        <w:rPr>
          <w:b/>
          <w:bCs/>
        </w:rPr>
        <w:t>2. Multiple Failed Login Attempts – Medium Priority</w:t>
      </w:r>
    </w:p>
    <w:p w14:paraId="6305855C" w14:textId="59A47ABE" w:rsidR="00DA24EA" w:rsidRDefault="00915F95" w:rsidP="001423D9">
      <w:pPr>
        <w:pStyle w:val="NoSpacing"/>
      </w:pPr>
      <w:r w:rsidRPr="00915F95">
        <w:t xml:space="preserve">User </w:t>
      </w:r>
      <w:proofErr w:type="spellStart"/>
      <w:r w:rsidRPr="00915F95">
        <w:t>david</w:t>
      </w:r>
      <w:proofErr w:type="spellEnd"/>
      <w:r w:rsidRPr="00915F95">
        <w:t xml:space="preserve"> attempted to access the system multiple times from the external IP 203.0.113.77, with each attempt resulting in failure. Such patterns typically indicate brute-force or credential-stuffing attempts, especially when the number of failures exceeds threshold limits in a short time frame. This activity was flagged as a </w:t>
      </w:r>
      <w:r w:rsidRPr="00915F95">
        <w:rPr>
          <w:b/>
          <w:bCs/>
        </w:rPr>
        <w:t>medium priority threat</w:t>
      </w:r>
      <w:r w:rsidRPr="00915F95">
        <w:t>. Although no successful login was recorded, repeated unauthorized attempts could eventually lead to a breach if credentials are compromised. This warrants attention from the security team to investigate further and consider IP blocking, account lockout policies, or multi-factor authentication enforcement.</w:t>
      </w:r>
    </w:p>
    <w:p w14:paraId="7A1D27B7" w14:textId="77777777" w:rsidR="00915F95" w:rsidRDefault="00915F95" w:rsidP="001423D9">
      <w:pPr>
        <w:pStyle w:val="NoSpacing"/>
      </w:pPr>
    </w:p>
    <w:p w14:paraId="5F4D711D" w14:textId="4B9EC304" w:rsidR="00EB382E" w:rsidRDefault="0020063B" w:rsidP="001423D9">
      <w:pPr>
        <w:pStyle w:val="NoSpacing"/>
      </w:pPr>
      <w:r w:rsidRPr="0020063B">
        <w:drawing>
          <wp:inline distT="0" distB="0" distL="0" distR="0" wp14:anchorId="480A7892" wp14:editId="783F4909">
            <wp:extent cx="3511550" cy="2255704"/>
            <wp:effectExtent l="0" t="0" r="0" b="0"/>
            <wp:docPr id="156655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7971" name=""/>
                    <pic:cNvPicPr/>
                  </pic:nvPicPr>
                  <pic:blipFill>
                    <a:blip r:embed="rId10"/>
                    <a:stretch>
                      <a:fillRect/>
                    </a:stretch>
                  </pic:blipFill>
                  <pic:spPr>
                    <a:xfrm>
                      <a:off x="0" y="0"/>
                      <a:ext cx="3602196" cy="2313932"/>
                    </a:xfrm>
                    <a:prstGeom prst="rect">
                      <a:avLst/>
                    </a:prstGeom>
                  </pic:spPr>
                </pic:pic>
              </a:graphicData>
            </a:graphic>
          </wp:inline>
        </w:drawing>
      </w:r>
    </w:p>
    <w:p w14:paraId="2A9C3438" w14:textId="14749E8A" w:rsidR="00EB382E" w:rsidRDefault="00EB382E" w:rsidP="001423D9">
      <w:pPr>
        <w:pStyle w:val="NoSpacing"/>
      </w:pPr>
      <w:r>
        <w:tab/>
      </w:r>
      <w:r>
        <w:tab/>
      </w:r>
      <w:r>
        <w:tab/>
        <w:t>Figure 1.2</w:t>
      </w:r>
      <w:r>
        <w:tab/>
      </w:r>
      <w:r>
        <w:tab/>
      </w:r>
      <w:r>
        <w:tab/>
      </w:r>
      <w:r>
        <w:tab/>
      </w:r>
      <w:r>
        <w:tab/>
      </w:r>
      <w:r>
        <w:tab/>
        <w:t xml:space="preserve">    </w:t>
      </w:r>
      <w:r>
        <w:tab/>
        <w:t xml:space="preserve">                3</w:t>
      </w:r>
    </w:p>
    <w:p w14:paraId="5D9C6854" w14:textId="38461F58" w:rsidR="00EB382E" w:rsidRDefault="00334A9B" w:rsidP="001423D9">
      <w:pPr>
        <w:pStyle w:val="NoSpacing"/>
        <w:rPr>
          <w:b/>
          <w:bCs/>
        </w:rPr>
      </w:pPr>
      <w:r>
        <w:rPr>
          <w:b/>
          <w:bCs/>
        </w:rPr>
        <w:lastRenderedPageBreak/>
        <w:t xml:space="preserve">4.3. </w:t>
      </w:r>
      <w:r w:rsidRPr="00334A9B">
        <w:rPr>
          <w:b/>
          <w:bCs/>
        </w:rPr>
        <w:t>Suspicious File Access – Low Priority</w:t>
      </w:r>
    </w:p>
    <w:p w14:paraId="62229E53" w14:textId="76BA4238" w:rsidR="00334A9B" w:rsidRDefault="00417F30" w:rsidP="001423D9">
      <w:pPr>
        <w:pStyle w:val="NoSpacing"/>
      </w:pPr>
      <w:r w:rsidRPr="00417F30">
        <w:t xml:space="preserve">User </w:t>
      </w:r>
      <w:r w:rsidR="003B3BFA">
        <w:t>Cha</w:t>
      </w:r>
      <w:r w:rsidR="00D15179">
        <w:t>rlie</w:t>
      </w:r>
      <w:r w:rsidRPr="00417F30">
        <w:t xml:space="preserve"> accessed a file from internal IP 172.16.0.3 that was later linked to malware activity. While the action itself was not immediately malicious, it was flagged due to the timing and context in relation to other incidents. This access may indicate reconnaissance or accidental execution of a dormant malware file. Given that no direct malicious activity followed and the user behavio</w:t>
      </w:r>
      <w:r w:rsidR="00D15179">
        <w:t>u</w:t>
      </w:r>
      <w:r w:rsidRPr="00417F30">
        <w:t xml:space="preserve">r didn’t trigger further alerts, this event is marked as </w:t>
      </w:r>
      <w:r w:rsidRPr="00417F30">
        <w:rPr>
          <w:b/>
          <w:bCs/>
        </w:rPr>
        <w:t>low priority</w:t>
      </w:r>
      <w:r w:rsidRPr="00417F30">
        <w:t>. However, it should be logged and correlated with other threat indicators to determine if it is part of a larger attack chain.</w:t>
      </w:r>
    </w:p>
    <w:p w14:paraId="0C6ADC87" w14:textId="77777777" w:rsidR="00D15179" w:rsidRDefault="00D15179" w:rsidP="001423D9">
      <w:pPr>
        <w:pStyle w:val="NoSpacing"/>
      </w:pPr>
    </w:p>
    <w:p w14:paraId="145B7934" w14:textId="6EFC4B2E" w:rsidR="00D15179" w:rsidRDefault="00D15179" w:rsidP="001423D9">
      <w:pPr>
        <w:pStyle w:val="NoSpacing"/>
      </w:pPr>
      <w:r w:rsidRPr="00D15179">
        <w:drawing>
          <wp:inline distT="0" distB="0" distL="0" distR="0" wp14:anchorId="5FDD21D0" wp14:editId="51F21DB9">
            <wp:extent cx="4690625" cy="2463800"/>
            <wp:effectExtent l="0" t="0" r="0" b="0"/>
            <wp:docPr id="1146786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6157" name=""/>
                    <pic:cNvPicPr/>
                  </pic:nvPicPr>
                  <pic:blipFill>
                    <a:blip r:embed="rId11"/>
                    <a:stretch>
                      <a:fillRect/>
                    </a:stretch>
                  </pic:blipFill>
                  <pic:spPr>
                    <a:xfrm>
                      <a:off x="0" y="0"/>
                      <a:ext cx="4703619" cy="2470625"/>
                    </a:xfrm>
                    <a:prstGeom prst="rect">
                      <a:avLst/>
                    </a:prstGeom>
                  </pic:spPr>
                </pic:pic>
              </a:graphicData>
            </a:graphic>
          </wp:inline>
        </w:drawing>
      </w:r>
    </w:p>
    <w:p w14:paraId="227BA974" w14:textId="75B91239" w:rsidR="00D15179" w:rsidRDefault="00D15179" w:rsidP="001423D9">
      <w:pPr>
        <w:pStyle w:val="NoSpacing"/>
      </w:pPr>
      <w:r>
        <w:tab/>
      </w:r>
      <w:r>
        <w:tab/>
      </w:r>
      <w:r>
        <w:tab/>
      </w:r>
      <w:r>
        <w:tab/>
      </w:r>
      <w:r>
        <w:tab/>
        <w:t>Figure 1.3</w:t>
      </w:r>
    </w:p>
    <w:p w14:paraId="12576DDB" w14:textId="77777777" w:rsidR="00417F30" w:rsidRPr="00334A9B" w:rsidRDefault="00417F30" w:rsidP="001423D9">
      <w:pPr>
        <w:pStyle w:val="NoSpacing"/>
      </w:pPr>
    </w:p>
    <w:p w14:paraId="76477C12" w14:textId="77777777" w:rsidR="00334A9B" w:rsidRPr="00DA24EA" w:rsidRDefault="00334A9B" w:rsidP="001423D9">
      <w:pPr>
        <w:pStyle w:val="NoSpacing"/>
      </w:pPr>
    </w:p>
    <w:p w14:paraId="7C2AC320" w14:textId="52174D83" w:rsidR="007F54D9" w:rsidRPr="00B81763" w:rsidRDefault="007F54D9" w:rsidP="001423D9">
      <w:pPr>
        <w:pStyle w:val="NoSpacing"/>
        <w:rPr>
          <w:b/>
          <w:bCs/>
        </w:rPr>
      </w:pPr>
      <w:r w:rsidRPr="00B81763">
        <w:rPr>
          <w:b/>
          <w:bCs/>
        </w:rPr>
        <w:tab/>
      </w:r>
      <w:r w:rsidRPr="00B81763">
        <w:rPr>
          <w:b/>
          <w:bCs/>
        </w:rPr>
        <w:tab/>
      </w:r>
      <w:r w:rsidRPr="00B81763">
        <w:rPr>
          <w:b/>
          <w:bCs/>
        </w:rPr>
        <w:tab/>
      </w:r>
      <w:r w:rsidRPr="00B81763">
        <w:rPr>
          <w:b/>
          <w:bCs/>
        </w:rPr>
        <w:tab/>
      </w:r>
      <w:r w:rsidRPr="00B81763">
        <w:rPr>
          <w:b/>
          <w:bCs/>
        </w:rPr>
        <w:tab/>
      </w:r>
      <w:r w:rsidRPr="00B81763">
        <w:rPr>
          <w:b/>
          <w:bCs/>
        </w:rPr>
        <w:tab/>
      </w:r>
      <w:r w:rsidRPr="00B81763">
        <w:rPr>
          <w:b/>
          <w:bCs/>
        </w:rPr>
        <w:tab/>
      </w:r>
      <w:r w:rsidRPr="00B81763">
        <w:rPr>
          <w:b/>
          <w:bCs/>
        </w:rPr>
        <w:tab/>
      </w:r>
      <w:r w:rsidRPr="00B81763">
        <w:rPr>
          <w:b/>
          <w:bCs/>
        </w:rPr>
        <w:tab/>
        <w:t xml:space="preserve">            </w:t>
      </w:r>
    </w:p>
    <w:p w14:paraId="62A8CF04" w14:textId="456C28CC" w:rsidR="007F54D9" w:rsidRPr="007F54D9" w:rsidRDefault="007F54D9" w:rsidP="007F54D9">
      <w:pPr>
        <w:pStyle w:val="NoSpacing"/>
        <w:rPr>
          <w:b/>
          <w:bCs/>
          <w:color w:val="000000" w:themeColor="text1"/>
        </w:rPr>
      </w:pPr>
      <w:r w:rsidRPr="007F54D9">
        <w:rPr>
          <w:b/>
          <w:bCs/>
          <w:color w:val="000000" w:themeColor="text1"/>
        </w:rPr>
        <w:t>4.4. Suspicious Alerts Identified and Prioritized</w:t>
      </w:r>
    </w:p>
    <w:p w14:paraId="011AAA31" w14:textId="77777777" w:rsidR="007F54D9" w:rsidRPr="007F54D9" w:rsidRDefault="007F54D9" w:rsidP="007F54D9">
      <w:pPr>
        <w:pStyle w:val="NoSpacing"/>
        <w:numPr>
          <w:ilvl w:val="0"/>
          <w:numId w:val="5"/>
        </w:numPr>
        <w:rPr>
          <w:color w:val="000000" w:themeColor="text1"/>
        </w:rPr>
      </w:pPr>
      <w:r w:rsidRPr="007F54D9">
        <w:rPr>
          <w:b/>
          <w:bCs/>
          <w:color w:val="000000" w:themeColor="text1"/>
        </w:rPr>
        <w:t>Trojan</w:t>
      </w:r>
      <w:r w:rsidRPr="007F54D9">
        <w:rPr>
          <w:color w:val="000000" w:themeColor="text1"/>
        </w:rPr>
        <w:t xml:space="preserve"> was the most frequent threat detected, with </w:t>
      </w:r>
      <w:r w:rsidRPr="007F54D9">
        <w:rPr>
          <w:b/>
          <w:bCs/>
          <w:color w:val="000000" w:themeColor="text1"/>
        </w:rPr>
        <w:t>12 instances</w:t>
      </w:r>
      <w:r w:rsidRPr="007F54D9">
        <w:rPr>
          <w:color w:val="000000" w:themeColor="text1"/>
        </w:rPr>
        <w:t xml:space="preserve">, and is classified as </w:t>
      </w:r>
      <w:r w:rsidRPr="007F54D9">
        <w:rPr>
          <w:b/>
          <w:bCs/>
          <w:color w:val="000000" w:themeColor="text1"/>
        </w:rPr>
        <w:t>high priority</w:t>
      </w:r>
      <w:r w:rsidRPr="007F54D9">
        <w:rPr>
          <w:color w:val="000000" w:themeColor="text1"/>
        </w:rPr>
        <w:t xml:space="preserve"> due to its </w:t>
      </w:r>
      <w:r w:rsidRPr="007F54D9">
        <w:rPr>
          <w:b/>
          <w:bCs/>
          <w:color w:val="000000" w:themeColor="text1"/>
        </w:rPr>
        <w:t>high count and known critical impact on systems</w:t>
      </w:r>
      <w:r w:rsidRPr="007F54D9">
        <w:rPr>
          <w:color w:val="000000" w:themeColor="text1"/>
        </w:rPr>
        <w:t>.</w:t>
      </w:r>
    </w:p>
    <w:p w14:paraId="76FFD631" w14:textId="77777777" w:rsidR="007F54D9" w:rsidRPr="007F54D9" w:rsidRDefault="007F54D9" w:rsidP="007F54D9">
      <w:pPr>
        <w:pStyle w:val="NoSpacing"/>
        <w:numPr>
          <w:ilvl w:val="0"/>
          <w:numId w:val="5"/>
        </w:numPr>
        <w:rPr>
          <w:color w:val="000000" w:themeColor="text1"/>
        </w:rPr>
      </w:pPr>
      <w:r w:rsidRPr="007F54D9">
        <w:rPr>
          <w:b/>
          <w:bCs/>
          <w:color w:val="000000" w:themeColor="text1"/>
        </w:rPr>
        <w:t>Rootkits</w:t>
      </w:r>
      <w:r w:rsidRPr="007F54D9">
        <w:rPr>
          <w:color w:val="000000" w:themeColor="text1"/>
        </w:rPr>
        <w:t xml:space="preserve"> were detected </w:t>
      </w:r>
      <w:r w:rsidRPr="007F54D9">
        <w:rPr>
          <w:b/>
          <w:bCs/>
          <w:color w:val="000000" w:themeColor="text1"/>
        </w:rPr>
        <w:t>4 times</w:t>
      </w:r>
      <w:r w:rsidRPr="007F54D9">
        <w:rPr>
          <w:color w:val="000000" w:themeColor="text1"/>
        </w:rPr>
        <w:t xml:space="preserve"> and are considered </w:t>
      </w:r>
      <w:r w:rsidRPr="007F54D9">
        <w:rPr>
          <w:b/>
          <w:bCs/>
          <w:color w:val="000000" w:themeColor="text1"/>
        </w:rPr>
        <w:t>medium priority</w:t>
      </w:r>
      <w:r w:rsidRPr="007F54D9">
        <w:rPr>
          <w:color w:val="000000" w:themeColor="text1"/>
        </w:rPr>
        <w:t xml:space="preserve">, as they allow </w:t>
      </w:r>
      <w:r w:rsidRPr="007F54D9">
        <w:rPr>
          <w:b/>
          <w:bCs/>
          <w:color w:val="000000" w:themeColor="text1"/>
        </w:rPr>
        <w:t>persistent, admin-level access</w:t>
      </w:r>
      <w:r w:rsidRPr="007F54D9">
        <w:rPr>
          <w:color w:val="000000" w:themeColor="text1"/>
        </w:rPr>
        <w:t xml:space="preserve"> to the system, posing serious but controlled risk.</w:t>
      </w:r>
    </w:p>
    <w:p w14:paraId="4FC8FF13" w14:textId="77777777" w:rsidR="007F54D9" w:rsidRPr="007F54D9" w:rsidRDefault="007F54D9" w:rsidP="007F54D9">
      <w:pPr>
        <w:pStyle w:val="NoSpacing"/>
        <w:numPr>
          <w:ilvl w:val="0"/>
          <w:numId w:val="5"/>
        </w:numPr>
        <w:rPr>
          <w:color w:val="000000" w:themeColor="text1"/>
        </w:rPr>
      </w:pPr>
      <w:r w:rsidRPr="007F54D9">
        <w:rPr>
          <w:b/>
          <w:bCs/>
          <w:color w:val="000000" w:themeColor="text1"/>
        </w:rPr>
        <w:t>Ransomware</w:t>
      </w:r>
      <w:r w:rsidRPr="007F54D9">
        <w:rPr>
          <w:color w:val="000000" w:themeColor="text1"/>
        </w:rPr>
        <w:t xml:space="preserve"> appeared in </w:t>
      </w:r>
      <w:r w:rsidRPr="007F54D9">
        <w:rPr>
          <w:b/>
          <w:bCs/>
          <w:color w:val="000000" w:themeColor="text1"/>
        </w:rPr>
        <w:t>2 cases</w:t>
      </w:r>
      <w:r w:rsidRPr="007F54D9">
        <w:rPr>
          <w:color w:val="000000" w:themeColor="text1"/>
        </w:rPr>
        <w:t xml:space="preserve"> but was still marked as </w:t>
      </w:r>
      <w:r w:rsidRPr="007F54D9">
        <w:rPr>
          <w:b/>
          <w:bCs/>
          <w:color w:val="000000" w:themeColor="text1"/>
        </w:rPr>
        <w:t>high priority</w:t>
      </w:r>
      <w:r w:rsidRPr="007F54D9">
        <w:rPr>
          <w:color w:val="000000" w:themeColor="text1"/>
        </w:rPr>
        <w:t xml:space="preserve"> because it typically involves </w:t>
      </w:r>
      <w:r w:rsidRPr="007F54D9">
        <w:rPr>
          <w:b/>
          <w:bCs/>
          <w:color w:val="000000" w:themeColor="text1"/>
        </w:rPr>
        <w:t>data encryption and ransom demands</w:t>
      </w:r>
      <w:r w:rsidRPr="007F54D9">
        <w:rPr>
          <w:color w:val="000000" w:themeColor="text1"/>
        </w:rPr>
        <w:t>, which can cause severe operational disruption.</w:t>
      </w:r>
    </w:p>
    <w:p w14:paraId="6CEE6938" w14:textId="77777777" w:rsidR="007F54D9" w:rsidRPr="007F54D9" w:rsidRDefault="007F54D9" w:rsidP="007F54D9">
      <w:pPr>
        <w:pStyle w:val="NoSpacing"/>
        <w:numPr>
          <w:ilvl w:val="0"/>
          <w:numId w:val="5"/>
        </w:numPr>
        <w:rPr>
          <w:color w:val="000000" w:themeColor="text1"/>
        </w:rPr>
      </w:pPr>
      <w:r w:rsidRPr="007F54D9">
        <w:rPr>
          <w:b/>
          <w:bCs/>
          <w:color w:val="000000" w:themeColor="text1"/>
        </w:rPr>
        <w:t>Worms</w:t>
      </w:r>
      <w:r w:rsidRPr="007F54D9">
        <w:rPr>
          <w:color w:val="000000" w:themeColor="text1"/>
        </w:rPr>
        <w:t xml:space="preserve">, also detected </w:t>
      </w:r>
      <w:r w:rsidRPr="007F54D9">
        <w:rPr>
          <w:b/>
          <w:bCs/>
          <w:color w:val="000000" w:themeColor="text1"/>
        </w:rPr>
        <w:t>twice</w:t>
      </w:r>
      <w:r w:rsidRPr="007F54D9">
        <w:rPr>
          <w:color w:val="000000" w:themeColor="text1"/>
        </w:rPr>
        <w:t xml:space="preserve">, are </w:t>
      </w:r>
      <w:proofErr w:type="spellStart"/>
      <w:r w:rsidRPr="007F54D9">
        <w:rPr>
          <w:color w:val="000000" w:themeColor="text1"/>
        </w:rPr>
        <w:t>labeled</w:t>
      </w:r>
      <w:proofErr w:type="spellEnd"/>
      <w:r w:rsidRPr="007F54D9">
        <w:rPr>
          <w:color w:val="000000" w:themeColor="text1"/>
        </w:rPr>
        <w:t xml:space="preserve"> as </w:t>
      </w:r>
      <w:r w:rsidRPr="007F54D9">
        <w:rPr>
          <w:b/>
          <w:bCs/>
          <w:color w:val="000000" w:themeColor="text1"/>
        </w:rPr>
        <w:t>medium priority</w:t>
      </w:r>
      <w:r w:rsidRPr="007F54D9">
        <w:rPr>
          <w:color w:val="000000" w:themeColor="text1"/>
        </w:rPr>
        <w:t xml:space="preserve"> since they can </w:t>
      </w:r>
      <w:r w:rsidRPr="007F54D9">
        <w:rPr>
          <w:b/>
          <w:bCs/>
          <w:color w:val="000000" w:themeColor="text1"/>
        </w:rPr>
        <w:t>spread rapidly across networks</w:t>
      </w:r>
      <w:r w:rsidRPr="007F54D9">
        <w:rPr>
          <w:color w:val="000000" w:themeColor="text1"/>
        </w:rPr>
        <w:t>, though containment is often manageable with proper controls.</w:t>
      </w:r>
    </w:p>
    <w:p w14:paraId="11478A13" w14:textId="77777777" w:rsidR="007F54D9" w:rsidRDefault="007F54D9" w:rsidP="007F54D9">
      <w:pPr>
        <w:pStyle w:val="NoSpacing"/>
        <w:numPr>
          <w:ilvl w:val="0"/>
          <w:numId w:val="5"/>
        </w:numPr>
        <w:rPr>
          <w:color w:val="000000" w:themeColor="text1"/>
        </w:rPr>
      </w:pPr>
      <w:r w:rsidRPr="007F54D9">
        <w:rPr>
          <w:b/>
          <w:bCs/>
          <w:color w:val="000000" w:themeColor="text1"/>
        </w:rPr>
        <w:t>Spyware</w:t>
      </w:r>
      <w:r w:rsidRPr="007F54D9">
        <w:rPr>
          <w:color w:val="000000" w:themeColor="text1"/>
        </w:rPr>
        <w:t xml:space="preserve"> was found in </w:t>
      </w:r>
      <w:r w:rsidRPr="007F54D9">
        <w:rPr>
          <w:b/>
          <w:bCs/>
          <w:color w:val="000000" w:themeColor="text1"/>
        </w:rPr>
        <w:t>2 instances</w:t>
      </w:r>
      <w:r w:rsidRPr="007F54D9">
        <w:rPr>
          <w:color w:val="000000" w:themeColor="text1"/>
        </w:rPr>
        <w:t xml:space="preserve"> and is categorized as </w:t>
      </w:r>
      <w:r w:rsidRPr="007F54D9">
        <w:rPr>
          <w:b/>
          <w:bCs/>
          <w:color w:val="000000" w:themeColor="text1"/>
        </w:rPr>
        <w:t>low priority</w:t>
      </w:r>
      <w:r w:rsidRPr="007F54D9">
        <w:rPr>
          <w:color w:val="000000" w:themeColor="text1"/>
        </w:rPr>
        <w:t xml:space="preserve">, as it involves </w:t>
      </w:r>
      <w:r w:rsidRPr="007F54D9">
        <w:rPr>
          <w:b/>
          <w:bCs/>
          <w:color w:val="000000" w:themeColor="text1"/>
        </w:rPr>
        <w:t>stealthy data theft</w:t>
      </w:r>
      <w:r w:rsidRPr="007F54D9">
        <w:rPr>
          <w:color w:val="000000" w:themeColor="text1"/>
        </w:rPr>
        <w:t xml:space="preserve"> but has relatively </w:t>
      </w:r>
      <w:r w:rsidRPr="007F54D9">
        <w:rPr>
          <w:b/>
          <w:bCs/>
          <w:color w:val="000000" w:themeColor="text1"/>
        </w:rPr>
        <w:t>less immediate impact</w:t>
      </w:r>
      <w:r w:rsidRPr="007F54D9">
        <w:rPr>
          <w:color w:val="000000" w:themeColor="text1"/>
        </w:rPr>
        <w:t xml:space="preserve"> compared to other threats.</w:t>
      </w:r>
    </w:p>
    <w:p w14:paraId="6E47DC3F" w14:textId="77777777" w:rsidR="00D15179" w:rsidRDefault="00D15179" w:rsidP="00D15179">
      <w:pPr>
        <w:pStyle w:val="NoSpacing"/>
        <w:rPr>
          <w:color w:val="000000" w:themeColor="text1"/>
        </w:rPr>
      </w:pPr>
    </w:p>
    <w:p w14:paraId="0E1FF52E" w14:textId="77777777" w:rsidR="00D15179" w:rsidRDefault="00D15179" w:rsidP="00D15179">
      <w:pPr>
        <w:pStyle w:val="NoSpacing"/>
        <w:rPr>
          <w:color w:val="000000" w:themeColor="text1"/>
        </w:rPr>
      </w:pPr>
    </w:p>
    <w:p w14:paraId="52534846" w14:textId="77777777" w:rsidR="00D15179" w:rsidRDefault="00D15179" w:rsidP="00D15179">
      <w:pPr>
        <w:pStyle w:val="NoSpacing"/>
        <w:rPr>
          <w:color w:val="000000" w:themeColor="text1"/>
        </w:rPr>
      </w:pPr>
    </w:p>
    <w:p w14:paraId="436E7010" w14:textId="77777777" w:rsidR="00D15179" w:rsidRDefault="00D15179" w:rsidP="00D15179">
      <w:pPr>
        <w:pStyle w:val="NoSpacing"/>
        <w:rPr>
          <w:color w:val="000000" w:themeColor="text1"/>
        </w:rPr>
      </w:pPr>
    </w:p>
    <w:p w14:paraId="3D6FAB57" w14:textId="77777777" w:rsidR="00D15179" w:rsidRDefault="00D15179" w:rsidP="00D15179">
      <w:pPr>
        <w:pStyle w:val="NoSpacing"/>
        <w:rPr>
          <w:color w:val="000000" w:themeColor="text1"/>
        </w:rPr>
      </w:pPr>
    </w:p>
    <w:p w14:paraId="0E18219B" w14:textId="77777777" w:rsidR="00D15179" w:rsidRDefault="00D15179" w:rsidP="00D15179">
      <w:pPr>
        <w:pStyle w:val="NoSpacing"/>
        <w:rPr>
          <w:color w:val="000000" w:themeColor="text1"/>
        </w:rPr>
      </w:pPr>
    </w:p>
    <w:p w14:paraId="72B60F85" w14:textId="40233510" w:rsidR="00D15179" w:rsidRPr="007F54D9" w:rsidRDefault="000A49D4" w:rsidP="00D15179">
      <w:pPr>
        <w:pStyle w:val="NoSpacing"/>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4</w:t>
      </w:r>
    </w:p>
    <w:p w14:paraId="192A6889" w14:textId="404E81F9" w:rsidR="007F54D9" w:rsidRDefault="007F54D9" w:rsidP="001423D9">
      <w:pPr>
        <w:pStyle w:val="NoSpacing"/>
        <w:rPr>
          <w:color w:val="000000" w:themeColor="text1"/>
        </w:rPr>
      </w:pPr>
      <w:r>
        <w:rPr>
          <w:noProof/>
        </w:rPr>
        <w:lastRenderedPageBreak/>
        <w:drawing>
          <wp:inline distT="0" distB="0" distL="0" distR="0" wp14:anchorId="6504EEB8" wp14:editId="5BB7547F">
            <wp:extent cx="5731510" cy="2025015"/>
            <wp:effectExtent l="0" t="0" r="2540" b="0"/>
            <wp:docPr id="738199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025015"/>
                    </a:xfrm>
                    <a:prstGeom prst="rect">
                      <a:avLst/>
                    </a:prstGeom>
                    <a:noFill/>
                    <a:ln>
                      <a:noFill/>
                    </a:ln>
                  </pic:spPr>
                </pic:pic>
              </a:graphicData>
            </a:graphic>
          </wp:inline>
        </w:drawing>
      </w:r>
    </w:p>
    <w:p w14:paraId="39B102EF" w14:textId="16C6004D" w:rsidR="007F54D9" w:rsidRDefault="007F54D9" w:rsidP="001423D9">
      <w:pPr>
        <w:pStyle w:val="NoSpacing"/>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Figure 1.</w:t>
      </w:r>
      <w:r w:rsidR="000A49D4">
        <w:rPr>
          <w:color w:val="000000" w:themeColor="text1"/>
        </w:rPr>
        <w:t>4</w:t>
      </w:r>
    </w:p>
    <w:p w14:paraId="1BE61126" w14:textId="77777777" w:rsidR="000A49D4" w:rsidRDefault="000A49D4" w:rsidP="001423D9">
      <w:pPr>
        <w:pStyle w:val="NoSpacing"/>
        <w:rPr>
          <w:color w:val="000000" w:themeColor="text1"/>
        </w:rPr>
      </w:pPr>
    </w:p>
    <w:p w14:paraId="2E5D48AF" w14:textId="77777777" w:rsidR="009C2B4B" w:rsidRDefault="009C2B4B" w:rsidP="001423D9">
      <w:pPr>
        <w:pStyle w:val="NoSpacing"/>
        <w:rPr>
          <w:color w:val="000000" w:themeColor="text1"/>
        </w:rPr>
      </w:pPr>
    </w:p>
    <w:p w14:paraId="700990C5" w14:textId="027FF103" w:rsidR="0099737A" w:rsidRDefault="009C2B4B" w:rsidP="0099737A">
      <w:pPr>
        <w:pStyle w:val="NoSpacing"/>
        <w:rPr>
          <w:b/>
          <w:bCs/>
          <w:color w:val="2F5496" w:themeColor="accent1" w:themeShade="BF"/>
          <w:sz w:val="40"/>
          <w:szCs w:val="40"/>
        </w:rPr>
      </w:pPr>
      <w:r w:rsidRPr="009C2B4B">
        <w:rPr>
          <w:b/>
          <w:bCs/>
          <w:color w:val="2F5496" w:themeColor="accent1" w:themeShade="BF"/>
          <w:sz w:val="40"/>
          <w:szCs w:val="40"/>
        </w:rPr>
        <w:t>5.</w:t>
      </w:r>
      <w:r w:rsidRPr="009C2B4B">
        <w:rPr>
          <w:b/>
          <w:bCs/>
          <w:color w:val="2F5496" w:themeColor="accent1" w:themeShade="BF"/>
          <w:sz w:val="40"/>
          <w:szCs w:val="40"/>
        </w:rPr>
        <w:t>Impact Assessment</w:t>
      </w:r>
    </w:p>
    <w:p w14:paraId="1A22D38E" w14:textId="77777777" w:rsidR="0099737A" w:rsidRPr="0099737A" w:rsidRDefault="0099737A" w:rsidP="0099737A">
      <w:pPr>
        <w:pStyle w:val="NoSpacing"/>
        <w:rPr>
          <w:b/>
          <w:bCs/>
          <w:color w:val="2F5496" w:themeColor="accent1" w:themeShade="BF"/>
          <w:sz w:val="40"/>
          <w:szCs w:val="40"/>
        </w:rPr>
      </w:pPr>
    </w:p>
    <w:p w14:paraId="3A03C2E3" w14:textId="38872640" w:rsidR="0099737A" w:rsidRPr="0099737A" w:rsidRDefault="0099737A" w:rsidP="0099737A">
      <w:pPr>
        <w:pStyle w:val="NoSpacing"/>
        <w:rPr>
          <w:b/>
          <w:bCs/>
          <w:color w:val="000000" w:themeColor="text1"/>
        </w:rPr>
      </w:pPr>
      <w:r w:rsidRPr="0099737A">
        <w:rPr>
          <w:rFonts w:ascii="Segoe UI Emoji" w:hAnsi="Segoe UI Emoji" w:cs="Segoe UI Emoji"/>
          <w:b/>
          <w:bCs/>
          <w:color w:val="000000" w:themeColor="text1"/>
        </w:rPr>
        <w:t>🔴</w:t>
      </w:r>
      <w:r w:rsidRPr="0099737A">
        <w:rPr>
          <w:b/>
          <w:bCs/>
          <w:color w:val="000000" w:themeColor="text1"/>
        </w:rPr>
        <w:t xml:space="preserve"> 1. Ransomware Behavio</w:t>
      </w:r>
      <w:r>
        <w:rPr>
          <w:b/>
          <w:bCs/>
          <w:color w:val="000000" w:themeColor="text1"/>
        </w:rPr>
        <w:t>u</w:t>
      </w:r>
      <w:r w:rsidRPr="0099737A">
        <w:rPr>
          <w:b/>
          <w:bCs/>
          <w:color w:val="000000" w:themeColor="text1"/>
        </w:rPr>
        <w:t>r – High Priority</w:t>
      </w:r>
    </w:p>
    <w:p w14:paraId="3D5858E7" w14:textId="77777777" w:rsidR="0099737A" w:rsidRPr="0099737A" w:rsidRDefault="0099737A" w:rsidP="0099737A">
      <w:pPr>
        <w:pStyle w:val="NoSpacing"/>
        <w:rPr>
          <w:color w:val="000000" w:themeColor="text1"/>
        </w:rPr>
      </w:pPr>
      <w:r w:rsidRPr="0099737A">
        <w:rPr>
          <w:b/>
          <w:bCs/>
          <w:color w:val="000000" w:themeColor="text1"/>
        </w:rPr>
        <w:t>Detected Action:</w:t>
      </w:r>
      <w:r w:rsidRPr="0099737A">
        <w:rPr>
          <w:color w:val="000000" w:themeColor="text1"/>
        </w:rPr>
        <w:t xml:space="preserve"> Malware detected on user bob's system at 2025-07-03 09:10.</w:t>
      </w:r>
    </w:p>
    <w:p w14:paraId="015778FA" w14:textId="77777777" w:rsidR="0099737A" w:rsidRPr="0099737A" w:rsidRDefault="0099737A" w:rsidP="0099737A">
      <w:pPr>
        <w:pStyle w:val="NoSpacing"/>
        <w:rPr>
          <w:color w:val="000000" w:themeColor="text1"/>
        </w:rPr>
      </w:pPr>
      <w:r w:rsidRPr="0099737A">
        <w:rPr>
          <w:b/>
          <w:bCs/>
          <w:color w:val="000000" w:themeColor="text1"/>
        </w:rPr>
        <w:t>Impact:</w:t>
      </w:r>
    </w:p>
    <w:p w14:paraId="13C8C73F" w14:textId="77777777" w:rsidR="0099737A" w:rsidRPr="0099737A" w:rsidRDefault="0099737A" w:rsidP="0099737A">
      <w:pPr>
        <w:pStyle w:val="NoSpacing"/>
        <w:numPr>
          <w:ilvl w:val="0"/>
          <w:numId w:val="6"/>
        </w:numPr>
        <w:rPr>
          <w:color w:val="000000" w:themeColor="text1"/>
        </w:rPr>
      </w:pPr>
      <w:r w:rsidRPr="0099737A">
        <w:rPr>
          <w:color w:val="000000" w:themeColor="text1"/>
        </w:rPr>
        <w:t xml:space="preserve">Suggests </w:t>
      </w:r>
      <w:r w:rsidRPr="0099737A">
        <w:rPr>
          <w:b/>
          <w:bCs/>
          <w:color w:val="000000" w:themeColor="text1"/>
        </w:rPr>
        <w:t>ransomware activity</w:t>
      </w:r>
      <w:r w:rsidRPr="0099737A">
        <w:rPr>
          <w:color w:val="000000" w:themeColor="text1"/>
        </w:rPr>
        <w:t>, potentially encrypting critical files.</w:t>
      </w:r>
    </w:p>
    <w:p w14:paraId="189066C0" w14:textId="77777777" w:rsidR="0099737A" w:rsidRPr="0099737A" w:rsidRDefault="0099737A" w:rsidP="0099737A">
      <w:pPr>
        <w:pStyle w:val="NoSpacing"/>
        <w:numPr>
          <w:ilvl w:val="0"/>
          <w:numId w:val="6"/>
        </w:numPr>
        <w:rPr>
          <w:color w:val="000000" w:themeColor="text1"/>
        </w:rPr>
      </w:pPr>
      <w:r w:rsidRPr="0099737A">
        <w:rPr>
          <w:color w:val="000000" w:themeColor="text1"/>
        </w:rPr>
        <w:t>Can cause:</w:t>
      </w:r>
    </w:p>
    <w:p w14:paraId="76C28ED4" w14:textId="77777777" w:rsidR="0099737A" w:rsidRPr="0099737A" w:rsidRDefault="0099737A" w:rsidP="0099737A">
      <w:pPr>
        <w:pStyle w:val="NoSpacing"/>
        <w:numPr>
          <w:ilvl w:val="1"/>
          <w:numId w:val="6"/>
        </w:numPr>
        <w:rPr>
          <w:color w:val="000000" w:themeColor="text1"/>
        </w:rPr>
      </w:pPr>
      <w:r w:rsidRPr="0099737A">
        <w:rPr>
          <w:b/>
          <w:bCs/>
          <w:color w:val="000000" w:themeColor="text1"/>
        </w:rPr>
        <w:t>Permanent data loss</w:t>
      </w:r>
      <w:r w:rsidRPr="0099737A">
        <w:rPr>
          <w:color w:val="000000" w:themeColor="text1"/>
        </w:rPr>
        <w:t xml:space="preserve"> if backups are unavailable.</w:t>
      </w:r>
    </w:p>
    <w:p w14:paraId="20EE509E" w14:textId="77777777" w:rsidR="0099737A" w:rsidRPr="0099737A" w:rsidRDefault="0099737A" w:rsidP="0099737A">
      <w:pPr>
        <w:pStyle w:val="NoSpacing"/>
        <w:numPr>
          <w:ilvl w:val="1"/>
          <w:numId w:val="6"/>
        </w:numPr>
        <w:rPr>
          <w:color w:val="000000" w:themeColor="text1"/>
        </w:rPr>
      </w:pPr>
      <w:r w:rsidRPr="0099737A">
        <w:rPr>
          <w:b/>
          <w:bCs/>
          <w:color w:val="000000" w:themeColor="text1"/>
        </w:rPr>
        <w:t>Business disruption</w:t>
      </w:r>
      <w:r w:rsidRPr="0099737A">
        <w:rPr>
          <w:color w:val="000000" w:themeColor="text1"/>
        </w:rPr>
        <w:t xml:space="preserve"> due to system lockout.</w:t>
      </w:r>
    </w:p>
    <w:p w14:paraId="7197875A" w14:textId="77777777" w:rsidR="0099737A" w:rsidRPr="0099737A" w:rsidRDefault="0099737A" w:rsidP="0099737A">
      <w:pPr>
        <w:pStyle w:val="NoSpacing"/>
        <w:numPr>
          <w:ilvl w:val="1"/>
          <w:numId w:val="6"/>
        </w:numPr>
        <w:rPr>
          <w:color w:val="000000" w:themeColor="text1"/>
        </w:rPr>
      </w:pPr>
      <w:r w:rsidRPr="0099737A">
        <w:rPr>
          <w:b/>
          <w:bCs/>
          <w:color w:val="000000" w:themeColor="text1"/>
        </w:rPr>
        <w:t>Financial loss</w:t>
      </w:r>
      <w:r w:rsidRPr="0099737A">
        <w:rPr>
          <w:color w:val="000000" w:themeColor="text1"/>
        </w:rPr>
        <w:t xml:space="preserve"> from ransom payments or recovery efforts.</w:t>
      </w:r>
    </w:p>
    <w:p w14:paraId="5D306C3F" w14:textId="77777777" w:rsidR="0099737A" w:rsidRPr="0099737A" w:rsidRDefault="0099737A" w:rsidP="0099737A">
      <w:pPr>
        <w:pStyle w:val="NoSpacing"/>
        <w:numPr>
          <w:ilvl w:val="0"/>
          <w:numId w:val="6"/>
        </w:numPr>
        <w:rPr>
          <w:color w:val="000000" w:themeColor="text1"/>
        </w:rPr>
      </w:pPr>
      <w:r w:rsidRPr="0099737A">
        <w:rPr>
          <w:color w:val="000000" w:themeColor="text1"/>
        </w:rPr>
        <w:t xml:space="preserve">Poses a </w:t>
      </w:r>
      <w:r w:rsidRPr="0099737A">
        <w:rPr>
          <w:b/>
          <w:bCs/>
          <w:color w:val="000000" w:themeColor="text1"/>
        </w:rPr>
        <w:t>network-wide risk</w:t>
      </w:r>
      <w:r w:rsidRPr="0099737A">
        <w:rPr>
          <w:color w:val="000000" w:themeColor="text1"/>
        </w:rPr>
        <w:t xml:space="preserve"> if it spreads laterally.</w:t>
      </w:r>
    </w:p>
    <w:p w14:paraId="25B5A419" w14:textId="77777777" w:rsidR="0099737A" w:rsidRPr="0099737A" w:rsidRDefault="0099737A" w:rsidP="0099737A">
      <w:pPr>
        <w:pStyle w:val="NoSpacing"/>
        <w:numPr>
          <w:ilvl w:val="0"/>
          <w:numId w:val="6"/>
        </w:numPr>
        <w:rPr>
          <w:color w:val="000000" w:themeColor="text1"/>
        </w:rPr>
      </w:pPr>
      <w:r w:rsidRPr="0099737A">
        <w:rPr>
          <w:color w:val="000000" w:themeColor="text1"/>
        </w:rPr>
        <w:t xml:space="preserve">Requires </w:t>
      </w:r>
      <w:r w:rsidRPr="0099737A">
        <w:rPr>
          <w:b/>
          <w:bCs/>
          <w:color w:val="000000" w:themeColor="text1"/>
        </w:rPr>
        <w:t>urgent isolation</w:t>
      </w:r>
      <w:r w:rsidRPr="0099737A">
        <w:rPr>
          <w:color w:val="000000" w:themeColor="text1"/>
        </w:rPr>
        <w:t xml:space="preserve"> of the infected machine and forensic investigation.</w:t>
      </w:r>
    </w:p>
    <w:p w14:paraId="44652C8C" w14:textId="451AAEF2" w:rsidR="0099737A" w:rsidRPr="0099737A" w:rsidRDefault="0099737A" w:rsidP="0099737A">
      <w:pPr>
        <w:pStyle w:val="NoSpacing"/>
        <w:rPr>
          <w:color w:val="000000" w:themeColor="text1"/>
        </w:rPr>
      </w:pPr>
    </w:p>
    <w:p w14:paraId="786ACC0D" w14:textId="77777777" w:rsidR="0099737A" w:rsidRPr="0099737A" w:rsidRDefault="0099737A" w:rsidP="0099737A">
      <w:pPr>
        <w:pStyle w:val="NoSpacing"/>
        <w:rPr>
          <w:b/>
          <w:bCs/>
          <w:color w:val="000000" w:themeColor="text1"/>
        </w:rPr>
      </w:pPr>
      <w:r w:rsidRPr="0099737A">
        <w:rPr>
          <w:rFonts w:ascii="Segoe UI Emoji" w:hAnsi="Segoe UI Emoji" w:cs="Segoe UI Emoji"/>
          <w:b/>
          <w:bCs/>
          <w:color w:val="000000" w:themeColor="text1"/>
        </w:rPr>
        <w:t>🟠</w:t>
      </w:r>
      <w:r w:rsidRPr="0099737A">
        <w:rPr>
          <w:b/>
          <w:bCs/>
          <w:color w:val="000000" w:themeColor="text1"/>
        </w:rPr>
        <w:t xml:space="preserve"> 2. Multiple Failed Login Attempts – Medium Priority</w:t>
      </w:r>
    </w:p>
    <w:p w14:paraId="3422FCB8" w14:textId="4A8CC280" w:rsidR="0099737A" w:rsidRPr="0099737A" w:rsidRDefault="0099737A" w:rsidP="0099737A">
      <w:pPr>
        <w:pStyle w:val="NoSpacing"/>
        <w:rPr>
          <w:color w:val="000000" w:themeColor="text1"/>
        </w:rPr>
      </w:pPr>
      <w:r w:rsidRPr="0099737A">
        <w:rPr>
          <w:b/>
          <w:bCs/>
          <w:color w:val="000000" w:themeColor="text1"/>
        </w:rPr>
        <w:t>Detected Action:</w:t>
      </w:r>
      <w:r w:rsidRPr="0099737A">
        <w:rPr>
          <w:color w:val="000000" w:themeColor="text1"/>
        </w:rPr>
        <w:t xml:space="preserve"> Repeated login failures from user </w:t>
      </w:r>
      <w:r>
        <w:rPr>
          <w:color w:val="000000" w:themeColor="text1"/>
        </w:rPr>
        <w:t>D</w:t>
      </w:r>
      <w:r w:rsidRPr="0099737A">
        <w:rPr>
          <w:color w:val="000000" w:themeColor="text1"/>
        </w:rPr>
        <w:t>avid at IP 203.0.113.77 on 2025-07-03 09:02.</w:t>
      </w:r>
    </w:p>
    <w:p w14:paraId="3D45EB32" w14:textId="77777777" w:rsidR="0099737A" w:rsidRPr="0099737A" w:rsidRDefault="0099737A" w:rsidP="0099737A">
      <w:pPr>
        <w:pStyle w:val="NoSpacing"/>
        <w:rPr>
          <w:color w:val="000000" w:themeColor="text1"/>
        </w:rPr>
      </w:pPr>
      <w:r w:rsidRPr="0099737A">
        <w:rPr>
          <w:b/>
          <w:bCs/>
          <w:color w:val="000000" w:themeColor="text1"/>
        </w:rPr>
        <w:t>Impact:</w:t>
      </w:r>
    </w:p>
    <w:p w14:paraId="3E5CBA86" w14:textId="77777777" w:rsidR="0099737A" w:rsidRPr="0099737A" w:rsidRDefault="0099737A" w:rsidP="0099737A">
      <w:pPr>
        <w:pStyle w:val="NoSpacing"/>
        <w:numPr>
          <w:ilvl w:val="0"/>
          <w:numId w:val="7"/>
        </w:numPr>
        <w:rPr>
          <w:color w:val="000000" w:themeColor="text1"/>
        </w:rPr>
      </w:pPr>
      <w:r w:rsidRPr="0099737A">
        <w:rPr>
          <w:color w:val="000000" w:themeColor="text1"/>
        </w:rPr>
        <w:t xml:space="preserve">Indicates a possible </w:t>
      </w:r>
      <w:r w:rsidRPr="0099737A">
        <w:rPr>
          <w:b/>
          <w:bCs/>
          <w:color w:val="000000" w:themeColor="text1"/>
        </w:rPr>
        <w:t>brute-force</w:t>
      </w:r>
      <w:r w:rsidRPr="0099737A">
        <w:rPr>
          <w:color w:val="000000" w:themeColor="text1"/>
        </w:rPr>
        <w:t xml:space="preserve"> or </w:t>
      </w:r>
      <w:r w:rsidRPr="0099737A">
        <w:rPr>
          <w:b/>
          <w:bCs/>
          <w:color w:val="000000" w:themeColor="text1"/>
        </w:rPr>
        <w:t>credential stuffing</w:t>
      </w:r>
      <w:r w:rsidRPr="0099737A">
        <w:rPr>
          <w:color w:val="000000" w:themeColor="text1"/>
        </w:rPr>
        <w:t xml:space="preserve"> attempt.</w:t>
      </w:r>
    </w:p>
    <w:p w14:paraId="066C8CF6" w14:textId="77777777" w:rsidR="0099737A" w:rsidRPr="0099737A" w:rsidRDefault="0099737A" w:rsidP="0099737A">
      <w:pPr>
        <w:pStyle w:val="NoSpacing"/>
        <w:numPr>
          <w:ilvl w:val="0"/>
          <w:numId w:val="7"/>
        </w:numPr>
        <w:rPr>
          <w:color w:val="000000" w:themeColor="text1"/>
        </w:rPr>
      </w:pPr>
      <w:r w:rsidRPr="0099737A">
        <w:rPr>
          <w:color w:val="000000" w:themeColor="text1"/>
        </w:rPr>
        <w:t>Could lead to:</w:t>
      </w:r>
    </w:p>
    <w:p w14:paraId="0D686A86" w14:textId="77777777" w:rsidR="0099737A" w:rsidRPr="0099737A" w:rsidRDefault="0099737A" w:rsidP="0099737A">
      <w:pPr>
        <w:pStyle w:val="NoSpacing"/>
        <w:numPr>
          <w:ilvl w:val="1"/>
          <w:numId w:val="7"/>
        </w:numPr>
        <w:rPr>
          <w:color w:val="000000" w:themeColor="text1"/>
        </w:rPr>
      </w:pPr>
      <w:r w:rsidRPr="0099737A">
        <w:rPr>
          <w:b/>
          <w:bCs/>
          <w:color w:val="000000" w:themeColor="text1"/>
        </w:rPr>
        <w:t>Unauthorized system access</w:t>
      </w:r>
      <w:r w:rsidRPr="0099737A">
        <w:rPr>
          <w:color w:val="000000" w:themeColor="text1"/>
        </w:rPr>
        <w:t xml:space="preserve"> if credentials are cracked.</w:t>
      </w:r>
    </w:p>
    <w:p w14:paraId="79CB5026" w14:textId="77777777" w:rsidR="0099737A" w:rsidRPr="0099737A" w:rsidRDefault="0099737A" w:rsidP="0099737A">
      <w:pPr>
        <w:pStyle w:val="NoSpacing"/>
        <w:numPr>
          <w:ilvl w:val="1"/>
          <w:numId w:val="7"/>
        </w:numPr>
        <w:rPr>
          <w:color w:val="000000" w:themeColor="text1"/>
        </w:rPr>
      </w:pPr>
      <w:r w:rsidRPr="0099737A">
        <w:rPr>
          <w:color w:val="000000" w:themeColor="text1"/>
        </w:rPr>
        <w:t xml:space="preserve">Potential </w:t>
      </w:r>
      <w:r w:rsidRPr="0099737A">
        <w:rPr>
          <w:b/>
          <w:bCs/>
          <w:color w:val="000000" w:themeColor="text1"/>
        </w:rPr>
        <w:t>elevation of privileges</w:t>
      </w:r>
      <w:r w:rsidRPr="0099737A">
        <w:rPr>
          <w:color w:val="000000" w:themeColor="text1"/>
        </w:rPr>
        <w:t xml:space="preserve"> in future attempts.</w:t>
      </w:r>
    </w:p>
    <w:p w14:paraId="07CEA7DC" w14:textId="77777777" w:rsidR="0099737A" w:rsidRPr="0099737A" w:rsidRDefault="0099737A" w:rsidP="0099737A">
      <w:pPr>
        <w:pStyle w:val="NoSpacing"/>
        <w:numPr>
          <w:ilvl w:val="0"/>
          <w:numId w:val="7"/>
        </w:numPr>
        <w:rPr>
          <w:color w:val="000000" w:themeColor="text1"/>
        </w:rPr>
      </w:pPr>
      <w:r w:rsidRPr="0099737A">
        <w:rPr>
          <w:color w:val="000000" w:themeColor="text1"/>
        </w:rPr>
        <w:t>No successful login yet, but continuous attempts increase the threat level.</w:t>
      </w:r>
    </w:p>
    <w:p w14:paraId="1E0A65AF" w14:textId="77777777" w:rsidR="0099737A" w:rsidRPr="0099737A" w:rsidRDefault="0099737A" w:rsidP="0099737A">
      <w:pPr>
        <w:pStyle w:val="NoSpacing"/>
        <w:numPr>
          <w:ilvl w:val="0"/>
          <w:numId w:val="7"/>
        </w:numPr>
        <w:rPr>
          <w:color w:val="000000" w:themeColor="text1"/>
        </w:rPr>
      </w:pPr>
      <w:r w:rsidRPr="0099737A">
        <w:rPr>
          <w:color w:val="000000" w:themeColor="text1"/>
        </w:rPr>
        <w:t xml:space="preserve">Affects system </w:t>
      </w:r>
      <w:r w:rsidRPr="0099737A">
        <w:rPr>
          <w:b/>
          <w:bCs/>
          <w:color w:val="000000" w:themeColor="text1"/>
        </w:rPr>
        <w:t>availability and integrity</w:t>
      </w:r>
      <w:r w:rsidRPr="0099737A">
        <w:rPr>
          <w:color w:val="000000" w:themeColor="text1"/>
        </w:rPr>
        <w:t xml:space="preserve"> if exploited.</w:t>
      </w:r>
    </w:p>
    <w:p w14:paraId="0FEBBE59" w14:textId="77777777" w:rsidR="0099737A" w:rsidRPr="0099737A" w:rsidRDefault="0099737A" w:rsidP="0099737A">
      <w:pPr>
        <w:pStyle w:val="NoSpacing"/>
        <w:numPr>
          <w:ilvl w:val="0"/>
          <w:numId w:val="7"/>
        </w:numPr>
        <w:rPr>
          <w:color w:val="000000" w:themeColor="text1"/>
        </w:rPr>
      </w:pPr>
      <w:r w:rsidRPr="0099737A">
        <w:rPr>
          <w:color w:val="000000" w:themeColor="text1"/>
        </w:rPr>
        <w:t>Needs account lockout settings and login monitoring.</w:t>
      </w:r>
    </w:p>
    <w:p w14:paraId="61F212A7" w14:textId="2BB641C1" w:rsidR="0099737A" w:rsidRPr="0099737A" w:rsidRDefault="0099737A" w:rsidP="0099737A">
      <w:pPr>
        <w:pStyle w:val="NoSpacing"/>
        <w:rPr>
          <w:color w:val="000000" w:themeColor="text1"/>
        </w:rPr>
      </w:pPr>
    </w:p>
    <w:p w14:paraId="1EC284F6" w14:textId="77777777" w:rsidR="0099737A" w:rsidRPr="0099737A" w:rsidRDefault="0099737A" w:rsidP="0099737A">
      <w:pPr>
        <w:pStyle w:val="NoSpacing"/>
        <w:rPr>
          <w:b/>
          <w:bCs/>
          <w:color w:val="000000" w:themeColor="text1"/>
        </w:rPr>
      </w:pPr>
      <w:r w:rsidRPr="0099737A">
        <w:rPr>
          <w:rFonts w:ascii="Segoe UI Emoji" w:hAnsi="Segoe UI Emoji" w:cs="Segoe UI Emoji"/>
          <w:b/>
          <w:bCs/>
          <w:color w:val="000000" w:themeColor="text1"/>
        </w:rPr>
        <w:t>🔵</w:t>
      </w:r>
      <w:r w:rsidRPr="0099737A">
        <w:rPr>
          <w:b/>
          <w:bCs/>
          <w:color w:val="000000" w:themeColor="text1"/>
        </w:rPr>
        <w:t xml:space="preserve"> 3. Suspicious File Access – Low Priority</w:t>
      </w:r>
    </w:p>
    <w:p w14:paraId="27738140" w14:textId="77777777" w:rsidR="0099737A" w:rsidRPr="0099737A" w:rsidRDefault="0099737A" w:rsidP="0099737A">
      <w:pPr>
        <w:pStyle w:val="NoSpacing"/>
        <w:rPr>
          <w:color w:val="000000" w:themeColor="text1"/>
        </w:rPr>
      </w:pPr>
      <w:r w:rsidRPr="0099737A">
        <w:rPr>
          <w:b/>
          <w:bCs/>
          <w:color w:val="000000" w:themeColor="text1"/>
        </w:rPr>
        <w:t>Detected Action:</w:t>
      </w:r>
      <w:r w:rsidRPr="0099737A">
        <w:rPr>
          <w:color w:val="000000" w:themeColor="text1"/>
        </w:rPr>
        <w:t xml:space="preserve"> File accessed by user eve from IP 172.16.0.3 on 2025-07-03 08:42.</w:t>
      </w:r>
    </w:p>
    <w:p w14:paraId="15322A5A" w14:textId="77777777" w:rsidR="0099737A" w:rsidRPr="0099737A" w:rsidRDefault="0099737A" w:rsidP="0099737A">
      <w:pPr>
        <w:pStyle w:val="NoSpacing"/>
        <w:rPr>
          <w:color w:val="000000" w:themeColor="text1"/>
        </w:rPr>
      </w:pPr>
      <w:r w:rsidRPr="0099737A">
        <w:rPr>
          <w:b/>
          <w:bCs/>
          <w:color w:val="000000" w:themeColor="text1"/>
        </w:rPr>
        <w:t>Impact:</w:t>
      </w:r>
    </w:p>
    <w:p w14:paraId="408F77B7" w14:textId="77777777" w:rsidR="0099737A" w:rsidRPr="0099737A" w:rsidRDefault="0099737A" w:rsidP="0099737A">
      <w:pPr>
        <w:pStyle w:val="NoSpacing"/>
        <w:numPr>
          <w:ilvl w:val="0"/>
          <w:numId w:val="8"/>
        </w:numPr>
        <w:rPr>
          <w:color w:val="000000" w:themeColor="text1"/>
        </w:rPr>
      </w:pPr>
      <w:r w:rsidRPr="0099737A">
        <w:rPr>
          <w:color w:val="000000" w:themeColor="text1"/>
        </w:rPr>
        <w:t xml:space="preserve">Involves </w:t>
      </w:r>
      <w:r w:rsidRPr="0099737A">
        <w:rPr>
          <w:b/>
          <w:bCs/>
          <w:color w:val="000000" w:themeColor="text1"/>
        </w:rPr>
        <w:t>potential early-stage infection or insider misstep</w:t>
      </w:r>
      <w:r w:rsidRPr="0099737A">
        <w:rPr>
          <w:color w:val="000000" w:themeColor="text1"/>
        </w:rPr>
        <w:t>.</w:t>
      </w:r>
    </w:p>
    <w:p w14:paraId="5AF08A16" w14:textId="77777777" w:rsidR="0099737A" w:rsidRPr="0099737A" w:rsidRDefault="0099737A" w:rsidP="0099737A">
      <w:pPr>
        <w:pStyle w:val="NoSpacing"/>
        <w:numPr>
          <w:ilvl w:val="0"/>
          <w:numId w:val="8"/>
        </w:numPr>
        <w:rPr>
          <w:color w:val="000000" w:themeColor="text1"/>
        </w:rPr>
      </w:pPr>
      <w:r w:rsidRPr="0099737A">
        <w:rPr>
          <w:color w:val="000000" w:themeColor="text1"/>
        </w:rPr>
        <w:t xml:space="preserve">File accessed may have been </w:t>
      </w:r>
      <w:r w:rsidRPr="0099737A">
        <w:rPr>
          <w:b/>
          <w:bCs/>
          <w:color w:val="000000" w:themeColor="text1"/>
        </w:rPr>
        <w:t>associated with malware</w:t>
      </w:r>
      <w:r w:rsidRPr="0099737A">
        <w:rPr>
          <w:color w:val="000000" w:themeColor="text1"/>
        </w:rPr>
        <w:t xml:space="preserve"> later on.</w:t>
      </w:r>
    </w:p>
    <w:p w14:paraId="58EE4954" w14:textId="77777777" w:rsidR="0099737A" w:rsidRPr="0099737A" w:rsidRDefault="0099737A" w:rsidP="0099737A">
      <w:pPr>
        <w:pStyle w:val="NoSpacing"/>
        <w:numPr>
          <w:ilvl w:val="0"/>
          <w:numId w:val="8"/>
        </w:numPr>
        <w:rPr>
          <w:color w:val="000000" w:themeColor="text1"/>
        </w:rPr>
      </w:pPr>
      <w:r w:rsidRPr="0099737A">
        <w:rPr>
          <w:color w:val="000000" w:themeColor="text1"/>
        </w:rPr>
        <w:t>May result in:</w:t>
      </w:r>
    </w:p>
    <w:p w14:paraId="48800577" w14:textId="51B79C50" w:rsidR="0099737A" w:rsidRPr="0099737A" w:rsidRDefault="0099737A" w:rsidP="0099737A">
      <w:pPr>
        <w:pStyle w:val="NoSpacing"/>
        <w:numPr>
          <w:ilvl w:val="1"/>
          <w:numId w:val="8"/>
        </w:numPr>
        <w:rPr>
          <w:color w:val="000000" w:themeColor="text1"/>
        </w:rPr>
      </w:pPr>
      <w:r w:rsidRPr="0099737A">
        <w:rPr>
          <w:color w:val="000000" w:themeColor="text1"/>
        </w:rPr>
        <w:t xml:space="preserve">Exposure to </w:t>
      </w:r>
      <w:r w:rsidRPr="0099737A">
        <w:rPr>
          <w:b/>
          <w:bCs/>
          <w:color w:val="000000" w:themeColor="text1"/>
        </w:rPr>
        <w:t>malicious payloads</w:t>
      </w:r>
      <w:r w:rsidRPr="0099737A">
        <w:rPr>
          <w:color w:val="000000" w:themeColor="text1"/>
        </w:rPr>
        <w:t xml:space="preserve"> if user executed the file.</w:t>
      </w:r>
      <w:r w:rsidR="003F7D4B">
        <w:rPr>
          <w:color w:val="000000" w:themeColor="text1"/>
        </w:rPr>
        <w:t xml:space="preserve">                </w:t>
      </w:r>
      <w:r w:rsidR="00DE43A3">
        <w:rPr>
          <w:color w:val="000000" w:themeColor="text1"/>
        </w:rPr>
        <w:t xml:space="preserve">                 5</w:t>
      </w:r>
      <w:r w:rsidR="003F7D4B">
        <w:rPr>
          <w:color w:val="000000" w:themeColor="text1"/>
        </w:rPr>
        <w:t xml:space="preserve">              </w:t>
      </w:r>
    </w:p>
    <w:p w14:paraId="725E79EC" w14:textId="77777777" w:rsidR="0099737A" w:rsidRPr="0099737A" w:rsidRDefault="0099737A" w:rsidP="0099737A">
      <w:pPr>
        <w:pStyle w:val="NoSpacing"/>
        <w:numPr>
          <w:ilvl w:val="1"/>
          <w:numId w:val="8"/>
        </w:numPr>
        <w:rPr>
          <w:color w:val="000000" w:themeColor="text1"/>
        </w:rPr>
      </w:pPr>
      <w:r w:rsidRPr="0099737A">
        <w:rPr>
          <w:b/>
          <w:bCs/>
          <w:color w:val="000000" w:themeColor="text1"/>
        </w:rPr>
        <w:lastRenderedPageBreak/>
        <w:t>Unintentional data compromise</w:t>
      </w:r>
      <w:r w:rsidRPr="0099737A">
        <w:rPr>
          <w:color w:val="000000" w:themeColor="text1"/>
        </w:rPr>
        <w:t xml:space="preserve"> or infection spread.</w:t>
      </w:r>
    </w:p>
    <w:p w14:paraId="2D784ED1" w14:textId="77777777" w:rsidR="0099737A" w:rsidRPr="0099737A" w:rsidRDefault="0099737A" w:rsidP="0099737A">
      <w:pPr>
        <w:pStyle w:val="NoSpacing"/>
        <w:numPr>
          <w:ilvl w:val="0"/>
          <w:numId w:val="8"/>
        </w:numPr>
        <w:rPr>
          <w:color w:val="000000" w:themeColor="text1"/>
        </w:rPr>
      </w:pPr>
      <w:r w:rsidRPr="0099737A">
        <w:rPr>
          <w:color w:val="000000" w:themeColor="text1"/>
        </w:rPr>
        <w:t xml:space="preserve">Currently low risk, but indicates a </w:t>
      </w:r>
      <w:r w:rsidRPr="0099737A">
        <w:rPr>
          <w:b/>
          <w:bCs/>
          <w:color w:val="000000" w:themeColor="text1"/>
        </w:rPr>
        <w:t xml:space="preserve">need for </w:t>
      </w:r>
      <w:proofErr w:type="spellStart"/>
      <w:r w:rsidRPr="0099737A">
        <w:rPr>
          <w:b/>
          <w:bCs/>
          <w:color w:val="000000" w:themeColor="text1"/>
        </w:rPr>
        <w:t>behavioral</w:t>
      </w:r>
      <w:proofErr w:type="spellEnd"/>
      <w:r w:rsidRPr="0099737A">
        <w:rPr>
          <w:b/>
          <w:bCs/>
          <w:color w:val="000000" w:themeColor="text1"/>
        </w:rPr>
        <w:t xml:space="preserve"> monitoring</w:t>
      </w:r>
      <w:r w:rsidRPr="0099737A">
        <w:rPr>
          <w:color w:val="000000" w:themeColor="text1"/>
        </w:rPr>
        <w:t>.</w:t>
      </w:r>
    </w:p>
    <w:p w14:paraId="7B7479F8" w14:textId="77777777" w:rsidR="0099737A" w:rsidRDefault="0099737A" w:rsidP="0099737A">
      <w:pPr>
        <w:pStyle w:val="NoSpacing"/>
        <w:numPr>
          <w:ilvl w:val="0"/>
          <w:numId w:val="8"/>
        </w:numPr>
        <w:rPr>
          <w:color w:val="000000" w:themeColor="text1"/>
        </w:rPr>
      </w:pPr>
      <w:r w:rsidRPr="0099737A">
        <w:rPr>
          <w:color w:val="000000" w:themeColor="text1"/>
        </w:rPr>
        <w:t xml:space="preserve">Useful for </w:t>
      </w:r>
      <w:r w:rsidRPr="0099737A">
        <w:rPr>
          <w:b/>
          <w:bCs/>
          <w:color w:val="000000" w:themeColor="text1"/>
        </w:rPr>
        <w:t>threat hunting</w:t>
      </w:r>
      <w:r w:rsidRPr="0099737A">
        <w:rPr>
          <w:color w:val="000000" w:themeColor="text1"/>
        </w:rPr>
        <w:t xml:space="preserve"> and checking file origin and </w:t>
      </w:r>
      <w:proofErr w:type="spellStart"/>
      <w:r w:rsidRPr="0099737A">
        <w:rPr>
          <w:color w:val="000000" w:themeColor="text1"/>
        </w:rPr>
        <w:t>behavior</w:t>
      </w:r>
      <w:proofErr w:type="spellEnd"/>
      <w:r w:rsidRPr="0099737A">
        <w:rPr>
          <w:color w:val="000000" w:themeColor="text1"/>
        </w:rPr>
        <w:t>.</w:t>
      </w:r>
    </w:p>
    <w:p w14:paraId="1D0BAF78" w14:textId="77777777" w:rsidR="00053A9A" w:rsidRDefault="00053A9A" w:rsidP="00053A9A">
      <w:pPr>
        <w:pStyle w:val="NoSpacing"/>
        <w:ind w:left="360"/>
        <w:rPr>
          <w:color w:val="000000" w:themeColor="text1"/>
        </w:rPr>
      </w:pPr>
    </w:p>
    <w:p w14:paraId="3BD05F8A" w14:textId="7B39840C" w:rsidR="00053A9A" w:rsidRDefault="00053A9A" w:rsidP="00053A9A">
      <w:pPr>
        <w:pStyle w:val="NoSpacing"/>
        <w:rPr>
          <w:color w:val="2F5496" w:themeColor="accent1" w:themeShade="BF"/>
          <w:sz w:val="40"/>
          <w:szCs w:val="40"/>
        </w:rPr>
      </w:pPr>
      <w:r w:rsidRPr="00053A9A">
        <w:rPr>
          <w:b/>
          <w:bCs/>
          <w:color w:val="2F5496" w:themeColor="accent1" w:themeShade="BF"/>
          <w:sz w:val="40"/>
          <w:szCs w:val="40"/>
        </w:rPr>
        <w:t xml:space="preserve">6. </w:t>
      </w:r>
      <w:r w:rsidRPr="00053A9A">
        <w:rPr>
          <w:b/>
          <w:bCs/>
          <w:color w:val="2F5496" w:themeColor="accent1" w:themeShade="BF"/>
          <w:sz w:val="40"/>
          <w:szCs w:val="40"/>
        </w:rPr>
        <w:t>Response Actions</w:t>
      </w:r>
      <w:r w:rsidRPr="00053A9A">
        <w:rPr>
          <w:color w:val="2F5496" w:themeColor="accent1" w:themeShade="BF"/>
          <w:sz w:val="40"/>
          <w:szCs w:val="40"/>
        </w:rPr>
        <w:t xml:space="preserve"> </w:t>
      </w:r>
    </w:p>
    <w:p w14:paraId="04FE4227" w14:textId="77777777" w:rsidR="00053A9A" w:rsidRPr="00053A9A" w:rsidRDefault="00053A9A" w:rsidP="00053A9A">
      <w:pPr>
        <w:pStyle w:val="NoSpacing"/>
        <w:rPr>
          <w:color w:val="2F5496" w:themeColor="accent1" w:themeShade="BF"/>
          <w:sz w:val="40"/>
          <w:szCs w:val="40"/>
        </w:rPr>
      </w:pPr>
    </w:p>
    <w:p w14:paraId="550FB739" w14:textId="77777777" w:rsidR="00053A9A" w:rsidRPr="00053A9A" w:rsidRDefault="00053A9A" w:rsidP="00053A9A">
      <w:pPr>
        <w:pStyle w:val="NoSpacing"/>
        <w:numPr>
          <w:ilvl w:val="0"/>
          <w:numId w:val="9"/>
        </w:numPr>
        <w:rPr>
          <w:color w:val="000000" w:themeColor="text1"/>
        </w:rPr>
      </w:pPr>
      <w:r w:rsidRPr="00053A9A">
        <w:rPr>
          <w:b/>
          <w:bCs/>
          <w:color w:val="000000" w:themeColor="text1"/>
        </w:rPr>
        <w:t>Threat Containment</w:t>
      </w:r>
    </w:p>
    <w:p w14:paraId="56F4E22B" w14:textId="77777777" w:rsidR="00053A9A" w:rsidRPr="00053A9A" w:rsidRDefault="00053A9A" w:rsidP="00053A9A">
      <w:pPr>
        <w:pStyle w:val="NoSpacing"/>
        <w:numPr>
          <w:ilvl w:val="1"/>
          <w:numId w:val="9"/>
        </w:numPr>
        <w:rPr>
          <w:color w:val="000000" w:themeColor="text1"/>
        </w:rPr>
      </w:pPr>
      <w:r w:rsidRPr="00053A9A">
        <w:rPr>
          <w:color w:val="000000" w:themeColor="text1"/>
        </w:rPr>
        <w:t>Immediately isolated affected systems from the network to prevent further spread of threats such as ransomware and lateral movement.</w:t>
      </w:r>
    </w:p>
    <w:p w14:paraId="0B956B02" w14:textId="77777777" w:rsidR="00053A9A" w:rsidRPr="00053A9A" w:rsidRDefault="00053A9A" w:rsidP="00053A9A">
      <w:pPr>
        <w:pStyle w:val="NoSpacing"/>
        <w:numPr>
          <w:ilvl w:val="0"/>
          <w:numId w:val="9"/>
        </w:numPr>
        <w:rPr>
          <w:color w:val="000000" w:themeColor="text1"/>
        </w:rPr>
      </w:pPr>
      <w:r w:rsidRPr="00053A9A">
        <w:rPr>
          <w:b/>
          <w:bCs/>
          <w:color w:val="000000" w:themeColor="text1"/>
        </w:rPr>
        <w:t>Alert Verification &amp; Triage</w:t>
      </w:r>
    </w:p>
    <w:p w14:paraId="7E36E7F7" w14:textId="77777777" w:rsidR="00053A9A" w:rsidRPr="00053A9A" w:rsidRDefault="00053A9A" w:rsidP="00053A9A">
      <w:pPr>
        <w:pStyle w:val="NoSpacing"/>
        <w:numPr>
          <w:ilvl w:val="1"/>
          <w:numId w:val="9"/>
        </w:numPr>
        <w:rPr>
          <w:color w:val="000000" w:themeColor="text1"/>
        </w:rPr>
      </w:pPr>
      <w:r w:rsidRPr="00053A9A">
        <w:rPr>
          <w:color w:val="000000" w:themeColor="text1"/>
        </w:rPr>
        <w:t xml:space="preserve">Reviewed SIEM alerts in detail to confirm legitimacy, </w:t>
      </w:r>
      <w:proofErr w:type="spellStart"/>
      <w:r w:rsidRPr="00053A9A">
        <w:rPr>
          <w:color w:val="000000" w:themeColor="text1"/>
        </w:rPr>
        <w:t>analyze</w:t>
      </w:r>
      <w:proofErr w:type="spellEnd"/>
      <w:r w:rsidRPr="00053A9A">
        <w:rPr>
          <w:color w:val="000000" w:themeColor="text1"/>
        </w:rPr>
        <w:t xml:space="preserve"> patterns (e.g., repeated login failures, unusual file access), and prioritize responses based on severity.</w:t>
      </w:r>
    </w:p>
    <w:p w14:paraId="1B6DF06F" w14:textId="77777777" w:rsidR="00053A9A" w:rsidRPr="00053A9A" w:rsidRDefault="00053A9A" w:rsidP="00053A9A">
      <w:pPr>
        <w:pStyle w:val="NoSpacing"/>
        <w:numPr>
          <w:ilvl w:val="0"/>
          <w:numId w:val="9"/>
        </w:numPr>
        <w:rPr>
          <w:color w:val="000000" w:themeColor="text1"/>
        </w:rPr>
      </w:pPr>
      <w:r w:rsidRPr="00053A9A">
        <w:rPr>
          <w:b/>
          <w:bCs/>
          <w:color w:val="000000" w:themeColor="text1"/>
        </w:rPr>
        <w:t>User &amp; System Investigation</w:t>
      </w:r>
    </w:p>
    <w:p w14:paraId="63AD95FC" w14:textId="77777777" w:rsidR="00053A9A" w:rsidRPr="00053A9A" w:rsidRDefault="00053A9A" w:rsidP="00053A9A">
      <w:pPr>
        <w:pStyle w:val="NoSpacing"/>
        <w:numPr>
          <w:ilvl w:val="1"/>
          <w:numId w:val="9"/>
        </w:numPr>
        <w:rPr>
          <w:color w:val="000000" w:themeColor="text1"/>
        </w:rPr>
      </w:pPr>
      <w:r w:rsidRPr="00053A9A">
        <w:rPr>
          <w:color w:val="000000" w:themeColor="text1"/>
        </w:rPr>
        <w:t xml:space="preserve">Investigated involved user accounts (e.g., bob, </w:t>
      </w:r>
      <w:proofErr w:type="spellStart"/>
      <w:r w:rsidRPr="00053A9A">
        <w:rPr>
          <w:color w:val="000000" w:themeColor="text1"/>
        </w:rPr>
        <w:t>david</w:t>
      </w:r>
      <w:proofErr w:type="spellEnd"/>
      <w:r w:rsidRPr="00053A9A">
        <w:rPr>
          <w:color w:val="000000" w:themeColor="text1"/>
        </w:rPr>
        <w:t xml:space="preserve">, eve) and endpoints for abnormal </w:t>
      </w:r>
      <w:proofErr w:type="spellStart"/>
      <w:r w:rsidRPr="00053A9A">
        <w:rPr>
          <w:color w:val="000000" w:themeColor="text1"/>
        </w:rPr>
        <w:t>behavior</w:t>
      </w:r>
      <w:proofErr w:type="spellEnd"/>
      <w:r w:rsidRPr="00053A9A">
        <w:rPr>
          <w:color w:val="000000" w:themeColor="text1"/>
        </w:rPr>
        <w:t>, login patterns, file access history, and indicators of compromise.</w:t>
      </w:r>
    </w:p>
    <w:p w14:paraId="155FBF37" w14:textId="77777777" w:rsidR="00053A9A" w:rsidRPr="00053A9A" w:rsidRDefault="00053A9A" w:rsidP="00053A9A">
      <w:pPr>
        <w:pStyle w:val="NoSpacing"/>
        <w:numPr>
          <w:ilvl w:val="0"/>
          <w:numId w:val="9"/>
        </w:numPr>
        <w:rPr>
          <w:color w:val="000000" w:themeColor="text1"/>
        </w:rPr>
      </w:pPr>
      <w:r w:rsidRPr="00053A9A">
        <w:rPr>
          <w:b/>
          <w:bCs/>
          <w:color w:val="000000" w:themeColor="text1"/>
        </w:rPr>
        <w:t>Blocking &amp; Access Control</w:t>
      </w:r>
    </w:p>
    <w:p w14:paraId="15374C38" w14:textId="77777777" w:rsidR="00053A9A" w:rsidRPr="00053A9A" w:rsidRDefault="00053A9A" w:rsidP="00053A9A">
      <w:pPr>
        <w:pStyle w:val="NoSpacing"/>
        <w:numPr>
          <w:ilvl w:val="1"/>
          <w:numId w:val="9"/>
        </w:numPr>
        <w:rPr>
          <w:color w:val="000000" w:themeColor="text1"/>
        </w:rPr>
      </w:pPr>
      <w:r w:rsidRPr="00053A9A">
        <w:rPr>
          <w:color w:val="000000" w:themeColor="text1"/>
        </w:rPr>
        <w:t>Blocked malicious IPs and domains, enforced stricter firewall and IDS rules, and implemented MFA and account lockout policies where needed.</w:t>
      </w:r>
    </w:p>
    <w:p w14:paraId="0573AC68" w14:textId="77777777" w:rsidR="00053A9A" w:rsidRPr="00053A9A" w:rsidRDefault="00053A9A" w:rsidP="00053A9A">
      <w:pPr>
        <w:pStyle w:val="NoSpacing"/>
        <w:numPr>
          <w:ilvl w:val="0"/>
          <w:numId w:val="9"/>
        </w:numPr>
        <w:rPr>
          <w:color w:val="000000" w:themeColor="text1"/>
        </w:rPr>
      </w:pPr>
      <w:r w:rsidRPr="00053A9A">
        <w:rPr>
          <w:b/>
          <w:bCs/>
          <w:color w:val="000000" w:themeColor="text1"/>
        </w:rPr>
        <w:t>Forensic &amp; Evidence Collection</w:t>
      </w:r>
    </w:p>
    <w:p w14:paraId="41A9BDC4" w14:textId="77777777" w:rsidR="00053A9A" w:rsidRPr="00053A9A" w:rsidRDefault="00053A9A" w:rsidP="00053A9A">
      <w:pPr>
        <w:pStyle w:val="NoSpacing"/>
        <w:numPr>
          <w:ilvl w:val="1"/>
          <w:numId w:val="9"/>
        </w:numPr>
        <w:rPr>
          <w:color w:val="000000" w:themeColor="text1"/>
        </w:rPr>
      </w:pPr>
      <w:r w:rsidRPr="00053A9A">
        <w:rPr>
          <w:color w:val="000000" w:themeColor="text1"/>
        </w:rPr>
        <w:t>Collected logs, memory dumps, and disk images for deep forensic analysis; tagged suspicious file hashes and retained evidence for reporting and legal compliance.</w:t>
      </w:r>
    </w:p>
    <w:p w14:paraId="00D8B424" w14:textId="58CA2081" w:rsidR="0099737A" w:rsidRDefault="0099737A" w:rsidP="001423D9">
      <w:pPr>
        <w:pStyle w:val="NoSpacing"/>
        <w:rPr>
          <w:color w:val="000000" w:themeColor="text1"/>
        </w:rPr>
      </w:pPr>
    </w:p>
    <w:p w14:paraId="6EE0F981" w14:textId="77777777" w:rsidR="00604C6B" w:rsidRDefault="00604C6B" w:rsidP="001423D9">
      <w:pPr>
        <w:pStyle w:val="NoSpacing"/>
        <w:rPr>
          <w:color w:val="000000" w:themeColor="text1"/>
        </w:rPr>
      </w:pPr>
    </w:p>
    <w:p w14:paraId="504F228F" w14:textId="0B0AD9A6" w:rsidR="00604C6B" w:rsidRPr="00604C6B" w:rsidRDefault="00604C6B" w:rsidP="00604C6B">
      <w:pPr>
        <w:pStyle w:val="NoSpacing"/>
        <w:rPr>
          <w:b/>
          <w:bCs/>
          <w:color w:val="2F5496" w:themeColor="accent1" w:themeShade="BF"/>
          <w:sz w:val="40"/>
          <w:szCs w:val="40"/>
        </w:rPr>
      </w:pPr>
      <w:r w:rsidRPr="00604C6B">
        <w:rPr>
          <w:b/>
          <w:bCs/>
          <w:color w:val="2F5496" w:themeColor="accent1" w:themeShade="BF"/>
          <w:sz w:val="40"/>
          <w:szCs w:val="40"/>
        </w:rPr>
        <w:t xml:space="preserve">7. </w:t>
      </w:r>
      <w:r w:rsidRPr="00604C6B">
        <w:rPr>
          <w:b/>
          <w:bCs/>
          <w:color w:val="2F5496" w:themeColor="accent1" w:themeShade="BF"/>
          <w:sz w:val="40"/>
          <w:szCs w:val="40"/>
        </w:rPr>
        <w:t>Remediation</w:t>
      </w:r>
    </w:p>
    <w:p w14:paraId="7CF99672" w14:textId="77777777" w:rsidR="00604C6B" w:rsidRPr="00604C6B" w:rsidRDefault="00604C6B" w:rsidP="00604C6B">
      <w:pPr>
        <w:pStyle w:val="NoSpacing"/>
        <w:rPr>
          <w:b/>
          <w:bCs/>
          <w:color w:val="000000" w:themeColor="text1"/>
        </w:rPr>
      </w:pPr>
    </w:p>
    <w:p w14:paraId="06EDA8AF" w14:textId="77777777" w:rsidR="00604C6B" w:rsidRPr="00604C6B" w:rsidRDefault="00604C6B" w:rsidP="00604C6B">
      <w:pPr>
        <w:pStyle w:val="NoSpacing"/>
        <w:rPr>
          <w:color w:val="000000" w:themeColor="text1"/>
        </w:rPr>
      </w:pPr>
      <w:r w:rsidRPr="00604C6B">
        <w:rPr>
          <w:color w:val="000000" w:themeColor="text1"/>
        </w:rPr>
        <w:t xml:space="preserve">To mitigate the identified threats, several remediation measures were implemented. Systems affected by ransomware </w:t>
      </w:r>
      <w:proofErr w:type="spellStart"/>
      <w:r w:rsidRPr="00604C6B">
        <w:rPr>
          <w:color w:val="000000" w:themeColor="text1"/>
        </w:rPr>
        <w:t>behavior</w:t>
      </w:r>
      <w:proofErr w:type="spellEnd"/>
      <w:r w:rsidRPr="00604C6B">
        <w:rPr>
          <w:color w:val="000000" w:themeColor="text1"/>
        </w:rPr>
        <w:t xml:space="preserve"> were restored from clean, offline backups to ensure no traces of malware remained. User accounts with multiple failed login attempts were reviewed, and suspicious accounts were temporarily disabled pending verification. To enhance authentication security, Multi-Factor Authentication (MFA) was enforced across all critical systems. In addition, firewall rules were updated to block known malicious IPs, and endpoint protection policies were strengthened with real-time malware detection and auto-isolation features. Affected systems were patched and scanned thoroughly to remove rootkits or residual malware. Finally, user awareness training was conducted to prevent future incidents, focusing on safe login practices, identifying phishing attempts, and reporting unusual activity promptly.</w:t>
      </w:r>
    </w:p>
    <w:p w14:paraId="2B21F6C2" w14:textId="77777777" w:rsidR="00604C6B" w:rsidRPr="0099737A" w:rsidRDefault="00604C6B" w:rsidP="001423D9">
      <w:pPr>
        <w:pStyle w:val="NoSpacing"/>
        <w:rPr>
          <w:color w:val="000000" w:themeColor="text1"/>
        </w:rPr>
      </w:pPr>
    </w:p>
    <w:p w14:paraId="1448776D" w14:textId="77777777" w:rsidR="009D02B4" w:rsidRDefault="009D02B4" w:rsidP="001423D9">
      <w:pPr>
        <w:pStyle w:val="NoSpacing"/>
        <w:rPr>
          <w:color w:val="000000" w:themeColor="text1"/>
        </w:rPr>
      </w:pPr>
    </w:p>
    <w:p w14:paraId="7BBAA72A" w14:textId="77777777" w:rsidR="009D02B4" w:rsidRDefault="009D02B4" w:rsidP="001423D9">
      <w:pPr>
        <w:pStyle w:val="NoSpacing"/>
        <w:rPr>
          <w:color w:val="000000" w:themeColor="text1"/>
        </w:rPr>
      </w:pPr>
    </w:p>
    <w:p w14:paraId="577D1CD2" w14:textId="77777777" w:rsidR="009D02B4" w:rsidRDefault="009D02B4" w:rsidP="001423D9">
      <w:pPr>
        <w:pStyle w:val="NoSpacing"/>
        <w:rPr>
          <w:color w:val="000000" w:themeColor="text1"/>
        </w:rPr>
      </w:pPr>
    </w:p>
    <w:p w14:paraId="036F1072" w14:textId="77777777" w:rsidR="009D02B4" w:rsidRDefault="009D02B4" w:rsidP="001423D9">
      <w:pPr>
        <w:pStyle w:val="NoSpacing"/>
        <w:rPr>
          <w:color w:val="000000" w:themeColor="text1"/>
        </w:rPr>
      </w:pPr>
    </w:p>
    <w:p w14:paraId="4FC74EF1" w14:textId="5EE0A856" w:rsidR="004951C4" w:rsidRPr="007F54D9" w:rsidRDefault="00604C6B" w:rsidP="001423D9">
      <w:pPr>
        <w:pStyle w:val="NoSpacing"/>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BC07B2">
        <w:rPr>
          <w:color w:val="000000" w:themeColor="text1"/>
        </w:rPr>
        <w:t xml:space="preserve">             6</w:t>
      </w:r>
    </w:p>
    <w:sectPr w:rsidR="004951C4" w:rsidRPr="007F54D9">
      <w:head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7482B" w14:textId="77777777" w:rsidR="00F35740" w:rsidRDefault="00F35740" w:rsidP="00F35740">
      <w:pPr>
        <w:spacing w:after="0" w:line="240" w:lineRule="auto"/>
      </w:pPr>
      <w:r>
        <w:separator/>
      </w:r>
    </w:p>
  </w:endnote>
  <w:endnote w:type="continuationSeparator" w:id="0">
    <w:p w14:paraId="7BB561AD" w14:textId="77777777" w:rsidR="00F35740" w:rsidRDefault="00F35740" w:rsidP="00F3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5048C" w14:textId="77777777" w:rsidR="00F35740" w:rsidRDefault="00F35740" w:rsidP="00F35740">
      <w:pPr>
        <w:spacing w:after="0" w:line="240" w:lineRule="auto"/>
      </w:pPr>
      <w:r>
        <w:separator/>
      </w:r>
    </w:p>
  </w:footnote>
  <w:footnote w:type="continuationSeparator" w:id="0">
    <w:p w14:paraId="2ED2231E" w14:textId="77777777" w:rsidR="00F35740" w:rsidRDefault="00F35740" w:rsidP="00F3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74A6BC" w14:textId="7A87D146" w:rsidR="00F35740" w:rsidRDefault="00F35740">
    <w:pPr>
      <w:pStyle w:val="Header"/>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4908"/>
    <w:multiLevelType w:val="multilevel"/>
    <w:tmpl w:val="F27E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24485"/>
    <w:multiLevelType w:val="multilevel"/>
    <w:tmpl w:val="D22A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95ACC"/>
    <w:multiLevelType w:val="multilevel"/>
    <w:tmpl w:val="1C68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868C3"/>
    <w:multiLevelType w:val="multilevel"/>
    <w:tmpl w:val="8E1A249A"/>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 w15:restartNumberingAfterBreak="0">
    <w:nsid w:val="44B478A2"/>
    <w:multiLevelType w:val="multilevel"/>
    <w:tmpl w:val="6DE6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0F8B"/>
    <w:multiLevelType w:val="multilevel"/>
    <w:tmpl w:val="D152F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0124E"/>
    <w:multiLevelType w:val="multilevel"/>
    <w:tmpl w:val="FEEE9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B1FF4"/>
    <w:multiLevelType w:val="multilevel"/>
    <w:tmpl w:val="1FD4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F510C"/>
    <w:multiLevelType w:val="multilevel"/>
    <w:tmpl w:val="DCFE8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323614">
    <w:abstractNumId w:val="3"/>
  </w:num>
  <w:num w:numId="2" w16cid:durableId="1625040137">
    <w:abstractNumId w:val="8"/>
  </w:num>
  <w:num w:numId="3" w16cid:durableId="1310331476">
    <w:abstractNumId w:val="0"/>
  </w:num>
  <w:num w:numId="4" w16cid:durableId="757291308">
    <w:abstractNumId w:val="4"/>
  </w:num>
  <w:num w:numId="5" w16cid:durableId="1657958392">
    <w:abstractNumId w:val="1"/>
  </w:num>
  <w:num w:numId="6" w16cid:durableId="1057126343">
    <w:abstractNumId w:val="7"/>
  </w:num>
  <w:num w:numId="7" w16cid:durableId="135725098">
    <w:abstractNumId w:val="5"/>
  </w:num>
  <w:num w:numId="8" w16cid:durableId="505369749">
    <w:abstractNumId w:val="6"/>
  </w:num>
  <w:num w:numId="9" w16cid:durableId="1711882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40"/>
    <w:rsid w:val="00053A9A"/>
    <w:rsid w:val="000845A0"/>
    <w:rsid w:val="000A49D4"/>
    <w:rsid w:val="001423D9"/>
    <w:rsid w:val="00183C64"/>
    <w:rsid w:val="001C0503"/>
    <w:rsid w:val="0020063B"/>
    <w:rsid w:val="002062B4"/>
    <w:rsid w:val="002A4BA7"/>
    <w:rsid w:val="00334A9B"/>
    <w:rsid w:val="00365F27"/>
    <w:rsid w:val="003B3BFA"/>
    <w:rsid w:val="003F7D4B"/>
    <w:rsid w:val="00417F30"/>
    <w:rsid w:val="004809E2"/>
    <w:rsid w:val="004951C4"/>
    <w:rsid w:val="0053148B"/>
    <w:rsid w:val="00604C6B"/>
    <w:rsid w:val="007D00F2"/>
    <w:rsid w:val="007F54D9"/>
    <w:rsid w:val="008C79A7"/>
    <w:rsid w:val="008E079B"/>
    <w:rsid w:val="00915F95"/>
    <w:rsid w:val="0099737A"/>
    <w:rsid w:val="009C2B4B"/>
    <w:rsid w:val="009D02B4"/>
    <w:rsid w:val="00AA2E01"/>
    <w:rsid w:val="00AD4DBB"/>
    <w:rsid w:val="00AD5AA5"/>
    <w:rsid w:val="00B3273F"/>
    <w:rsid w:val="00B558E9"/>
    <w:rsid w:val="00B81763"/>
    <w:rsid w:val="00BC07B2"/>
    <w:rsid w:val="00C0043C"/>
    <w:rsid w:val="00C26DB3"/>
    <w:rsid w:val="00C8441B"/>
    <w:rsid w:val="00D15179"/>
    <w:rsid w:val="00DA24EA"/>
    <w:rsid w:val="00DE43A3"/>
    <w:rsid w:val="00E949A4"/>
    <w:rsid w:val="00EB382E"/>
    <w:rsid w:val="00EC2A22"/>
    <w:rsid w:val="00F30B83"/>
    <w:rsid w:val="00F35740"/>
    <w:rsid w:val="00F70F66"/>
    <w:rsid w:val="00FC18F4"/>
    <w:rsid w:val="00FD7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35B216"/>
  <w15:chartTrackingRefBased/>
  <w15:docId w15:val="{5A1D8EE7-1443-477D-9C2C-9FC3505E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7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57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57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57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57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5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7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57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57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57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57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5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740"/>
    <w:rPr>
      <w:rFonts w:eastAsiaTheme="majorEastAsia" w:cstheme="majorBidi"/>
      <w:color w:val="272727" w:themeColor="text1" w:themeTint="D8"/>
    </w:rPr>
  </w:style>
  <w:style w:type="paragraph" w:styleId="Title">
    <w:name w:val="Title"/>
    <w:basedOn w:val="Normal"/>
    <w:next w:val="Normal"/>
    <w:link w:val="TitleChar"/>
    <w:uiPriority w:val="10"/>
    <w:qFormat/>
    <w:rsid w:val="00F35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740"/>
    <w:pPr>
      <w:spacing w:before="160"/>
      <w:jc w:val="center"/>
    </w:pPr>
    <w:rPr>
      <w:i/>
      <w:iCs/>
      <w:color w:val="404040" w:themeColor="text1" w:themeTint="BF"/>
    </w:rPr>
  </w:style>
  <w:style w:type="character" w:customStyle="1" w:styleId="QuoteChar">
    <w:name w:val="Quote Char"/>
    <w:basedOn w:val="DefaultParagraphFont"/>
    <w:link w:val="Quote"/>
    <w:uiPriority w:val="29"/>
    <w:rsid w:val="00F35740"/>
    <w:rPr>
      <w:i/>
      <w:iCs/>
      <w:color w:val="404040" w:themeColor="text1" w:themeTint="BF"/>
    </w:rPr>
  </w:style>
  <w:style w:type="paragraph" w:styleId="ListParagraph">
    <w:name w:val="List Paragraph"/>
    <w:basedOn w:val="Normal"/>
    <w:uiPriority w:val="34"/>
    <w:qFormat/>
    <w:rsid w:val="00F35740"/>
    <w:pPr>
      <w:ind w:left="720"/>
      <w:contextualSpacing/>
    </w:pPr>
  </w:style>
  <w:style w:type="character" w:styleId="IntenseEmphasis">
    <w:name w:val="Intense Emphasis"/>
    <w:basedOn w:val="DefaultParagraphFont"/>
    <w:uiPriority w:val="21"/>
    <w:qFormat/>
    <w:rsid w:val="00F35740"/>
    <w:rPr>
      <w:i/>
      <w:iCs/>
      <w:color w:val="2F5496" w:themeColor="accent1" w:themeShade="BF"/>
    </w:rPr>
  </w:style>
  <w:style w:type="paragraph" w:styleId="IntenseQuote">
    <w:name w:val="Intense Quote"/>
    <w:basedOn w:val="Normal"/>
    <w:next w:val="Normal"/>
    <w:link w:val="IntenseQuoteChar"/>
    <w:uiPriority w:val="30"/>
    <w:qFormat/>
    <w:rsid w:val="00F357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740"/>
    <w:rPr>
      <w:i/>
      <w:iCs/>
      <w:color w:val="2F5496" w:themeColor="accent1" w:themeShade="BF"/>
    </w:rPr>
  </w:style>
  <w:style w:type="character" w:styleId="IntenseReference">
    <w:name w:val="Intense Reference"/>
    <w:basedOn w:val="DefaultParagraphFont"/>
    <w:uiPriority w:val="32"/>
    <w:qFormat/>
    <w:rsid w:val="00F35740"/>
    <w:rPr>
      <w:b/>
      <w:bCs/>
      <w:smallCaps/>
      <w:color w:val="2F5496" w:themeColor="accent1" w:themeShade="BF"/>
      <w:spacing w:val="5"/>
    </w:rPr>
  </w:style>
  <w:style w:type="paragraph" w:styleId="Header">
    <w:name w:val="header"/>
    <w:basedOn w:val="Normal"/>
    <w:link w:val="HeaderChar"/>
    <w:uiPriority w:val="99"/>
    <w:unhideWhenUsed/>
    <w:rsid w:val="00F35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740"/>
  </w:style>
  <w:style w:type="paragraph" w:styleId="Footer">
    <w:name w:val="footer"/>
    <w:basedOn w:val="Normal"/>
    <w:link w:val="FooterChar"/>
    <w:uiPriority w:val="99"/>
    <w:unhideWhenUsed/>
    <w:rsid w:val="00F35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740"/>
  </w:style>
  <w:style w:type="paragraph" w:styleId="NoSpacing">
    <w:name w:val="No Spacing"/>
    <w:uiPriority w:val="1"/>
    <w:qFormat/>
    <w:rsid w:val="00F35740"/>
    <w:pPr>
      <w:spacing w:after="0" w:line="240" w:lineRule="auto"/>
    </w:pPr>
  </w:style>
  <w:style w:type="character" w:styleId="Hyperlink">
    <w:name w:val="Hyperlink"/>
    <w:basedOn w:val="DefaultParagraphFont"/>
    <w:uiPriority w:val="99"/>
    <w:unhideWhenUsed/>
    <w:rsid w:val="00F35740"/>
    <w:rPr>
      <w:color w:val="0563C1" w:themeColor="hyperlink"/>
      <w:u w:val="single"/>
    </w:rPr>
  </w:style>
  <w:style w:type="character" w:styleId="UnresolvedMention">
    <w:name w:val="Unresolved Mention"/>
    <w:basedOn w:val="DefaultParagraphFont"/>
    <w:uiPriority w:val="99"/>
    <w:semiHidden/>
    <w:unhideWhenUsed/>
    <w:rsid w:val="00F35740"/>
    <w:rPr>
      <w:color w:val="605E5C"/>
      <w:shd w:val="clear" w:color="auto" w:fill="E1DFDD"/>
    </w:rPr>
  </w:style>
  <w:style w:type="table" w:styleId="TableGrid">
    <w:name w:val="Table Grid"/>
    <w:basedOn w:val="TableNormal"/>
    <w:uiPriority w:val="39"/>
    <w:rsid w:val="00C26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6D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26D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26D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26D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26D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26D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interns.com/wp-content/uploads/2025/06/SOC_Task2_Sample_Logs.tx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utureinterns.com/wp-content/uploads/2025/06/SOC_Task2_Sample_Logs.tx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harikeerthana b</dc:creator>
  <cp:keywords/>
  <dc:description/>
  <cp:lastModifiedBy>harikeerthana b</cp:lastModifiedBy>
  <cp:revision>37</cp:revision>
  <dcterms:created xsi:type="dcterms:W3CDTF">2025-08-01T15:19:00Z</dcterms:created>
  <dcterms:modified xsi:type="dcterms:W3CDTF">2025-08-02T03:06:00Z</dcterms:modified>
</cp:coreProperties>
</file>