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INV1000145</w:t>
      </w:r>
    </w:p>
    <w:p>
      <w:r>
        <w:t>PRODUCTS</w:t>
        <w:br/>
      </w:r>
      <w:r>
        <w:t>Boots:1</w:t>
        <w:br/>
      </w:r>
    </w:p>
    <w:p>
      <w:r>
        <w:t>SUBTOTAL:4146.88</w:t>
        <w:br/>
        <w:t>TAX:539.09</w:t>
        <w:br/>
        <w:t>TOTAL:4685.97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